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2c9a" w14:textId="9272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 хаттаманың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Мұнай және газ министрі Ұзақбай Сүлейменұлы Қарабалинге 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жылғы 7 маусымдағы Қазақстан Республикасының Yкiметi мен</w:t>
      </w:r>
      <w:r>
        <w:br/>
      </w:r>
      <w:r>
        <w:rPr>
          <w:rFonts w:ascii="Times New Roman"/>
          <w:b/>
          <w:i w:val="false"/>
          <w:color w:val="000000"/>
        </w:rPr>
        <w:t>
Ресей Федерациясының Yкiметi арасындағы мұнай транзитi туралы</w:t>
      </w:r>
      <w:r>
        <w:br/>
      </w:r>
      <w:r>
        <w:rPr>
          <w:rFonts w:ascii="Times New Roman"/>
          <w:b/>
          <w:i w:val="false"/>
          <w:color w:val="000000"/>
        </w:rPr>
        <w:t>
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(Хаттама қол қойылған күннен бастап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аталатын, Қазақстан Республикасының Yкiметi мен Ресей Федерациясының Yкiметi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2002 жылғы 7 маусымдағы Қазақстан Республикасының Yкiметi мен Ресей Федерациясының Yкiметi арасындағы мұнай транзитi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«7-бап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қолда бар және жаңадан құрылатын магистральдық мұнай құбырлары жүйелерімен ресейлік мұнайдың транзитін мынадай көлемде кепілді түрде жылына 7 млн. тонна, оны жылына 10 млн. тоннаға дейін арттыру мүмкіндігін қоса, Ресей Федерациясының шекарасы - Қазақстан Республикасының шекарасы (Ертіс) - Атасу (Қазақстан Республикасы) - Алашанькоу (Қытай Халық Республикасы) бағыты бойынша жүзеге асыру мүмкіндігін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 тарапы транзит режимінде жылына 7 млн. тонна көлемінде ресей мұнайын жеткізу мүмкіндігін кепілді түрде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жеткізуді жылына 10 млн. тоннаға дейін ұлғайтқан жағдайда, Тараптар мемлекеттері аумағында орналасқан мұнай құбыры жүйелерінің уақытылы жаңарту және қуаттарын арттыру үшін Тараптар жағдай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 тарапының құзыретті органы мәлімдеген ресейлік мұнайдың транзит көлемі Қазақстан тарапы бекіткен, экспортқа арналған мұнайды тасымалдау кестесіне енгізіледі.»;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«Омбы (Ресей Федерациясы) - Ертіс (Қазақстан Республикасы) - Атасу (Қазақстан Республикасы) - Алашанькоу (Қытай Халық Республикасы) бағыты бойынша ресейлік мұнайдың транзиті халықаралық шарттарға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19-баптың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1-абзацында «15 жыл» деген сөздер «25 жыл»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Келісімге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«2002 жылғы 7 маусымдағы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Yкiметi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Ресей Федерациясының Yкiметi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мұнай транзитi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келісімге өзгерістер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хаттамасына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Ресей Федерациясы аумақтары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
мұнай және тұрақты газ конденсатын тасымалдау</w:t>
      </w:r>
      <w:r>
        <w:br/>
      </w:r>
      <w:r>
        <w:rPr>
          <w:rFonts w:ascii="Times New Roman"/>
          <w:b/>
          <w:i w:val="false"/>
          <w:color w:val="000000"/>
        </w:rPr>
        <w:t>
КӨЛЕМДЕРІ МЕН БАҒЫТТАРЫ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(млн. тонна)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5"/>
        <w:gridCol w:w="2292"/>
        <w:gridCol w:w="2293"/>
      </w:tblGrid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тұтыну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- баламалы көлемде мұнайдың өзара жеткізілімін есепке алмағанда Ресей Федерациясының импорты*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– барлығы (кем емес)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1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Ресей Федерациясы арқылы транзит: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- Самара (кем емес)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құбыры консорциумы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Махачкала - Новороссийск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Федерациясынан - барлығы (аспайтын)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құбыры консорциумы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(Кропоткин, Комсомольская)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15**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арқылы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- Ертіс - Атасу - Алашанькоу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Мұнайдың өзара жеткізілімінің көлемдері мен бағыттары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сауда-экономикалық ынтымақтастық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Каспий құбыры консорциумының өткізу мүмкіндігін жылына 67 млн. тонна мұнайға дейін кеңейту.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Жылына 10 млн. тоннаға ұлғайту мүмкіндігін қоса».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барлық мемлекетішілік рәсімдерді Тараптардың орындағаны туралы соңғы жазбаша хабарлама алынған күннен бастап күшіне енеді және 2014 жылғы 1 қаңтардан бастап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Хаттамаға сәйкес өзгерістер енгізілетін Келісімнің ережелер 2014 жылғы 1 қаңтардан бастап уақытша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«   » желтоқсанда                 қ. әрқайсысы қазақ және орыс тілдерінде екі данада жасалды.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