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2bda" w14:textId="c232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ғарыш қызметiн дамыту жөнiндегi 2010 - 2014 жылдарға арналған бағдарламаны бекiту туралы" Қазақстан Республикасы Үкiметiнiң 2010 жылғы 29 қазандағы № 1125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2013 жылғы 20 желтоқсандағы № 1382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ғарыш қызметiн дамыту жөнiндегi 2010 – 2014 жылдарға арналған бағдарламаны бекiту туралы» Қазақстан Республикасы Үкiметiнiң 2010 жылғы 29 қазандағы № 1125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Республикасында ғарыш қызметiн дамыту жөнiндегi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1-бөлiмде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2008 жылғы деңгейге қарағанда нақты мәнде 2014 жылы жалпы қосылған құнның (бұдан әрі – ЖҚҚ) 30 %-ға өсуі.</w:t>
      </w:r>
      <w:r>
        <w:br/>
      </w:r>
      <w:r>
        <w:rPr>
          <w:rFonts w:ascii="Times New Roman"/>
          <w:b w:val="false"/>
          <w:i w:val="false"/>
          <w:color w:val="000000"/>
          <w:sz w:val="28"/>
        </w:rPr>
        <w:t>
</w:t>
      </w:r>
      <w:r>
        <w:rPr>
          <w:rFonts w:ascii="Times New Roman"/>
          <w:b w:val="false"/>
          <w:i w:val="false"/>
          <w:color w:val="000000"/>
          <w:sz w:val="28"/>
        </w:rPr>
        <w:t>
      2. Тіркелген спутниктік байланыс арналарына елдің қажеттілігін қанағаттандыру дәрежесі 2014 жылы – 80 %.</w:t>
      </w:r>
      <w:r>
        <w:br/>
      </w:r>
      <w:r>
        <w:rPr>
          <w:rFonts w:ascii="Times New Roman"/>
          <w:b w:val="false"/>
          <w:i w:val="false"/>
          <w:color w:val="000000"/>
          <w:sz w:val="28"/>
        </w:rPr>
        <w:t>
</w:t>
      </w:r>
      <w:r>
        <w:rPr>
          <w:rFonts w:ascii="Times New Roman"/>
          <w:b w:val="false"/>
          <w:i w:val="false"/>
          <w:color w:val="000000"/>
          <w:sz w:val="28"/>
        </w:rPr>
        <w:t>
      3. Дәлдігі жоғары спутниктік навигация қызметін көрсетуге елдің қажеттілігін қанағаттандыру дәрежесі (Қазақстан аумағын жабу %) 2014 жылы – 55 %.</w:t>
      </w:r>
      <w:r>
        <w:br/>
      </w:r>
      <w:r>
        <w:rPr>
          <w:rFonts w:ascii="Times New Roman"/>
          <w:b w:val="false"/>
          <w:i w:val="false"/>
          <w:color w:val="000000"/>
          <w:sz w:val="28"/>
        </w:rPr>
        <w:t>
</w:t>
      </w:r>
      <w:r>
        <w:rPr>
          <w:rFonts w:ascii="Times New Roman"/>
          <w:b w:val="false"/>
          <w:i w:val="false"/>
          <w:color w:val="000000"/>
          <w:sz w:val="28"/>
        </w:rPr>
        <w:t>
      4. 2014 жылы тұтынушыларға берілетін ғарыш деректерінің жалпы санындағы қазақстандық Жерді қашықтықтан зондтау (бұдан әрі – ЖҚЗ) ғарыш аппараттарынан (бұдан әрі – ҒА) алынатын деректердің үлесі – 50 %.</w:t>
      </w:r>
      <w:r>
        <w:br/>
      </w:r>
      <w:r>
        <w:rPr>
          <w:rFonts w:ascii="Times New Roman"/>
          <w:b w:val="false"/>
          <w:i w:val="false"/>
          <w:color w:val="000000"/>
          <w:sz w:val="28"/>
        </w:rPr>
        <w:t>
</w:t>
      </w:r>
      <w:r>
        <w:rPr>
          <w:rFonts w:ascii="Times New Roman"/>
          <w:b w:val="false"/>
          <w:i w:val="false"/>
          <w:color w:val="000000"/>
          <w:sz w:val="28"/>
        </w:rPr>
        <w:t>
      5. 2014 жылы ғылымды қажетсінетін кемінде 9 ғарыш технологиясын енгізу.»;</w:t>
      </w:r>
      <w:r>
        <w:br/>
      </w:r>
      <w:r>
        <w:rPr>
          <w:rFonts w:ascii="Times New Roman"/>
          <w:b w:val="false"/>
          <w:i w:val="false"/>
          <w:color w:val="000000"/>
          <w:sz w:val="28"/>
        </w:rPr>
        <w:t>
</w:t>
      </w:r>
      <w:r>
        <w:rPr>
          <w:rFonts w:ascii="Times New Roman"/>
          <w:b w:val="false"/>
          <w:i w:val="false"/>
          <w:color w:val="000000"/>
          <w:sz w:val="28"/>
        </w:rPr>
        <w:t>
      «Қаржыландыру көздерi мен көлемдерi» деген жолда:</w:t>
      </w:r>
      <w:r>
        <w:br/>
      </w:r>
      <w:r>
        <w:rPr>
          <w:rFonts w:ascii="Times New Roman"/>
          <w:b w:val="false"/>
          <w:i w:val="false"/>
          <w:color w:val="000000"/>
          <w:sz w:val="28"/>
        </w:rPr>
        <w:t>
</w:t>
      </w:r>
      <w:r>
        <w:rPr>
          <w:rFonts w:ascii="Times New Roman"/>
          <w:b w:val="false"/>
          <w:i w:val="false"/>
          <w:color w:val="000000"/>
          <w:sz w:val="28"/>
        </w:rPr>
        <w:t>
      екiншi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«2010 – 2014 жылдарға арналған Бағдарламаны iске асыруға байланысты республикалық бюджеттен қаржы шығындары 137,7 млрд. теңгенi құрайды.»;</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«Сала (сектор) жай-күйiнiң ағымдағы жағдайын, сондай-ақ осы саланың (сектордың) елдiң әлеуметтiк-экономикалық және бұқаралық-саяси дамуына әсерiн бағалау»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бөліктің үшінші абзацында «жоғары дәлдiктi» деген сөздер «дәлдігі жоғары»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«Бүгiнде «Байқоңыр» ғарыш айлағында «Протон», «Союз», «Днепр», «Зенит» ғарыш зымыран кешендерi (бұдан әрi – FЗK) жұмыс iстейдi, соңғысының негізінде «Бәйтерек» ҒЗК құру жоспарлануда.»;</w:t>
      </w:r>
      <w:r>
        <w:br/>
      </w:r>
      <w:r>
        <w:rPr>
          <w:rFonts w:ascii="Times New Roman"/>
          <w:b w:val="false"/>
          <w:i w:val="false"/>
          <w:color w:val="000000"/>
          <w:sz w:val="28"/>
        </w:rPr>
        <w:t>
</w:t>
      </w:r>
      <w:r>
        <w:rPr>
          <w:rFonts w:ascii="Times New Roman"/>
          <w:b w:val="false"/>
          <w:i w:val="false"/>
          <w:color w:val="000000"/>
          <w:sz w:val="28"/>
        </w:rPr>
        <w:t>
      «Орын алып отырған проблемаларды шешу жөнiнде Қазақстан Республикасының жағдайына бейiмдеуге болатын шетелдiк оң тәжiрибеге шолу» деген </w:t>
      </w:r>
      <w:r>
        <w:rPr>
          <w:rFonts w:ascii="Times New Roman"/>
          <w:b w:val="false"/>
          <w:i w:val="false"/>
          <w:color w:val="000000"/>
          <w:sz w:val="28"/>
        </w:rPr>
        <w:t>3.5-кiшi бөлiмде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бөлiк мынадай редакцияда жазылсын:</w:t>
      </w:r>
      <w:r>
        <w:br/>
      </w:r>
      <w:r>
        <w:rPr>
          <w:rFonts w:ascii="Times New Roman"/>
          <w:b w:val="false"/>
          <w:i w:val="false"/>
          <w:color w:val="000000"/>
          <w:sz w:val="28"/>
        </w:rPr>
        <w:t>
</w:t>
      </w:r>
      <w:r>
        <w:rPr>
          <w:rFonts w:ascii="Times New Roman"/>
          <w:b w:val="false"/>
          <w:i w:val="false"/>
          <w:color w:val="000000"/>
          <w:sz w:val="28"/>
        </w:rPr>
        <w:t>
      «Space Foundation» (АҚШ) компаниясының 2012 жылғы есебiнiң деректерiне сәйкес:</w:t>
      </w:r>
      <w:r>
        <w:br/>
      </w:r>
      <w:r>
        <w:rPr>
          <w:rFonts w:ascii="Times New Roman"/>
          <w:b w:val="false"/>
          <w:i w:val="false"/>
          <w:color w:val="000000"/>
          <w:sz w:val="28"/>
        </w:rPr>
        <w:t>
</w:t>
      </w:r>
      <w:r>
        <w:rPr>
          <w:rFonts w:ascii="Times New Roman"/>
          <w:b w:val="false"/>
          <w:i w:val="false"/>
          <w:color w:val="000000"/>
          <w:sz w:val="28"/>
        </w:rPr>
        <w:t>
      1) әлемдiк ғарыш нарығының жиынтық көлемi соңғы 5 жылдың iшiнде 37 % өстi және 304,3 млрд. АҚШ долларын құрады;</w:t>
      </w:r>
      <w:r>
        <w:br/>
      </w:r>
      <w:r>
        <w:rPr>
          <w:rFonts w:ascii="Times New Roman"/>
          <w:b w:val="false"/>
          <w:i w:val="false"/>
          <w:color w:val="000000"/>
          <w:sz w:val="28"/>
        </w:rPr>
        <w:t>
</w:t>
      </w:r>
      <w:r>
        <w:rPr>
          <w:rFonts w:ascii="Times New Roman"/>
          <w:b w:val="false"/>
          <w:i w:val="false"/>
          <w:color w:val="000000"/>
          <w:sz w:val="28"/>
        </w:rPr>
        <w:t>
      2) ұшыру саны 2012 жылы 78 құрады, бұл 2011 жылғы 84 ұшырумен салыстырғанда 7 % төмен, бірақ 2010 жылғы 74 ұшырудан 5 % артық;</w:t>
      </w:r>
      <w:r>
        <w:br/>
      </w:r>
      <w:r>
        <w:rPr>
          <w:rFonts w:ascii="Times New Roman"/>
          <w:b w:val="false"/>
          <w:i w:val="false"/>
          <w:color w:val="000000"/>
          <w:sz w:val="28"/>
        </w:rPr>
        <w:t>
</w:t>
      </w:r>
      <w:r>
        <w:rPr>
          <w:rFonts w:ascii="Times New Roman"/>
          <w:b w:val="false"/>
          <w:i w:val="false"/>
          <w:color w:val="000000"/>
          <w:sz w:val="28"/>
        </w:rPr>
        <w:t>
      3) 78 ұшырудың ішінде: 31 % – Ресейге, 24 % – Қытайға, 17 % – АҚШ-қа, 10 % – Еуропаға, 4 % – АҚШ-тың, Ресейдiң, Украинаның, сондай-ақ Норвегияның қатысуымен «Морской старт»/«Наземный стартқа» келедi және 14 %-дан кемі Жапонияға, Үндiстанға, Солтүстiк Кореяға, Оңтүстiк Кореяға және Иранға келедi.»;</w:t>
      </w:r>
      <w:r>
        <w:br/>
      </w:r>
      <w:r>
        <w:rPr>
          <w:rFonts w:ascii="Times New Roman"/>
          <w:b w:val="false"/>
          <w:i w:val="false"/>
          <w:color w:val="000000"/>
          <w:sz w:val="28"/>
        </w:rPr>
        <w:t>
</w:t>
      </w:r>
      <w:r>
        <w:rPr>
          <w:rFonts w:ascii="Times New Roman"/>
          <w:b w:val="false"/>
          <w:i w:val="false"/>
          <w:color w:val="000000"/>
          <w:sz w:val="28"/>
        </w:rPr>
        <w:t>
      үшінші бөлiк мынадай редакцияда жазылсын:</w:t>
      </w:r>
      <w:r>
        <w:br/>
      </w:r>
      <w:r>
        <w:rPr>
          <w:rFonts w:ascii="Times New Roman"/>
          <w:b w:val="false"/>
          <w:i w:val="false"/>
          <w:color w:val="000000"/>
          <w:sz w:val="28"/>
        </w:rPr>
        <w:t>
</w:t>
      </w:r>
      <w:r>
        <w:rPr>
          <w:rFonts w:ascii="Times New Roman"/>
          <w:b w:val="false"/>
          <w:i w:val="false"/>
          <w:color w:val="000000"/>
          <w:sz w:val="28"/>
        </w:rPr>
        <w:t>
      «Euroconsult» компаниясының деректерiне сәйкес 2012 жылы мыналар байқалды:</w:t>
      </w:r>
      <w:r>
        <w:br/>
      </w:r>
      <w:r>
        <w:rPr>
          <w:rFonts w:ascii="Times New Roman"/>
          <w:b w:val="false"/>
          <w:i w:val="false"/>
          <w:color w:val="000000"/>
          <w:sz w:val="28"/>
        </w:rPr>
        <w:t>
</w:t>
      </w:r>
      <w:r>
        <w:rPr>
          <w:rFonts w:ascii="Times New Roman"/>
          <w:b w:val="false"/>
          <w:i w:val="false"/>
          <w:color w:val="000000"/>
          <w:sz w:val="28"/>
        </w:rPr>
        <w:t>
      1) азаматтық ғарыш жобаларына үкiметтердiң шығыстары 4 % өстi, бұл 41,5 млрд. АҚШ долларын құрайды;</w:t>
      </w:r>
      <w:r>
        <w:br/>
      </w:r>
      <w:r>
        <w:rPr>
          <w:rFonts w:ascii="Times New Roman"/>
          <w:b w:val="false"/>
          <w:i w:val="false"/>
          <w:color w:val="000000"/>
          <w:sz w:val="28"/>
        </w:rPr>
        <w:t>
</w:t>
      </w:r>
      <w:r>
        <w:rPr>
          <w:rFonts w:ascii="Times New Roman"/>
          <w:b w:val="false"/>
          <w:i w:val="false"/>
          <w:color w:val="000000"/>
          <w:sz w:val="28"/>
        </w:rPr>
        <w:t>
      2) әскери ғарыш секторына шығыстар 3 % өстi, бұл 31,4 млрд. АҚШ долларын құрайды.»;</w:t>
      </w:r>
      <w:r>
        <w:br/>
      </w:r>
      <w:r>
        <w:rPr>
          <w:rFonts w:ascii="Times New Roman"/>
          <w:b w:val="false"/>
          <w:i w:val="false"/>
          <w:color w:val="000000"/>
          <w:sz w:val="28"/>
        </w:rPr>
        <w:t>
</w:t>
      </w:r>
      <w:r>
        <w:rPr>
          <w:rFonts w:ascii="Times New Roman"/>
          <w:b w:val="false"/>
          <w:i w:val="false"/>
          <w:color w:val="000000"/>
          <w:sz w:val="28"/>
        </w:rPr>
        <w:t>
      төртінші бөлiк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«Елдердiң ғарыш бағдарламаларына ұлғайтылған шығыстары АҚШ-та 43 млрд. АҚШ долларынан (барлық әлемдiк үкiметтiк шығыстардың 61 %) Үндiстандағы 1 млрд.-тан астам АҚШ долларына дейін құрады.»;</w:t>
      </w:r>
      <w:r>
        <w:br/>
      </w:r>
      <w:r>
        <w:rPr>
          <w:rFonts w:ascii="Times New Roman"/>
          <w:b w:val="false"/>
          <w:i w:val="false"/>
          <w:color w:val="000000"/>
          <w:sz w:val="28"/>
        </w:rPr>
        <w:t>
</w:t>
      </w:r>
      <w:r>
        <w:rPr>
          <w:rFonts w:ascii="Times New Roman"/>
          <w:b w:val="false"/>
          <w:i w:val="false"/>
          <w:color w:val="000000"/>
          <w:sz w:val="28"/>
        </w:rPr>
        <w:t>
      «Бағдарламаның мақсаттары, мiндеттерi, нысаналы индикаторлары және iске асыру нәтижелерiнiң көрсеткiштерi»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нысаналы индикаторлары» деген </w:t>
      </w:r>
      <w:r>
        <w:rPr>
          <w:rFonts w:ascii="Times New Roman"/>
          <w:b w:val="false"/>
          <w:i w:val="false"/>
          <w:color w:val="000000"/>
          <w:sz w:val="28"/>
        </w:rPr>
        <w:t>4.2-кіші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бөлiктер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iске асыру тиiмдiлiгi мынадай индикаторлар бойынша айқындалатын болады: 2008 жылғы деңгейге қарағанда нақты мәнде 2014 жылы ЖҚҚ-ның 30 %-ға өсімі қамтамасыз етілуi тиiс.</w:t>
      </w:r>
      <w:r>
        <w:br/>
      </w:r>
      <w:r>
        <w:rPr>
          <w:rFonts w:ascii="Times New Roman"/>
          <w:b w:val="false"/>
          <w:i w:val="false"/>
          <w:color w:val="000000"/>
          <w:sz w:val="28"/>
        </w:rPr>
        <w:t>
</w:t>
      </w:r>
      <w:r>
        <w:rPr>
          <w:rFonts w:ascii="Times New Roman"/>
          <w:b w:val="false"/>
          <w:i w:val="false"/>
          <w:color w:val="000000"/>
          <w:sz w:val="28"/>
        </w:rPr>
        <w:t>
      Бағдарлама табысты iске асырылған жағдайда ғарыш қызметi бекiтiлген спутник байланысы арналарына елiмiздiң қажеттiлiгiн 80 % қанағаттандыруы тиiс, Қазақстан аумағының 55 % дәлдiгі жоғары спутниктiк навигация қызметiн пайдалануы тиiс. Тұтынушыларға берiлетiн ғарыш деректерiнiң жалпы санындағы қазақстандық ЖҚЗ ҒА деректерiнiң үлесi – 50 %-дан кем болмауы тиiс. 2014 жылы ғылымды қажетсінетін кемінде 9 ғарыш технологиясы енгізілуі тиіс.»;</w:t>
      </w:r>
      <w:r>
        <w:br/>
      </w:r>
      <w:r>
        <w:rPr>
          <w:rFonts w:ascii="Times New Roman"/>
          <w:b w:val="false"/>
          <w:i w:val="false"/>
          <w:color w:val="000000"/>
          <w:sz w:val="28"/>
        </w:rPr>
        <w:t>
</w:t>
      </w:r>
      <w:r>
        <w:rPr>
          <w:rFonts w:ascii="Times New Roman"/>
          <w:b w:val="false"/>
          <w:i w:val="false"/>
          <w:color w:val="000000"/>
          <w:sz w:val="28"/>
        </w:rPr>
        <w:t>
      «Бағдарламаның мiндеттерi» деген </w:t>
      </w:r>
      <w:r>
        <w:rPr>
          <w:rFonts w:ascii="Times New Roman"/>
          <w:b w:val="false"/>
          <w:i w:val="false"/>
          <w:color w:val="000000"/>
          <w:sz w:val="28"/>
        </w:rPr>
        <w:t>4.3-кіші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ғарыш жүйелерін пайдаланудың нысаналы жобаларын iске асыру;»;</w:t>
      </w:r>
      <w:r>
        <w:br/>
      </w:r>
      <w:r>
        <w:rPr>
          <w:rFonts w:ascii="Times New Roman"/>
          <w:b w:val="false"/>
          <w:i w:val="false"/>
          <w:color w:val="000000"/>
          <w:sz w:val="28"/>
        </w:rPr>
        <w:t>
</w:t>
      </w:r>
      <w:r>
        <w:rPr>
          <w:rFonts w:ascii="Times New Roman"/>
          <w:b w:val="false"/>
          <w:i w:val="false"/>
          <w:color w:val="000000"/>
          <w:sz w:val="28"/>
        </w:rPr>
        <w:t>
      «Бағдарламаның әрбiр мiндетi бойынша белгiленетiн нәтижелер көрсеткiштерi» деген </w:t>
      </w:r>
      <w:r>
        <w:rPr>
          <w:rFonts w:ascii="Times New Roman"/>
          <w:b w:val="false"/>
          <w:i w:val="false"/>
          <w:color w:val="000000"/>
          <w:sz w:val="28"/>
        </w:rPr>
        <w:t>4.4-кіші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«KazSat-2» ҒА-ның жалпы сыйымдылығынан 75 %-ға және «KazSat-3» ҒА пайдаланудың бірінші жылында ҒА жалпы сыйымдылығынан 7 %-ға дейін жүктелуін қамтамасыз ету;»;</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«2014 жылдан бастап тәулiгiне ауданы 1 млн. шаршы км дейiнгi орта шешiмдi ғарыш түсiрiлiмдерiмен тұтынушыларды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Жерүстi ғарыш инфрақұрылымын дамыту мынадай нәтижелерге қол жеткiзудi көздейдi:</w:t>
      </w:r>
      <w:r>
        <w:br/>
      </w:r>
      <w:r>
        <w:rPr>
          <w:rFonts w:ascii="Times New Roman"/>
          <w:b w:val="false"/>
          <w:i w:val="false"/>
          <w:color w:val="000000"/>
          <w:sz w:val="28"/>
        </w:rPr>
        <w:t>
</w:t>
      </w:r>
      <w:r>
        <w:rPr>
          <w:rFonts w:ascii="Times New Roman"/>
          <w:b w:val="false"/>
          <w:i w:val="false"/>
          <w:color w:val="000000"/>
          <w:sz w:val="28"/>
        </w:rPr>
        <w:t>
      «Зенит» ЗТ негізінде «Бәйтерек» ҒЗК-ін құру;</w:t>
      </w:r>
      <w:r>
        <w:br/>
      </w:r>
      <w:r>
        <w:rPr>
          <w:rFonts w:ascii="Times New Roman"/>
          <w:b w:val="false"/>
          <w:i w:val="false"/>
          <w:color w:val="000000"/>
          <w:sz w:val="28"/>
        </w:rPr>
        <w:t>
</w:t>
      </w:r>
      <w:r>
        <w:rPr>
          <w:rFonts w:ascii="Times New Roman"/>
          <w:b w:val="false"/>
          <w:i w:val="false"/>
          <w:color w:val="000000"/>
          <w:sz w:val="28"/>
        </w:rPr>
        <w:t>
      ҚұСК ғимаратын салу және оның негізгі сынау жабдығын монтаждау үшін дайындау. ҒА ҚұСК 2015 жылы пайдалануға берілетін болады.»;</w:t>
      </w:r>
      <w:r>
        <w:br/>
      </w:r>
      <w:r>
        <w:rPr>
          <w:rFonts w:ascii="Times New Roman"/>
          <w:b w:val="false"/>
          <w:i w:val="false"/>
          <w:color w:val="000000"/>
          <w:sz w:val="28"/>
        </w:rPr>
        <w:t>
</w:t>
      </w:r>
      <w:r>
        <w:rPr>
          <w:rFonts w:ascii="Times New Roman"/>
          <w:b w:val="false"/>
          <w:i w:val="false"/>
          <w:color w:val="000000"/>
          <w:sz w:val="28"/>
        </w:rPr>
        <w:t>
      «Мақсаттарға, нысаналы индикаторларға, мiндеттерге, нәтижелер көрсеткiштерiне қол жеткiзуге жауапты мемлекеттiк және өзге де органдар» деген </w:t>
      </w:r>
      <w:r>
        <w:rPr>
          <w:rFonts w:ascii="Times New Roman"/>
          <w:b w:val="false"/>
          <w:i w:val="false"/>
          <w:color w:val="000000"/>
          <w:sz w:val="28"/>
        </w:rPr>
        <w:t>4.5-кiшi бөлiмде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бiрiншi бөлiкте:</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 және бюджеттік жоспарлау министрлiгi;»;</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министрлiгi;»;</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 және су ресурстары министрлігі;»;</w:t>
      </w:r>
      <w:r>
        <w:br/>
      </w:r>
      <w:r>
        <w:rPr>
          <w:rFonts w:ascii="Times New Roman"/>
          <w:b w:val="false"/>
          <w:i w:val="false"/>
          <w:color w:val="000000"/>
          <w:sz w:val="28"/>
        </w:rPr>
        <w:t>
</w:t>
      </w:r>
      <w:r>
        <w:rPr>
          <w:rFonts w:ascii="Times New Roman"/>
          <w:b w:val="false"/>
          <w:i w:val="false"/>
          <w:color w:val="000000"/>
          <w:sz w:val="28"/>
        </w:rPr>
        <w:t>
      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екiншi бөлiктегі «Ғарыштық байланыс және радиотехникалық құралдардың электромагниттiк үйлесiмдiлiгi республикалық орталығы» АҚ» деген сөздер «Республикалық ғарыштық байланыс орталығы» АҚ»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iске асыру кезеңдерi» деген </w:t>
      </w:r>
      <w:r>
        <w:rPr>
          <w:rFonts w:ascii="Times New Roman"/>
          <w:b w:val="false"/>
          <w:i w:val="false"/>
          <w:color w:val="000000"/>
          <w:sz w:val="28"/>
        </w:rPr>
        <w:t>5-бөлiмде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бөлікте:</w:t>
      </w:r>
      <w:r>
        <w:br/>
      </w:r>
      <w:r>
        <w:rPr>
          <w:rFonts w:ascii="Times New Roman"/>
          <w:b w:val="false"/>
          <w:i w:val="false"/>
          <w:color w:val="000000"/>
          <w:sz w:val="28"/>
        </w:rPr>
        <w:t>
</w:t>
      </w:r>
      <w:r>
        <w:rPr>
          <w:rFonts w:ascii="Times New Roman"/>
          <w:b w:val="false"/>
          <w:i w:val="false"/>
          <w:color w:val="000000"/>
          <w:sz w:val="28"/>
        </w:rPr>
        <w:t>
      төртінші және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«ЖҚЗ ҒЖ пайдалану жөнiнде, жеке ҒА ҚұСК құру жұмыстары бойынша тәжірибе жинақтау және мамандарды қосымша оқыту;</w:t>
      </w:r>
      <w:r>
        <w:br/>
      </w:r>
      <w:r>
        <w:rPr>
          <w:rFonts w:ascii="Times New Roman"/>
          <w:b w:val="false"/>
          <w:i w:val="false"/>
          <w:color w:val="000000"/>
          <w:sz w:val="28"/>
        </w:rPr>
        <w:t>
</w:t>
      </w:r>
      <w:r>
        <w:rPr>
          <w:rFonts w:ascii="Times New Roman"/>
          <w:b w:val="false"/>
          <w:i w:val="false"/>
          <w:color w:val="000000"/>
          <w:sz w:val="28"/>
        </w:rPr>
        <w:t>
      ҒА жобалау және ҒА жинақтауыштарын өндіру технологияларын игеру;»;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«Байқоңыр» ғарыш айлағында экологиялық қауіпсіз «Зенит» ЗТ негізінде «Бәйтерек» ҒЗК құру. Аталған ҒЗК-ні құру «Зенит» ЗТ-ны дайындау барысында қолданылатын қажетті ұйымдық-өкімдік және нормативтік құқықтық құжаттарды дайындау, Ресей Федерациясының нормативтік-техникалық құжаттарды беруі және Қазақстан Республикасы мен Ресей Федерациясының нормативтік базаларын кейіннен үйлестіру жөніндегі жұмыстарды, жалдан шығаруды кезінде қабылдау және қолдану үшін кешен жүйелері мен агрегаттарын пайдалану құрамы мен ерекшеліктері бойынша қазақстандық ұйымның қызметкерлерін шарттық негізде практикалық оқытуды жүргізуді; «Зенит» ЗТ-ның техникалық және старттық кешендерін жалдан шығаруды және оларды Қазақстан Республикасының қабылдап, пайдаланушы ұйымға одан әрі беруін; «Зенит» ЗТ-ны пайдалану, дайындау және ұшыру бойынша бірлескен есептеу құрамындағы кешен агрегаттары мен жүйелерінде дербес жұмысқа мамандардың дайын болуына қарай жалдан шығарылған объектілерді пайдаланғаны үшін қазақстандық ұйымдарға жауапкершілікті біртіндеп көшіруді, «Бәйтерек» ҒЗК-ні одан әрі жаңғыртуды (реконструкциялауды) көздейді;»;</w:t>
      </w:r>
      <w:r>
        <w:br/>
      </w:r>
      <w:r>
        <w:rPr>
          <w:rFonts w:ascii="Times New Roman"/>
          <w:b w:val="false"/>
          <w:i w:val="false"/>
          <w:color w:val="000000"/>
          <w:sz w:val="28"/>
        </w:rPr>
        <w:t>
</w:t>
      </w:r>
      <w:r>
        <w:rPr>
          <w:rFonts w:ascii="Times New Roman"/>
          <w:b w:val="false"/>
          <w:i w:val="false"/>
          <w:color w:val="000000"/>
          <w:sz w:val="28"/>
        </w:rPr>
        <w:t>
      үшінші және төртінші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бесінші бөлiк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бірі ҒА ҚұСК салу және ҒТ АКТБ құру болып табылады.»;</w:t>
      </w:r>
      <w:r>
        <w:br/>
      </w:r>
      <w:r>
        <w:rPr>
          <w:rFonts w:ascii="Times New Roman"/>
          <w:b w:val="false"/>
          <w:i w:val="false"/>
          <w:color w:val="000000"/>
          <w:sz w:val="28"/>
        </w:rPr>
        <w:t>
</w:t>
      </w:r>
      <w:r>
        <w:rPr>
          <w:rFonts w:ascii="Times New Roman"/>
          <w:b w:val="false"/>
          <w:i w:val="false"/>
          <w:color w:val="000000"/>
          <w:sz w:val="28"/>
        </w:rPr>
        <w:t>
      «Қажеттi ресурстар және оларды қаржыландыру көздерi» деген </w:t>
      </w:r>
      <w:r>
        <w:rPr>
          <w:rFonts w:ascii="Times New Roman"/>
          <w:b w:val="false"/>
          <w:i w:val="false"/>
          <w:color w:val="000000"/>
          <w:sz w:val="28"/>
        </w:rPr>
        <w:t>6-бөлiмде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үшiншi бөлiк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«2010 – 2014 жылдарға арналған бағдарламаны iске асыруға байланысты қаржылық шығындар 137 651 966 мың теңгенi құрайды, оның iшiнде жылдар және қаржыландыру көздерi бойынша:</w:t>
      </w:r>
      <w:r>
        <w:br/>
      </w:r>
      <w:r>
        <w:rPr>
          <w:rFonts w:ascii="Times New Roman"/>
          <w:b w:val="false"/>
          <w:i w:val="false"/>
          <w:color w:val="000000"/>
          <w:sz w:val="28"/>
        </w:rPr>
        <w:t>
</w:t>
      </w:r>
      <w:r>
        <w:rPr>
          <w:rFonts w:ascii="Times New Roman"/>
          <w:b w:val="false"/>
          <w:i w:val="false"/>
          <w:color w:val="000000"/>
          <w:sz w:val="28"/>
        </w:rPr>
        <w:t>
      2010 ж. – республикалық бюджет – 14 775 613 мың теңге;</w:t>
      </w:r>
      <w:r>
        <w:br/>
      </w:r>
      <w:r>
        <w:rPr>
          <w:rFonts w:ascii="Times New Roman"/>
          <w:b w:val="false"/>
          <w:i w:val="false"/>
          <w:color w:val="000000"/>
          <w:sz w:val="28"/>
        </w:rPr>
        <w:t>
</w:t>
      </w:r>
      <w:r>
        <w:rPr>
          <w:rFonts w:ascii="Times New Roman"/>
          <w:b w:val="false"/>
          <w:i w:val="false"/>
          <w:color w:val="000000"/>
          <w:sz w:val="28"/>
        </w:rPr>
        <w:t>
      2011 ж. – республикалық бюджет – 39 294 012 мың теңге;</w:t>
      </w:r>
      <w:r>
        <w:br/>
      </w:r>
      <w:r>
        <w:rPr>
          <w:rFonts w:ascii="Times New Roman"/>
          <w:b w:val="false"/>
          <w:i w:val="false"/>
          <w:color w:val="000000"/>
          <w:sz w:val="28"/>
        </w:rPr>
        <w:t>
</w:t>
      </w:r>
      <w:r>
        <w:rPr>
          <w:rFonts w:ascii="Times New Roman"/>
          <w:b w:val="false"/>
          <w:i w:val="false"/>
          <w:color w:val="000000"/>
          <w:sz w:val="28"/>
        </w:rPr>
        <w:t>
      2012 ж. – республикалық бюджет – 35 713 989 мың теңге;</w:t>
      </w:r>
      <w:r>
        <w:br/>
      </w:r>
      <w:r>
        <w:rPr>
          <w:rFonts w:ascii="Times New Roman"/>
          <w:b w:val="false"/>
          <w:i w:val="false"/>
          <w:color w:val="000000"/>
          <w:sz w:val="28"/>
        </w:rPr>
        <w:t>
</w:t>
      </w:r>
      <w:r>
        <w:rPr>
          <w:rFonts w:ascii="Times New Roman"/>
          <w:b w:val="false"/>
          <w:i w:val="false"/>
          <w:color w:val="000000"/>
          <w:sz w:val="28"/>
        </w:rPr>
        <w:t>
      2013 ж. – республикалық бюджет – 29 190 314 мың теңге;</w:t>
      </w:r>
      <w:r>
        <w:br/>
      </w:r>
      <w:r>
        <w:rPr>
          <w:rFonts w:ascii="Times New Roman"/>
          <w:b w:val="false"/>
          <w:i w:val="false"/>
          <w:color w:val="000000"/>
          <w:sz w:val="28"/>
        </w:rPr>
        <w:t>
</w:t>
      </w:r>
      <w:r>
        <w:rPr>
          <w:rFonts w:ascii="Times New Roman"/>
          <w:b w:val="false"/>
          <w:i w:val="false"/>
          <w:color w:val="000000"/>
          <w:sz w:val="28"/>
        </w:rPr>
        <w:t>
      2014 ж. – республикалық бюджет – 18 678 038 мың теңге.»;</w:t>
      </w:r>
      <w:r>
        <w:br/>
      </w:r>
      <w:r>
        <w:rPr>
          <w:rFonts w:ascii="Times New Roman"/>
          <w:b w:val="false"/>
          <w:i w:val="false"/>
          <w:color w:val="000000"/>
          <w:sz w:val="28"/>
        </w:rPr>
        <w:t>
</w:t>
      </w:r>
      <w:r>
        <w:rPr>
          <w:rFonts w:ascii="Times New Roman"/>
          <w:b w:val="false"/>
          <w:i w:val="false"/>
          <w:color w:val="000000"/>
          <w:sz w:val="28"/>
        </w:rPr>
        <w:t>
      төртiншi бөлiк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бюджет, барлығы – 137 651 966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Республикасында ғарыш қызметiн дамыту жөнiндегi 2010 – 2014 жылдарға арналған бағдарламаны iске асыру жөнiндегi iс-шаралар жоспары» деген </w:t>
      </w:r>
      <w:r>
        <w:rPr>
          <w:rFonts w:ascii="Times New Roman"/>
          <w:b w:val="false"/>
          <w:i w:val="false"/>
          <w:color w:val="000000"/>
          <w:sz w:val="28"/>
        </w:rPr>
        <w:t>7-бөлiмде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1.1, 1.1.2, 1.2, 2.1, 2.2, 2.2.1, 2.2.2, 2.2.3, 2.2.4, 2.3, 3.1, 4.1, 5.1, 5.2, 5.3, 6.2, 6.3, 6.4, 6.5, 6.6, 6.9, 6.10-жолдардың 3-бағанындағы «ЭДСМ» деген аббревиатура «ЭБЖМ»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«Мақсатты ғарыш жүйелерiн құру» деген 1-кіші бөлімде:</w:t>
      </w:r>
      <w:r>
        <w:br/>
      </w:r>
      <w:r>
        <w:rPr>
          <w:rFonts w:ascii="Times New Roman"/>
          <w:b w:val="false"/>
          <w:i w:val="false"/>
          <w:color w:val="000000"/>
          <w:sz w:val="28"/>
        </w:rPr>
        <w:t>
</w:t>
      </w:r>
      <w:r>
        <w:rPr>
          <w:rFonts w:ascii="Times New Roman"/>
          <w:b w:val="false"/>
          <w:i w:val="false"/>
          <w:color w:val="000000"/>
          <w:sz w:val="28"/>
        </w:rPr>
        <w:t>
      реттік нөмірі 1.1-жолда:</w:t>
      </w:r>
      <w:r>
        <w:br/>
      </w:r>
      <w:r>
        <w:rPr>
          <w:rFonts w:ascii="Times New Roman"/>
          <w:b w:val="false"/>
          <w:i w:val="false"/>
          <w:color w:val="000000"/>
          <w:sz w:val="28"/>
        </w:rPr>
        <w:t>
</w:t>
      </w:r>
      <w:r>
        <w:rPr>
          <w:rFonts w:ascii="Times New Roman"/>
          <w:b w:val="false"/>
          <w:i w:val="false"/>
          <w:color w:val="000000"/>
          <w:sz w:val="28"/>
        </w:rPr>
        <w:t>
      6, 7, 8, 9, 10, 11-бағандарда «5 941 818», «7 795 342», «11 481 844», «8989308», «2803996», «37012308» деген сандар «5812200», «6519503», «10500000», «8000000», «0», «30831703»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1.1.2-жолда:</w:t>
      </w:r>
      <w:r>
        <w:br/>
      </w:r>
      <w:r>
        <w:rPr>
          <w:rFonts w:ascii="Times New Roman"/>
          <w:b w:val="false"/>
          <w:i w:val="false"/>
          <w:color w:val="000000"/>
          <w:sz w:val="28"/>
        </w:rPr>
        <w:t>
</w:t>
      </w:r>
      <w:r>
        <w:rPr>
          <w:rFonts w:ascii="Times New Roman"/>
          <w:b w:val="false"/>
          <w:i w:val="false"/>
          <w:color w:val="000000"/>
          <w:sz w:val="28"/>
        </w:rPr>
        <w:t>
      5-бағанда «2013 жылғы 4-тоқсан» деген сөздер «2014 жылғы 2-тоқсан»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1.1.4-жол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1.2-жолда:</w:t>
      </w:r>
      <w:r>
        <w:br/>
      </w:r>
      <w:r>
        <w:rPr>
          <w:rFonts w:ascii="Times New Roman"/>
          <w:b w:val="false"/>
          <w:i w:val="false"/>
          <w:color w:val="000000"/>
          <w:sz w:val="28"/>
        </w:rPr>
        <w:t>
</w:t>
      </w:r>
      <w:r>
        <w:rPr>
          <w:rFonts w:ascii="Times New Roman"/>
          <w:b w:val="false"/>
          <w:i w:val="false"/>
          <w:color w:val="000000"/>
          <w:sz w:val="28"/>
        </w:rPr>
        <w:t>
      9, 10, 11-бағандарда «0», «0», «33210233» деген сандар «11298503», «5433039», «49941775»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1.4-жолмен толықтырылсын: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482"/>
        <w:gridCol w:w="1610"/>
        <w:gridCol w:w="1722"/>
        <w:gridCol w:w="1071"/>
        <w:gridCol w:w="942"/>
        <w:gridCol w:w="947"/>
        <w:gridCol w:w="947"/>
        <w:gridCol w:w="947"/>
        <w:gridCol w:w="947"/>
        <w:gridCol w:w="947"/>
        <w:gridCol w:w="637"/>
      </w:tblGrid>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аппараттарының басқарылуын қамтамасыз 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 (келісім бойынша), «РҒБО» АҚ (келісім бойынша)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275839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199158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242025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666476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sz w:val="20"/>
              </w:rPr>
              <w:t>513116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РБ</w:t>
            </w:r>
          </w:p>
        </w:tc>
      </w:tr>
    </w:tbl>
    <w:bookmarkStart w:name="z92" w:id="1"/>
    <w:p>
      <w:pPr>
        <w:spacing w:after="0"/>
        <w:ind w:left="0"/>
        <w:jc w:val="both"/>
      </w:pPr>
      <w:r>
        <w:rPr>
          <w:rFonts w:ascii="Times New Roman"/>
          <w:b w:val="false"/>
          <w:i w:val="false"/>
          <w:color w:val="000000"/>
          <w:sz w:val="28"/>
        </w:rPr>
        <w:t>
      «Жерүстi ғарыш инфрақұрылымын дамыту» деген 2-кіші бөлімде:</w:t>
      </w:r>
      <w:r>
        <w:br/>
      </w:r>
      <w:r>
        <w:rPr>
          <w:rFonts w:ascii="Times New Roman"/>
          <w:b w:val="false"/>
          <w:i w:val="false"/>
          <w:color w:val="000000"/>
          <w:sz w:val="28"/>
        </w:rPr>
        <w:t>
</w:t>
      </w:r>
      <w:r>
        <w:rPr>
          <w:rFonts w:ascii="Times New Roman"/>
          <w:b w:val="false"/>
          <w:i w:val="false"/>
          <w:color w:val="000000"/>
          <w:sz w:val="28"/>
        </w:rPr>
        <w:t>
      реттік нөмірі 2.1-жолда:</w:t>
      </w:r>
      <w:r>
        <w:br/>
      </w:r>
      <w:r>
        <w:rPr>
          <w:rFonts w:ascii="Times New Roman"/>
          <w:b w:val="false"/>
          <w:i w:val="false"/>
          <w:color w:val="000000"/>
          <w:sz w:val="28"/>
        </w:rPr>
        <w:t>
</w:t>
      </w:r>
      <w:r>
        <w:rPr>
          <w:rFonts w:ascii="Times New Roman"/>
          <w:b w:val="false"/>
          <w:i w:val="false"/>
          <w:color w:val="000000"/>
          <w:sz w:val="28"/>
        </w:rPr>
        <w:t>
      2, 5-бағандарда «Ғарыш аппараттарын құрастыру-сынау кешенiн құру», «2013 жылғы 4-тоқсан» деген сөздер «ҚұСК ғимаратын құру», «2014 жылғы 4-тоқсан»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10, 11-бағандарда «0», «0», «2050616» деген сандар «7000000», «8300755», «35807371»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2.2-жолда:</w:t>
      </w:r>
      <w:r>
        <w:br/>
      </w:r>
      <w:r>
        <w:rPr>
          <w:rFonts w:ascii="Times New Roman"/>
          <w:b w:val="false"/>
          <w:i w:val="false"/>
          <w:color w:val="000000"/>
          <w:sz w:val="28"/>
        </w:rPr>
        <w:t>
</w:t>
      </w:r>
      <w:r>
        <w:rPr>
          <w:rFonts w:ascii="Times New Roman"/>
          <w:b w:val="false"/>
          <w:i w:val="false"/>
          <w:color w:val="000000"/>
          <w:sz w:val="28"/>
        </w:rPr>
        <w:t>
      5-бағанда «2016 жылғы 4-тоқсан» деген сөздер «2014 жылғы 4-тоқсан»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9, 10, 11-бағандарда «909138», «990958», «830187», «6531551» деген сандар «238474», «271438», «201396», «4512576»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2.2.1-жолда:</w:t>
      </w:r>
      <w:r>
        <w:br/>
      </w:r>
      <w:r>
        <w:rPr>
          <w:rFonts w:ascii="Times New Roman"/>
          <w:b w:val="false"/>
          <w:i w:val="false"/>
          <w:color w:val="000000"/>
          <w:sz w:val="28"/>
        </w:rPr>
        <w:t>
</w:t>
      </w:r>
      <w:r>
        <w:rPr>
          <w:rFonts w:ascii="Times New Roman"/>
          <w:b w:val="false"/>
          <w:i w:val="false"/>
          <w:color w:val="000000"/>
          <w:sz w:val="28"/>
        </w:rPr>
        <w:t>
      2, 5-бағанда «Бәйтерек» ҒЗК салу», «2016 жылғы 4-тоқсан» деген сөздер «Зенит-М» ҒЗК жалдан алу және қазақстандық тарапына тапсыру бойынша дайындық жұмыстар», «2014 жылғы 4-тоқсан»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9, 10, 11-бағандарда «670664», «725634», «725634», «5709549» деген сандар «0», «0», «0», «3587617»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нөмірлері 2.2.2, 2.2.4, 2.3, 3.1, 5.1, 6.1, 6.2, 6.3, 6.4, 6.5, 6.6, 6.9, 6.10-жолдардың 5-бағаны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«2014 жылғы 4-тоқсан»;</w:t>
      </w:r>
      <w:r>
        <w:br/>
      </w:r>
      <w:r>
        <w:rPr>
          <w:rFonts w:ascii="Times New Roman"/>
          <w:b w:val="false"/>
          <w:i w:val="false"/>
          <w:color w:val="000000"/>
          <w:sz w:val="28"/>
        </w:rPr>
        <w:t>
</w:t>
      </w:r>
      <w:r>
        <w:rPr>
          <w:rFonts w:ascii="Times New Roman"/>
          <w:b w:val="false"/>
          <w:i w:val="false"/>
          <w:color w:val="000000"/>
          <w:sz w:val="28"/>
        </w:rPr>
        <w:t>
      реттік нөмірі 2.2.3-жолда:</w:t>
      </w:r>
      <w:r>
        <w:br/>
      </w:r>
      <w:r>
        <w:rPr>
          <w:rFonts w:ascii="Times New Roman"/>
          <w:b w:val="false"/>
          <w:i w:val="false"/>
          <w:color w:val="000000"/>
          <w:sz w:val="28"/>
        </w:rPr>
        <w:t>
</w:t>
      </w:r>
      <w:r>
        <w:rPr>
          <w:rFonts w:ascii="Times New Roman"/>
          <w:b w:val="false"/>
          <w:i w:val="false"/>
          <w:color w:val="000000"/>
          <w:sz w:val="28"/>
        </w:rPr>
        <w:t>
      9, 10, 11-бағандарда «104553», «104553», «445034» деген сандар «100892», «101396», «438236»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2.2.4-жолда:</w:t>
      </w:r>
      <w:r>
        <w:br/>
      </w:r>
      <w:r>
        <w:rPr>
          <w:rFonts w:ascii="Times New Roman"/>
          <w:b w:val="false"/>
          <w:i w:val="false"/>
          <w:color w:val="000000"/>
          <w:sz w:val="28"/>
        </w:rPr>
        <w:t>
</w:t>
      </w:r>
      <w:r>
        <w:rPr>
          <w:rFonts w:ascii="Times New Roman"/>
          <w:b w:val="false"/>
          <w:i w:val="false"/>
          <w:color w:val="000000"/>
          <w:sz w:val="28"/>
        </w:rPr>
        <w:t>
      9, 10, 11-бағандарда «160771», «0», «376948» деген сандар «170546», «100000», «486723»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«Ғарыш қызметiнiң ғылыми және ғылыми-технологиялық базасын дамыту» деген 3-кіші бөлімде:</w:t>
      </w:r>
      <w:r>
        <w:br/>
      </w:r>
      <w:r>
        <w:rPr>
          <w:rFonts w:ascii="Times New Roman"/>
          <w:b w:val="false"/>
          <w:i w:val="false"/>
          <w:color w:val="000000"/>
          <w:sz w:val="28"/>
        </w:rPr>
        <w:t>
</w:t>
      </w:r>
      <w:r>
        <w:rPr>
          <w:rFonts w:ascii="Times New Roman"/>
          <w:b w:val="false"/>
          <w:i w:val="false"/>
          <w:color w:val="000000"/>
          <w:sz w:val="28"/>
        </w:rPr>
        <w:t>
      реттік нөмірі 3.1-жолда:</w:t>
      </w:r>
      <w:r>
        <w:br/>
      </w:r>
      <w:r>
        <w:rPr>
          <w:rFonts w:ascii="Times New Roman"/>
          <w:b w:val="false"/>
          <w:i w:val="false"/>
          <w:color w:val="000000"/>
          <w:sz w:val="28"/>
        </w:rPr>
        <w:t>
</w:t>
      </w:r>
      <w:r>
        <w:rPr>
          <w:rFonts w:ascii="Times New Roman"/>
          <w:b w:val="false"/>
          <w:i w:val="false"/>
          <w:color w:val="000000"/>
          <w:sz w:val="28"/>
        </w:rPr>
        <w:t>
      8, 9, 10, 11-бағандарда «700000», «0», «0», «2165075» деген сандар «1010000», «1010000», «1010000», «4495075»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Соңғы тұтынушылардың ғарыш жүйелерiн қолдану мақсатты жобаларын iске асыру» деген кіші бөлімде «Соңғы тұтынушылардың»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4.1-жолда:</w:t>
      </w:r>
      <w:r>
        <w:br/>
      </w:r>
      <w:r>
        <w:rPr>
          <w:rFonts w:ascii="Times New Roman"/>
          <w:b w:val="false"/>
          <w:i w:val="false"/>
          <w:color w:val="000000"/>
          <w:sz w:val="28"/>
        </w:rPr>
        <w:t>
</w:t>
      </w:r>
      <w:r>
        <w:rPr>
          <w:rFonts w:ascii="Times New Roman"/>
          <w:b w:val="false"/>
          <w:i w:val="false"/>
          <w:color w:val="000000"/>
          <w:sz w:val="28"/>
        </w:rPr>
        <w:t>
      2-бағанда «жоғары дәлдiктi» деген сөздер «дәлдігі жоғары»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11-бағандарда «0», «3765573» деген сандар «144742», «3910315»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«Ғарыш саласы үшiн кәсiби мамандарды даярлау және бiлiктiлiгiн арттыру» деген 5-кіші бөлімде:</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«Ғарыш саласының кадрлық әлеуетiн дамыту жүйесiн қалыптастыру»;</w:t>
      </w:r>
      <w:r>
        <w:br/>
      </w:r>
      <w:r>
        <w:rPr>
          <w:rFonts w:ascii="Times New Roman"/>
          <w:b w:val="false"/>
          <w:i w:val="false"/>
          <w:color w:val="000000"/>
          <w:sz w:val="28"/>
        </w:rPr>
        <w:t>
</w:t>
      </w:r>
      <w:r>
        <w:rPr>
          <w:rFonts w:ascii="Times New Roman"/>
          <w:b w:val="false"/>
          <w:i w:val="false"/>
          <w:color w:val="000000"/>
          <w:sz w:val="28"/>
        </w:rPr>
        <w:t>
      реттік нөмірі 5.1-жолда:</w:t>
      </w:r>
      <w:r>
        <w:br/>
      </w:r>
      <w:r>
        <w:rPr>
          <w:rFonts w:ascii="Times New Roman"/>
          <w:b w:val="false"/>
          <w:i w:val="false"/>
          <w:color w:val="000000"/>
          <w:sz w:val="28"/>
        </w:rPr>
        <w:t>
</w:t>
      </w:r>
      <w:r>
        <w:rPr>
          <w:rFonts w:ascii="Times New Roman"/>
          <w:b w:val="false"/>
          <w:i w:val="false"/>
          <w:color w:val="000000"/>
          <w:sz w:val="28"/>
        </w:rPr>
        <w:t>
      9, 11-бағандарда «50000», «250000» деген сандар «208305», «408305»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«Ғарыш саласының шарттық, құқықтық және нормативтiк-техникалық базасын құру» деген 6-кіші бөлімде:</w:t>
      </w:r>
      <w:r>
        <w:br/>
      </w:r>
      <w:r>
        <w:rPr>
          <w:rFonts w:ascii="Times New Roman"/>
          <w:b w:val="false"/>
          <w:i w:val="false"/>
          <w:color w:val="000000"/>
          <w:sz w:val="28"/>
        </w:rPr>
        <w:t>
</w:t>
      </w:r>
      <w:r>
        <w:rPr>
          <w:rFonts w:ascii="Times New Roman"/>
          <w:b w:val="false"/>
          <w:i w:val="false"/>
          <w:color w:val="000000"/>
          <w:sz w:val="28"/>
        </w:rPr>
        <w:t>
      реттік нөмірі 6.2-жолда:</w:t>
      </w:r>
      <w:r>
        <w:br/>
      </w:r>
      <w:r>
        <w:rPr>
          <w:rFonts w:ascii="Times New Roman"/>
          <w:b w:val="false"/>
          <w:i w:val="false"/>
          <w:color w:val="000000"/>
          <w:sz w:val="28"/>
        </w:rPr>
        <w:t>
</w:t>
      </w:r>
      <w:r>
        <w:rPr>
          <w:rFonts w:ascii="Times New Roman"/>
          <w:b w:val="false"/>
          <w:i w:val="false"/>
          <w:color w:val="000000"/>
          <w:sz w:val="28"/>
        </w:rPr>
        <w:t>
      6, 9, 10, 11-бағандарда «17605», «0», «0», «53184» деген сандар «18532», «15301», «16372», «84857»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6.11-жолда:</w:t>
      </w:r>
      <w:r>
        <w:br/>
      </w:r>
      <w:r>
        <w:rPr>
          <w:rFonts w:ascii="Times New Roman"/>
          <w:b w:val="false"/>
          <w:i w:val="false"/>
          <w:color w:val="000000"/>
          <w:sz w:val="28"/>
        </w:rPr>
        <w:t>
</w:t>
      </w:r>
      <w:r>
        <w:rPr>
          <w:rFonts w:ascii="Times New Roman"/>
          <w:b w:val="false"/>
          <w:i w:val="false"/>
          <w:color w:val="000000"/>
          <w:sz w:val="28"/>
        </w:rPr>
        <w:t>
      5-бағанда «2011 ж 2012 ж» деген сөздер «2012 жылғы 4-тоқсан»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«Iс-шаралар бойынша барлығы» деген жол мынадай редакцияда жазылсын: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1263"/>
        <w:gridCol w:w="1263"/>
        <w:gridCol w:w="1263"/>
        <w:gridCol w:w="1263"/>
        <w:gridCol w:w="1263"/>
        <w:gridCol w:w="1281"/>
        <w:gridCol w:w="1237"/>
      </w:tblGrid>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бойынша барлығы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rPr>
                <w:rFonts w:ascii="Times New Roman"/>
                <w:b w:val="false"/>
                <w:i w:val="false"/>
                <w:color w:val="000000"/>
                <w:sz w:val="20"/>
              </w:rPr>
              <w:t xml:space="preserve">775 </w:t>
            </w:r>
            <w:r>
              <w:rPr>
                <w:rFonts w:ascii="Times New Roman"/>
                <w:b w:val="false"/>
                <w:i w:val="false"/>
                <w:color w:val="000000"/>
                <w:sz w:val="20"/>
              </w:rPr>
              <w:t>613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r>
              <w:rPr>
                <w:rFonts w:ascii="Times New Roman"/>
                <w:b w:val="false"/>
                <w:i w:val="false"/>
                <w:color w:val="000000"/>
                <w:sz w:val="20"/>
              </w:rPr>
              <w:t xml:space="preserve">294 </w:t>
            </w:r>
            <w:r>
              <w:rPr>
                <w:rFonts w:ascii="Times New Roman"/>
                <w:b w:val="false"/>
                <w:i w:val="false"/>
                <w:color w:val="000000"/>
                <w:sz w:val="20"/>
              </w:rPr>
              <w:t>012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rPr>
                <w:rFonts w:ascii="Times New Roman"/>
                <w:b w:val="false"/>
                <w:i w:val="false"/>
                <w:color w:val="000000"/>
                <w:sz w:val="20"/>
              </w:rPr>
              <w:t xml:space="preserve">713 </w:t>
            </w:r>
            <w:r>
              <w:rPr>
                <w:rFonts w:ascii="Times New Roman"/>
                <w:b w:val="false"/>
                <w:i w:val="false"/>
                <w:color w:val="000000"/>
                <w:sz w:val="20"/>
              </w:rPr>
              <w:t>989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r>
              <w:rPr>
                <w:rFonts w:ascii="Times New Roman"/>
                <w:b w:val="false"/>
                <w:i w:val="false"/>
                <w:color w:val="000000"/>
                <w:sz w:val="20"/>
              </w:rPr>
              <w:t xml:space="preserve">190 </w:t>
            </w:r>
            <w:r>
              <w:rPr>
                <w:rFonts w:ascii="Times New Roman"/>
                <w:b w:val="false"/>
                <w:i w:val="false"/>
                <w:color w:val="000000"/>
                <w:sz w:val="20"/>
              </w:rPr>
              <w:t>314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rPr>
                <w:rFonts w:ascii="Times New Roman"/>
                <w:b w:val="false"/>
                <w:i w:val="false"/>
                <w:color w:val="000000"/>
                <w:sz w:val="20"/>
              </w:rPr>
              <w:t xml:space="preserve">678 </w:t>
            </w:r>
            <w:r>
              <w:rPr>
                <w:rFonts w:ascii="Times New Roman"/>
                <w:b w:val="false"/>
                <w:i w:val="false"/>
                <w:color w:val="000000"/>
                <w:sz w:val="20"/>
              </w:rPr>
              <w:t>038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r>
              <w:rPr>
                <w:rFonts w:ascii="Times New Roman"/>
                <w:b w:val="false"/>
                <w:i w:val="false"/>
                <w:color w:val="000000"/>
                <w:sz w:val="20"/>
              </w:rPr>
              <w:t xml:space="preserve">651 </w:t>
            </w:r>
            <w:r>
              <w:rPr>
                <w:rFonts w:ascii="Times New Roman"/>
                <w:b w:val="false"/>
                <w:i w:val="false"/>
                <w:color w:val="000000"/>
                <w:sz w:val="20"/>
              </w:rPr>
              <w:t>966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bookmarkStart w:name="z126" w:id="2"/>
    <w:p>
      <w:pPr>
        <w:spacing w:after="0"/>
        <w:ind w:left="0"/>
        <w:jc w:val="both"/>
      </w:pPr>
      <w:r>
        <w:rPr>
          <w:rFonts w:ascii="Times New Roman"/>
          <w:b w:val="false"/>
          <w:i w:val="false"/>
          <w:color w:val="000000"/>
          <w:sz w:val="28"/>
        </w:rPr>
        <w:t>
      </w:t>
      </w:r>
      <w:r>
        <w:rPr>
          <w:rFonts w:ascii="Times New Roman"/>
          <w:b w:val="false"/>
          <w:i w:val="false"/>
          <w:color w:val="000000"/>
          <w:sz w:val="28"/>
        </w:rPr>
        <w:t>ескертпеде: аббревиатуралардың толық жазылуында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w:t>
      </w:r>
      <w:r>
        <w:rPr>
          <w:rFonts w:ascii="Times New Roman"/>
          <w:b w:val="false"/>
          <w:i w:val="false"/>
          <w:color w:val="000000"/>
          <w:sz w:val="28"/>
        </w:rPr>
        <w:t>
      «ҒБРО» АҚ – «Ғарыштық байланыс және радиоэлектрондық құралдардың электромагниттiк үйлесiмдiлiгi республикалық орталығы» акционерлiк қоғамы»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«РҒБО» АҚ – «Республикалық ғарыштық байланыс орталығы» акционерлік қоғамы;</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