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f6dda" w14:textId="b1f6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20 желтоқсандағы № 1383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 – агроөнеркәсіптік кешен саласында (балық аулауды қоспағанда) басшылық жасауды, сондай-ақ заңнамада көзделген шектерде өзінің құзыретіне жатқызылған қызмет саласында (бұдан әрі – реттелетін сала) мемлекеттік органдарды салааралық үйлестіруді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орталық аппаратта:</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мынадай салаларда жергілікті атқарушы органдарды үйлестіруді және әдістемелік басшылық жасауды жүзеге асырады:</w:t>
      </w:r>
      <w:r>
        <w:br/>
      </w:r>
      <w:r>
        <w:rPr>
          <w:rFonts w:ascii="Times New Roman"/>
          <w:b w:val="false"/>
          <w:i w:val="false"/>
          <w:color w:val="000000"/>
          <w:sz w:val="28"/>
        </w:rPr>
        <w:t>
</w:t>
      </w:r>
      <w:r>
        <w:rPr>
          <w:rFonts w:ascii="Times New Roman"/>
          <w:b w:val="false"/>
          <w:i w:val="false"/>
          <w:color w:val="000000"/>
          <w:sz w:val="28"/>
        </w:rPr>
        <w:t>
      тұқым шаруашылығы;</w:t>
      </w:r>
      <w:r>
        <w:br/>
      </w:r>
      <w:r>
        <w:rPr>
          <w:rFonts w:ascii="Times New Roman"/>
          <w:b w:val="false"/>
          <w:i w:val="false"/>
          <w:color w:val="000000"/>
          <w:sz w:val="28"/>
        </w:rPr>
        <w:t>
</w:t>
      </w:r>
      <w:r>
        <w:rPr>
          <w:rFonts w:ascii="Times New Roman"/>
          <w:b w:val="false"/>
          <w:i w:val="false"/>
          <w:color w:val="000000"/>
          <w:sz w:val="28"/>
        </w:rPr>
        <w:t>
      асыл тұқымды мал шаруашылығы;</w:t>
      </w:r>
      <w:r>
        <w:br/>
      </w:r>
      <w:r>
        <w:rPr>
          <w:rFonts w:ascii="Times New Roman"/>
          <w:b w:val="false"/>
          <w:i w:val="false"/>
          <w:color w:val="000000"/>
          <w:sz w:val="28"/>
        </w:rPr>
        <w:t>
</w:t>
      </w:r>
      <w:r>
        <w:rPr>
          <w:rFonts w:ascii="Times New Roman"/>
          <w:b w:val="false"/>
          <w:i w:val="false"/>
          <w:color w:val="000000"/>
          <w:sz w:val="28"/>
        </w:rPr>
        <w:t>
      өсімдіктер карантині;</w:t>
      </w:r>
      <w:r>
        <w:br/>
      </w:r>
      <w:r>
        <w:rPr>
          <w:rFonts w:ascii="Times New Roman"/>
          <w:b w:val="false"/>
          <w:i w:val="false"/>
          <w:color w:val="000000"/>
          <w:sz w:val="28"/>
        </w:rPr>
        <w:t>
</w:t>
      </w:r>
      <w:r>
        <w:rPr>
          <w:rFonts w:ascii="Times New Roman"/>
          <w:b w:val="false"/>
          <w:i w:val="false"/>
          <w:color w:val="000000"/>
          <w:sz w:val="28"/>
        </w:rPr>
        <w:t>
      астық нарығы;</w:t>
      </w:r>
      <w:r>
        <w:br/>
      </w:r>
      <w:r>
        <w:rPr>
          <w:rFonts w:ascii="Times New Roman"/>
          <w:b w:val="false"/>
          <w:i w:val="false"/>
          <w:color w:val="000000"/>
          <w:sz w:val="28"/>
        </w:rPr>
        <w:t>
</w:t>
      </w:r>
      <w:r>
        <w:rPr>
          <w:rFonts w:ascii="Times New Roman"/>
          <w:b w:val="false"/>
          <w:i w:val="false"/>
          <w:color w:val="000000"/>
          <w:sz w:val="28"/>
        </w:rPr>
        <w:t>
      өсімдіктерді қорғау;</w:t>
      </w:r>
      <w:r>
        <w:br/>
      </w:r>
      <w:r>
        <w:rPr>
          <w:rFonts w:ascii="Times New Roman"/>
          <w:b w:val="false"/>
          <w:i w:val="false"/>
          <w:color w:val="000000"/>
          <w:sz w:val="28"/>
        </w:rPr>
        <w:t>
</w:t>
      </w:r>
      <w:r>
        <w:rPr>
          <w:rFonts w:ascii="Times New Roman"/>
          <w:b w:val="false"/>
          <w:i w:val="false"/>
          <w:color w:val="000000"/>
          <w:sz w:val="28"/>
        </w:rPr>
        <w:t>
      ветеринария;</w:t>
      </w:r>
      <w:r>
        <w:br/>
      </w:r>
      <w:r>
        <w:rPr>
          <w:rFonts w:ascii="Times New Roman"/>
          <w:b w:val="false"/>
          <w:i w:val="false"/>
          <w:color w:val="000000"/>
          <w:sz w:val="28"/>
        </w:rPr>
        <w:t>
</w:t>
      </w:r>
      <w:r>
        <w:rPr>
          <w:rFonts w:ascii="Times New Roman"/>
          <w:b w:val="false"/>
          <w:i w:val="false"/>
          <w:color w:val="000000"/>
          <w:sz w:val="28"/>
        </w:rPr>
        <w:t>
      мақта саласын дамыту;</w:t>
      </w:r>
      <w:r>
        <w:br/>
      </w:r>
      <w:r>
        <w:rPr>
          <w:rFonts w:ascii="Times New Roman"/>
          <w:b w:val="false"/>
          <w:i w:val="false"/>
          <w:color w:val="000000"/>
          <w:sz w:val="28"/>
        </w:rPr>
        <w:t>
</w:t>
      </w:r>
      <w:r>
        <w:rPr>
          <w:rFonts w:ascii="Times New Roman"/>
          <w:b w:val="false"/>
          <w:i w:val="false"/>
          <w:color w:val="000000"/>
          <w:sz w:val="28"/>
        </w:rPr>
        <w:t>
      агроөнеркәсіптік кешенді дамыту;»;</w:t>
      </w:r>
      <w:r>
        <w:br/>
      </w:r>
      <w:r>
        <w:rPr>
          <w:rFonts w:ascii="Times New Roman"/>
          <w:b w:val="false"/>
          <w:i w:val="false"/>
          <w:color w:val="000000"/>
          <w:sz w:val="28"/>
        </w:rPr>
        <w:t>
</w:t>
      </w:r>
      <w:r>
        <w:rPr>
          <w:rFonts w:ascii="Times New Roman"/>
          <w:b w:val="false"/>
          <w:i w:val="false"/>
          <w:color w:val="000000"/>
          <w:sz w:val="28"/>
        </w:rPr>
        <w:t>
      3) тармақша алынып тасталсын;</w:t>
      </w:r>
      <w:r>
        <w:br/>
      </w:r>
      <w:r>
        <w:rPr>
          <w:rFonts w:ascii="Times New Roman"/>
          <w:b w:val="false"/>
          <w:i w:val="false"/>
          <w:color w:val="000000"/>
          <w:sz w:val="28"/>
        </w:rPr>
        <w:t>
</w:t>
      </w:r>
      <w:r>
        <w:rPr>
          <w:rFonts w:ascii="Times New Roman"/>
          <w:b w:val="false"/>
          <w:i w:val="false"/>
          <w:color w:val="000000"/>
          <w:sz w:val="28"/>
        </w:rPr>
        <w:t>
      18), 21) және 24)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«18) экспорттаушы елдердің құзыретті органдары импортталған асыл тұқымды өнімге (материалға) берген асыл тұқымдық куәлікті немесе оған балама құжатты тану тәртібі туралы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«21) жеке және заңды тұлғалардың бюджет қаражаты есебінен сатып алынған асыл тұқымды малды пайдалану тәртібін әзірлейді;»;</w:t>
      </w:r>
      <w:r>
        <w:br/>
      </w:r>
      <w:r>
        <w:rPr>
          <w:rFonts w:ascii="Times New Roman"/>
          <w:b w:val="false"/>
          <w:i w:val="false"/>
          <w:color w:val="000000"/>
          <w:sz w:val="28"/>
        </w:rPr>
        <w:t>
</w:t>
      </w:r>
      <w:r>
        <w:rPr>
          <w:rFonts w:ascii="Times New Roman"/>
          <w:b w:val="false"/>
          <w:i w:val="false"/>
          <w:color w:val="000000"/>
          <w:sz w:val="28"/>
        </w:rPr>
        <w:t>
      «24) асыл тұқымды мал шаруашылығын дамытуды субсидиялау тәртібін әзірлейді;»;</w:t>
      </w:r>
      <w:r>
        <w:br/>
      </w:r>
      <w:r>
        <w:rPr>
          <w:rFonts w:ascii="Times New Roman"/>
          <w:b w:val="false"/>
          <w:i w:val="false"/>
          <w:color w:val="000000"/>
          <w:sz w:val="28"/>
        </w:rPr>
        <w:t>
</w:t>
      </w:r>
      <w:r>
        <w:rPr>
          <w:rFonts w:ascii="Times New Roman"/>
          <w:b w:val="false"/>
          <w:i w:val="false"/>
          <w:color w:val="000000"/>
          <w:sz w:val="28"/>
        </w:rPr>
        <w:t>
      мынадай мазмұндағы 24-1) тармақшамен толықтырылсын:</w:t>
      </w:r>
      <w:r>
        <w:br/>
      </w:r>
      <w:r>
        <w:rPr>
          <w:rFonts w:ascii="Times New Roman"/>
          <w:b w:val="false"/>
          <w:i w:val="false"/>
          <w:color w:val="000000"/>
          <w:sz w:val="28"/>
        </w:rPr>
        <w:t>
</w:t>
      </w:r>
      <w:r>
        <w:rPr>
          <w:rFonts w:ascii="Times New Roman"/>
          <w:b w:val="false"/>
          <w:i w:val="false"/>
          <w:color w:val="000000"/>
          <w:sz w:val="28"/>
        </w:rPr>
        <w:t>
      «24-1) оларға қатысты өсімдіктер карантині жөніндегі іс-шаралар белгіленетін және жүзеге асырылатын карантиндік объектілер тізбесін анықтайды;»;</w:t>
      </w:r>
      <w:r>
        <w:br/>
      </w:r>
      <w:r>
        <w:rPr>
          <w:rFonts w:ascii="Times New Roman"/>
          <w:b w:val="false"/>
          <w:i w:val="false"/>
          <w:color w:val="000000"/>
          <w:sz w:val="28"/>
        </w:rPr>
        <w:t>
</w:t>
      </w:r>
      <w:r>
        <w:rPr>
          <w:rFonts w:ascii="Times New Roman"/>
          <w:b w:val="false"/>
          <w:i w:val="false"/>
          <w:color w:val="000000"/>
          <w:sz w:val="28"/>
        </w:rPr>
        <w:t>
      25) тармақша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29-1) тармақшамен толықтырылсын:</w:t>
      </w:r>
      <w:r>
        <w:br/>
      </w:r>
      <w:r>
        <w:rPr>
          <w:rFonts w:ascii="Times New Roman"/>
          <w:b w:val="false"/>
          <w:i w:val="false"/>
          <w:color w:val="000000"/>
          <w:sz w:val="28"/>
        </w:rPr>
        <w:t>
</w:t>
      </w:r>
      <w:r>
        <w:rPr>
          <w:rFonts w:ascii="Times New Roman"/>
          <w:b w:val="false"/>
          <w:i w:val="false"/>
          <w:color w:val="000000"/>
          <w:sz w:val="28"/>
        </w:rPr>
        <w:t>
      «29-1) өсімдіктер карантині жөніндегі іс-шараларды жүзеге асыру тәртібін, тәсілдерін регламенттейтін әдістерді, әдістемелерді және ұсынымдарды бекітеді;»;</w:t>
      </w:r>
      <w:r>
        <w:br/>
      </w:r>
      <w:r>
        <w:rPr>
          <w:rFonts w:ascii="Times New Roman"/>
          <w:b w:val="false"/>
          <w:i w:val="false"/>
          <w:color w:val="000000"/>
          <w:sz w:val="28"/>
        </w:rPr>
        <w:t>
</w:t>
      </w:r>
      <w:r>
        <w:rPr>
          <w:rFonts w:ascii="Times New Roman"/>
          <w:b w:val="false"/>
          <w:i w:val="false"/>
          <w:color w:val="000000"/>
          <w:sz w:val="28"/>
        </w:rPr>
        <w:t>
      33) тармақша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49-1) және 49-2)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«49-1) астықтың сатып алынатын бағасын белгілеу жөніндегі ұсыныстар енгізеді;</w:t>
      </w:r>
      <w:r>
        <w:br/>
      </w:r>
      <w:r>
        <w:rPr>
          <w:rFonts w:ascii="Times New Roman"/>
          <w:b w:val="false"/>
          <w:i w:val="false"/>
          <w:color w:val="000000"/>
          <w:sz w:val="28"/>
        </w:rPr>
        <w:t>
</w:t>
      </w:r>
      <w:r>
        <w:rPr>
          <w:rFonts w:ascii="Times New Roman"/>
          <w:b w:val="false"/>
          <w:i w:val="false"/>
          <w:color w:val="000000"/>
          <w:sz w:val="28"/>
        </w:rPr>
        <w:t>
      49-2) ішкі нарықты реттеу мақсатында мемлекеттік астық ресурстарын пайдалану туралы шешімдер қабылдайды;»;</w:t>
      </w:r>
      <w:r>
        <w:br/>
      </w:r>
      <w:r>
        <w:rPr>
          <w:rFonts w:ascii="Times New Roman"/>
          <w:b w:val="false"/>
          <w:i w:val="false"/>
          <w:color w:val="000000"/>
          <w:sz w:val="28"/>
        </w:rPr>
        <w:t>
</w:t>
      </w:r>
      <w:r>
        <w:rPr>
          <w:rFonts w:ascii="Times New Roman"/>
          <w:b w:val="false"/>
          <w:i w:val="false"/>
          <w:color w:val="000000"/>
          <w:sz w:val="28"/>
        </w:rPr>
        <w:t>
      56), 60) және 63) тармақшалар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63-1) тармақшамен толықтырылсын:</w:t>
      </w:r>
      <w:r>
        <w:br/>
      </w:r>
      <w:r>
        <w:rPr>
          <w:rFonts w:ascii="Times New Roman"/>
          <w:b w:val="false"/>
          <w:i w:val="false"/>
          <w:color w:val="000000"/>
          <w:sz w:val="28"/>
        </w:rPr>
        <w:t>
</w:t>
      </w:r>
      <w:r>
        <w:rPr>
          <w:rFonts w:ascii="Times New Roman"/>
          <w:b w:val="false"/>
          <w:i w:val="false"/>
          <w:color w:val="000000"/>
          <w:sz w:val="28"/>
        </w:rPr>
        <w:t>
      «63-1) өсімдіктерді қорғау саласында халықаралық ұйымдармен және мемлекеттік органдармен ынтымақтастықты жүзеге асырады және халықаралық бағдарламаларды іске асыруға қатысады;»;</w:t>
      </w:r>
      <w:r>
        <w:br/>
      </w:r>
      <w:r>
        <w:rPr>
          <w:rFonts w:ascii="Times New Roman"/>
          <w:b w:val="false"/>
          <w:i w:val="false"/>
          <w:color w:val="000000"/>
          <w:sz w:val="28"/>
        </w:rPr>
        <w:t>
</w:t>
      </w:r>
      <w:r>
        <w:rPr>
          <w:rFonts w:ascii="Times New Roman"/>
          <w:b w:val="false"/>
          <w:i w:val="false"/>
          <w:color w:val="000000"/>
          <w:sz w:val="28"/>
        </w:rPr>
        <w:t>
      67) тармақша алынып тасталсын;</w:t>
      </w:r>
      <w:r>
        <w:br/>
      </w:r>
      <w:r>
        <w:rPr>
          <w:rFonts w:ascii="Times New Roman"/>
          <w:b w:val="false"/>
          <w:i w:val="false"/>
          <w:color w:val="000000"/>
          <w:sz w:val="28"/>
        </w:rPr>
        <w:t>
</w:t>
      </w:r>
      <w:r>
        <w:rPr>
          <w:rFonts w:ascii="Times New Roman"/>
          <w:b w:val="false"/>
          <w:i w:val="false"/>
          <w:color w:val="000000"/>
          <w:sz w:val="28"/>
        </w:rPr>
        <w:t>
      72)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«72) фитосанитариялық іс-шараларды жүзеге асыру тәртібін, тәсілдерін регламенттейтін, зерттеулер нәтижесінде әзірленген әдістерді, әдістемелерді, ұсынымдарды бекітеді, өсімдіктерді қорғау саласында қолданбалы ғылыми зерттеулер жүргізуді ұйымдастырады, үйлестіреді және бақылайды, сондай-ақ өсімдіктерді қорғау жөніндегі мамандарды қайта даярлау және олардың біліктілігін көтеру бойынша оқыту бағдарламаларын (оқу бағдарламаларын) келіседі;»;</w:t>
      </w:r>
      <w:r>
        <w:br/>
      </w:r>
      <w:r>
        <w:rPr>
          <w:rFonts w:ascii="Times New Roman"/>
          <w:b w:val="false"/>
          <w:i w:val="false"/>
          <w:color w:val="000000"/>
          <w:sz w:val="28"/>
        </w:rPr>
        <w:t>
</w:t>
      </w:r>
      <w:r>
        <w:rPr>
          <w:rFonts w:ascii="Times New Roman"/>
          <w:b w:val="false"/>
          <w:i w:val="false"/>
          <w:color w:val="000000"/>
          <w:sz w:val="28"/>
        </w:rPr>
        <w:t>
      74) және 77) тармақшалар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79-1) тармақшамен толықтырылсын:</w:t>
      </w:r>
      <w:r>
        <w:br/>
      </w:r>
      <w:r>
        <w:rPr>
          <w:rFonts w:ascii="Times New Roman"/>
          <w:b w:val="false"/>
          <w:i w:val="false"/>
          <w:color w:val="000000"/>
          <w:sz w:val="28"/>
        </w:rPr>
        <w:t>
</w:t>
      </w:r>
      <w:r>
        <w:rPr>
          <w:rFonts w:ascii="Times New Roman"/>
          <w:b w:val="false"/>
          <w:i w:val="false"/>
          <w:color w:val="000000"/>
          <w:sz w:val="28"/>
        </w:rPr>
        <w:t>
      «79-1) Қазақстан Республикасының заңнамасында белгіленген тәртіппен ветеринария саласындағы халықаралық ұйымдарда Қазақстан Республикасын білдіреді, сондай-ақ олармен ынтымақтастықты ұйымдастырады;»;</w:t>
      </w:r>
      <w:r>
        <w:br/>
      </w:r>
      <w:r>
        <w:rPr>
          <w:rFonts w:ascii="Times New Roman"/>
          <w:b w:val="false"/>
          <w:i w:val="false"/>
          <w:color w:val="000000"/>
          <w:sz w:val="28"/>
        </w:rPr>
        <w:t>
</w:t>
      </w:r>
      <w:r>
        <w:rPr>
          <w:rFonts w:ascii="Times New Roman"/>
          <w:b w:val="false"/>
          <w:i w:val="false"/>
          <w:color w:val="000000"/>
          <w:sz w:val="28"/>
        </w:rPr>
        <w:t>
      88)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«88) орны ауыстырылатын (тасымалданатын) объектілердің және биологиялық материалдың сынамаларын іріктеу қағидаларын бекітеді;»;</w:t>
      </w:r>
      <w:r>
        <w:br/>
      </w:r>
      <w:r>
        <w:rPr>
          <w:rFonts w:ascii="Times New Roman"/>
          <w:b w:val="false"/>
          <w:i w:val="false"/>
          <w:color w:val="000000"/>
          <w:sz w:val="28"/>
        </w:rPr>
        <w:t>
</w:t>
      </w:r>
      <w:r>
        <w:rPr>
          <w:rFonts w:ascii="Times New Roman"/>
          <w:b w:val="false"/>
          <w:i w:val="false"/>
          <w:color w:val="000000"/>
          <w:sz w:val="28"/>
        </w:rPr>
        <w:t>
      109) және 118) тармақшалар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130-1) және 130-2)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«130-1) жергілікті атқарушы органдардан ауыл шаруашылығы өсімдіктерінің тұқым шаруашылығы саласындағы қажетті ақпаратты сұратады;</w:t>
      </w:r>
      <w:r>
        <w:br/>
      </w:r>
      <w:r>
        <w:rPr>
          <w:rFonts w:ascii="Times New Roman"/>
          <w:b w:val="false"/>
          <w:i w:val="false"/>
          <w:color w:val="000000"/>
          <w:sz w:val="28"/>
        </w:rPr>
        <w:t>
</w:t>
      </w:r>
      <w:r>
        <w:rPr>
          <w:rFonts w:ascii="Times New Roman"/>
          <w:b w:val="false"/>
          <w:i w:val="false"/>
          <w:color w:val="000000"/>
          <w:sz w:val="28"/>
        </w:rPr>
        <w:t>
      130-3) республика бойынша тұқым теңгерімін жасайды;»;</w:t>
      </w:r>
      <w:r>
        <w:br/>
      </w:r>
      <w:r>
        <w:rPr>
          <w:rFonts w:ascii="Times New Roman"/>
          <w:b w:val="false"/>
          <w:i w:val="false"/>
          <w:color w:val="000000"/>
          <w:sz w:val="28"/>
        </w:rPr>
        <w:t>
</w:t>
      </w:r>
      <w:r>
        <w:rPr>
          <w:rFonts w:ascii="Times New Roman"/>
          <w:b w:val="false"/>
          <w:i w:val="false"/>
          <w:color w:val="000000"/>
          <w:sz w:val="28"/>
        </w:rPr>
        <w:t>
      138) және 139)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«138) тұқым шаруашылығы саласында аттестатталған әрбір субъекті үшін бірегей тұқымдар бойынша субсидиялауға жататын тұқымдардың әрбір түрі бойынша жыл сайынғы квоталарды жергілікті атқарушы органдармен келісім бойынша айқындайды;</w:t>
      </w:r>
      <w:r>
        <w:br/>
      </w:r>
      <w:r>
        <w:rPr>
          <w:rFonts w:ascii="Times New Roman"/>
          <w:b w:val="false"/>
          <w:i w:val="false"/>
          <w:color w:val="000000"/>
          <w:sz w:val="28"/>
        </w:rPr>
        <w:t>
</w:t>
      </w:r>
      <w:r>
        <w:rPr>
          <w:rFonts w:ascii="Times New Roman"/>
          <w:b w:val="false"/>
          <w:i w:val="false"/>
          <w:color w:val="000000"/>
          <w:sz w:val="28"/>
        </w:rPr>
        <w:t>
      139) әрбір әкімшілік-аумақтық бірлік үшін элиталық тұқымдар бойынша субсидиялауға жататын тұқымдардың әрбір түрі бойынша жыл сайынғы квоталарды жергілікті атқарушы органдармен келісім бойынша айқындайды;»;</w:t>
      </w:r>
      <w:r>
        <w:br/>
      </w:r>
      <w:r>
        <w:rPr>
          <w:rFonts w:ascii="Times New Roman"/>
          <w:b w:val="false"/>
          <w:i w:val="false"/>
          <w:color w:val="000000"/>
          <w:sz w:val="28"/>
        </w:rPr>
        <w:t>
</w:t>
      </w:r>
      <w:r>
        <w:rPr>
          <w:rFonts w:ascii="Times New Roman"/>
          <w:b w:val="false"/>
          <w:i w:val="false"/>
          <w:color w:val="000000"/>
          <w:sz w:val="28"/>
        </w:rPr>
        <w:t>
      140) және 144) тармақшалар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146-1), 146-2), 146-3), 146-4), 146-5), 146-6), 146-7), 146-8), 146-9) және 146-10)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«146-1) стандарттау жөніндегі техникалық комитеттерді, сәйкестігін растау жөніндегі органдарды және сәйкестігін міндетті растауға жататын өнім жөніндегі зертханаларды құру бойынша ұсыныстар дайындауды жүзеге асырады;</w:t>
      </w:r>
      <w:r>
        <w:br/>
      </w:r>
      <w:r>
        <w:rPr>
          <w:rFonts w:ascii="Times New Roman"/>
          <w:b w:val="false"/>
          <w:i w:val="false"/>
          <w:color w:val="000000"/>
          <w:sz w:val="28"/>
        </w:rPr>
        <w:t>
</w:t>
      </w:r>
      <w:r>
        <w:rPr>
          <w:rFonts w:ascii="Times New Roman"/>
          <w:b w:val="false"/>
          <w:i w:val="false"/>
          <w:color w:val="000000"/>
          <w:sz w:val="28"/>
        </w:rPr>
        <w:t>
      146-2) техникалық регламенттердің жобаларын әзірлеу, Министрліктің құзыретіне кіретін мәселелер бойынша ұсыныстар дайындау үшін сараптамалық кеңестер құрады;</w:t>
      </w:r>
      <w:r>
        <w:br/>
      </w:r>
      <w:r>
        <w:rPr>
          <w:rFonts w:ascii="Times New Roman"/>
          <w:b w:val="false"/>
          <w:i w:val="false"/>
          <w:color w:val="000000"/>
          <w:sz w:val="28"/>
        </w:rPr>
        <w:t>
</w:t>
      </w:r>
      <w:r>
        <w:rPr>
          <w:rFonts w:ascii="Times New Roman"/>
          <w:b w:val="false"/>
          <w:i w:val="false"/>
          <w:color w:val="000000"/>
          <w:sz w:val="28"/>
        </w:rPr>
        <w:t>
      146-3) стандарттар мен өзге де құжаттарды әзірлеу және оларды халықаралық нормалармен және талаптармен үндестіру жөніндегі жоспарларды дайындау мен іске асыруды жүзеге асырады;</w:t>
      </w:r>
      <w:r>
        <w:br/>
      </w:r>
      <w:r>
        <w:rPr>
          <w:rFonts w:ascii="Times New Roman"/>
          <w:b w:val="false"/>
          <w:i w:val="false"/>
          <w:color w:val="000000"/>
          <w:sz w:val="28"/>
        </w:rPr>
        <w:t>
</w:t>
      </w:r>
      <w:r>
        <w:rPr>
          <w:rFonts w:ascii="Times New Roman"/>
          <w:b w:val="false"/>
          <w:i w:val="false"/>
          <w:color w:val="000000"/>
          <w:sz w:val="28"/>
        </w:rPr>
        <w:t>
      146-4) техникалық регламенттердің және олармен өзара байланысты стандарттардың ғылыми-техникалық деңгейін талдауды жүзеге асырады;</w:t>
      </w:r>
      <w:r>
        <w:br/>
      </w:r>
      <w:r>
        <w:rPr>
          <w:rFonts w:ascii="Times New Roman"/>
          <w:b w:val="false"/>
          <w:i w:val="false"/>
          <w:color w:val="000000"/>
          <w:sz w:val="28"/>
        </w:rPr>
        <w:t>
</w:t>
      </w:r>
      <w:r>
        <w:rPr>
          <w:rFonts w:ascii="Times New Roman"/>
          <w:b w:val="false"/>
          <w:i w:val="false"/>
          <w:color w:val="000000"/>
          <w:sz w:val="28"/>
        </w:rPr>
        <w:t>
      146-5) Қазақстан Республикасының заңнамасында белгіленген тәртіппен техникалық регламенттерді немесе техникалық регламенттерге өзгерістерді және (немесе) толықтыруларды әзірлеу, стандарттау жөніндегі нормативтік құжаттарды өзекті ету және оларды біріздендіру туралы ұсыныстар дайындауды және уәкілетті органға енгізуді жүзеге асырады;</w:t>
      </w:r>
      <w:r>
        <w:br/>
      </w:r>
      <w:r>
        <w:rPr>
          <w:rFonts w:ascii="Times New Roman"/>
          <w:b w:val="false"/>
          <w:i w:val="false"/>
          <w:color w:val="000000"/>
          <w:sz w:val="28"/>
        </w:rPr>
        <w:t>
</w:t>
      </w:r>
      <w:r>
        <w:rPr>
          <w:rFonts w:ascii="Times New Roman"/>
          <w:b w:val="false"/>
          <w:i w:val="false"/>
          <w:color w:val="000000"/>
          <w:sz w:val="28"/>
        </w:rPr>
        <w:t>
      146-6) техникалық регламенттерді және ұлттық стандарттарды әзірлеу бойынша жұмыстарды ұйымдастыруды жүзеге асырады;</w:t>
      </w:r>
      <w:r>
        <w:br/>
      </w:r>
      <w:r>
        <w:rPr>
          <w:rFonts w:ascii="Times New Roman"/>
          <w:b w:val="false"/>
          <w:i w:val="false"/>
          <w:color w:val="000000"/>
          <w:sz w:val="28"/>
        </w:rPr>
        <w:t>
</w:t>
      </w:r>
      <w:r>
        <w:rPr>
          <w:rFonts w:ascii="Times New Roman"/>
          <w:b w:val="false"/>
          <w:i w:val="false"/>
          <w:color w:val="000000"/>
          <w:sz w:val="28"/>
        </w:rPr>
        <w:t>
      146-7) құзыретіне кіретін мәселелер бойынша техникалық регламенттердің, стандарттардың және өзге де құжаттардың қорларын жүргізуді жүзеге асырады;</w:t>
      </w:r>
      <w:r>
        <w:br/>
      </w:r>
      <w:r>
        <w:rPr>
          <w:rFonts w:ascii="Times New Roman"/>
          <w:b w:val="false"/>
          <w:i w:val="false"/>
          <w:color w:val="000000"/>
          <w:sz w:val="28"/>
        </w:rPr>
        <w:t>
</w:t>
      </w:r>
      <w:r>
        <w:rPr>
          <w:rFonts w:ascii="Times New Roman"/>
          <w:b w:val="false"/>
          <w:i w:val="false"/>
          <w:color w:val="000000"/>
          <w:sz w:val="28"/>
        </w:rPr>
        <w:t>
      146-8) үкіметтік емес стандарттарды әзірлеуге қатысуды жүзеге асырады;</w:t>
      </w:r>
      <w:r>
        <w:br/>
      </w:r>
      <w:r>
        <w:rPr>
          <w:rFonts w:ascii="Times New Roman"/>
          <w:b w:val="false"/>
          <w:i w:val="false"/>
          <w:color w:val="000000"/>
          <w:sz w:val="28"/>
        </w:rPr>
        <w:t>
</w:t>
      </w:r>
      <w:r>
        <w:rPr>
          <w:rFonts w:ascii="Times New Roman"/>
          <w:b w:val="false"/>
          <w:i w:val="false"/>
          <w:color w:val="000000"/>
          <w:sz w:val="28"/>
        </w:rPr>
        <w:t>
      146-9) үкіметтік емес стандарттар базасында ұлттық стандарттарды әзірлеуге бастамашылық етуді жүзеге асырады;</w:t>
      </w:r>
      <w:r>
        <w:br/>
      </w:r>
      <w:r>
        <w:rPr>
          <w:rFonts w:ascii="Times New Roman"/>
          <w:b w:val="false"/>
          <w:i w:val="false"/>
          <w:color w:val="000000"/>
          <w:sz w:val="28"/>
        </w:rPr>
        <w:t>
</w:t>
      </w:r>
      <w:r>
        <w:rPr>
          <w:rFonts w:ascii="Times New Roman"/>
          <w:b w:val="false"/>
          <w:i w:val="false"/>
          <w:color w:val="000000"/>
          <w:sz w:val="28"/>
        </w:rPr>
        <w:t>
      146-10) стандарттарды, нормативтерді, нұсқаулықтары, әдістемелер мен ұсынымдары әзірлеу арқылы агроөнеркәсіптік кешенді нормативтік-әдістемелік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154), 155), 156) және 158) тармақшалар алынып тасталсын;</w:t>
      </w:r>
      <w:r>
        <w:br/>
      </w:r>
      <w:r>
        <w:rPr>
          <w:rFonts w:ascii="Times New Roman"/>
          <w:b w:val="false"/>
          <w:i w:val="false"/>
          <w:color w:val="000000"/>
          <w:sz w:val="28"/>
        </w:rPr>
        <w:t>
</w:t>
      </w:r>
      <w:r>
        <w:rPr>
          <w:rFonts w:ascii="Times New Roman"/>
          <w:b w:val="false"/>
          <w:i w:val="false"/>
          <w:color w:val="000000"/>
          <w:sz w:val="28"/>
        </w:rPr>
        <w:t>
      162)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«162) агроөнеркәсіптік кешенді дамыту мониторингін жүргізеді;»;</w:t>
      </w:r>
      <w:r>
        <w:br/>
      </w:r>
      <w:r>
        <w:rPr>
          <w:rFonts w:ascii="Times New Roman"/>
          <w:b w:val="false"/>
          <w:i w:val="false"/>
          <w:color w:val="000000"/>
          <w:sz w:val="28"/>
        </w:rPr>
        <w:t>
</w:t>
      </w:r>
      <w:r>
        <w:rPr>
          <w:rFonts w:ascii="Times New Roman"/>
          <w:b w:val="false"/>
          <w:i w:val="false"/>
          <w:color w:val="000000"/>
          <w:sz w:val="28"/>
        </w:rPr>
        <w:t>
      163) және 165) тармақшалар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166-1) және 166-2)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«166-1) суармалы жерлердің мелиоративтік жай-күйінің мониторингін және оны бағалауды мамандандырылған мемлекеттік мекемелердің жүргізуін ұйымдастырады;</w:t>
      </w:r>
      <w:r>
        <w:br/>
      </w:r>
      <w:r>
        <w:rPr>
          <w:rFonts w:ascii="Times New Roman"/>
          <w:b w:val="false"/>
          <w:i w:val="false"/>
          <w:color w:val="000000"/>
          <w:sz w:val="28"/>
        </w:rPr>
        <w:t>
</w:t>
      </w:r>
      <w:r>
        <w:rPr>
          <w:rFonts w:ascii="Times New Roman"/>
          <w:b w:val="false"/>
          <w:i w:val="false"/>
          <w:color w:val="000000"/>
          <w:sz w:val="28"/>
        </w:rPr>
        <w:t>
      166-2) ауыл шаруашылығы тауарын өндірушілерге су беру жөніндегі қызметтердің құнын субсидиялау қағидаларын әзірлейді;»;</w:t>
      </w:r>
      <w:r>
        <w:br/>
      </w:r>
      <w:r>
        <w:rPr>
          <w:rFonts w:ascii="Times New Roman"/>
          <w:b w:val="false"/>
          <w:i w:val="false"/>
          <w:color w:val="000000"/>
          <w:sz w:val="28"/>
        </w:rPr>
        <w:t>
</w:t>
      </w:r>
      <w:r>
        <w:rPr>
          <w:rFonts w:ascii="Times New Roman"/>
          <w:b w:val="false"/>
          <w:i w:val="false"/>
          <w:color w:val="000000"/>
          <w:sz w:val="28"/>
        </w:rPr>
        <w:t>
      167) тармақша алынып тасталсын;</w:t>
      </w:r>
      <w:r>
        <w:br/>
      </w:r>
      <w:r>
        <w:rPr>
          <w:rFonts w:ascii="Times New Roman"/>
          <w:b w:val="false"/>
          <w:i w:val="false"/>
          <w:color w:val="000000"/>
          <w:sz w:val="28"/>
        </w:rPr>
        <w:t>
</w:t>
      </w:r>
      <w:r>
        <w:rPr>
          <w:rFonts w:ascii="Times New Roman"/>
          <w:b w:val="false"/>
          <w:i w:val="false"/>
          <w:color w:val="000000"/>
          <w:sz w:val="28"/>
        </w:rPr>
        <w:t>
      189)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«189) мақта саласындағы мемлекеттік инспектор туралы ережені әзірлейді және бекітеді;»;</w:t>
      </w:r>
      <w:r>
        <w:br/>
      </w:r>
      <w:r>
        <w:rPr>
          <w:rFonts w:ascii="Times New Roman"/>
          <w:b w:val="false"/>
          <w:i w:val="false"/>
          <w:color w:val="000000"/>
          <w:sz w:val="28"/>
        </w:rPr>
        <w:t>
</w:t>
      </w:r>
      <w:r>
        <w:rPr>
          <w:rFonts w:ascii="Times New Roman"/>
          <w:b w:val="false"/>
          <w:i w:val="false"/>
          <w:color w:val="000000"/>
          <w:sz w:val="28"/>
        </w:rPr>
        <w:t>
      205) тармақша алынып тасталсын;</w:t>
      </w:r>
      <w:r>
        <w:br/>
      </w:r>
      <w:r>
        <w:rPr>
          <w:rFonts w:ascii="Times New Roman"/>
          <w:b w:val="false"/>
          <w:i w:val="false"/>
          <w:color w:val="000000"/>
          <w:sz w:val="28"/>
        </w:rPr>
        <w:t>
</w:t>
      </w:r>
      <w:r>
        <w:rPr>
          <w:rFonts w:ascii="Times New Roman"/>
          <w:b w:val="false"/>
          <w:i w:val="false"/>
          <w:color w:val="000000"/>
          <w:sz w:val="28"/>
        </w:rPr>
        <w:t>
      208)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«208) тамақ өнімдерінің қауіпсіздігін айқындау бойынша оларға ветеринариялық-санитариялық сараптама жүргізу тәртібін бекітеді;»;</w:t>
      </w:r>
      <w:r>
        <w:br/>
      </w:r>
      <w:r>
        <w:rPr>
          <w:rFonts w:ascii="Times New Roman"/>
          <w:b w:val="false"/>
          <w:i w:val="false"/>
          <w:color w:val="000000"/>
          <w:sz w:val="28"/>
        </w:rPr>
        <w:t>
</w:t>
      </w:r>
      <w:r>
        <w:rPr>
          <w:rFonts w:ascii="Times New Roman"/>
          <w:b w:val="false"/>
          <w:i w:val="false"/>
          <w:color w:val="000000"/>
          <w:sz w:val="28"/>
        </w:rPr>
        <w:t>
      мынадай мазмұндағы 214-1), 219-1), 227-1), 228-1) және 228-2)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«214-1) биоотын өндіру зауытын салуға техникалық-экономикалық негіздеменің салалық сараптамасын жүргізеді;»;</w:t>
      </w:r>
      <w:r>
        <w:br/>
      </w:r>
      <w:r>
        <w:rPr>
          <w:rFonts w:ascii="Times New Roman"/>
          <w:b w:val="false"/>
          <w:i w:val="false"/>
          <w:color w:val="000000"/>
          <w:sz w:val="28"/>
        </w:rPr>
        <w:t>
</w:t>
      </w:r>
      <w:r>
        <w:rPr>
          <w:rFonts w:ascii="Times New Roman"/>
          <w:b w:val="false"/>
          <w:i w:val="false"/>
          <w:color w:val="000000"/>
          <w:sz w:val="28"/>
        </w:rPr>
        <w:t>
      «219-1) биоотын өндіру паспортын әзірлеу және бекіту тәртібін белгілейді;»;</w:t>
      </w:r>
      <w:r>
        <w:br/>
      </w:r>
      <w:r>
        <w:rPr>
          <w:rFonts w:ascii="Times New Roman"/>
          <w:b w:val="false"/>
          <w:i w:val="false"/>
          <w:color w:val="000000"/>
          <w:sz w:val="28"/>
        </w:rPr>
        <w:t>
</w:t>
      </w:r>
      <w:r>
        <w:rPr>
          <w:rFonts w:ascii="Times New Roman"/>
          <w:b w:val="false"/>
          <w:i w:val="false"/>
          <w:color w:val="000000"/>
          <w:sz w:val="28"/>
        </w:rPr>
        <w:t>
      «227-1) Министрлік реттейтін салада акционері мемлекет болып табылатын ұлттық басқарушы холдингтердің, ұлттық холдингтердің, ұлттық компаниялардың даму стратегияларының және даму жоспарларының орындалуын бақылауды және талдауды жүзеге асырады;»;</w:t>
      </w:r>
      <w:r>
        <w:br/>
      </w:r>
      <w:r>
        <w:rPr>
          <w:rFonts w:ascii="Times New Roman"/>
          <w:b w:val="false"/>
          <w:i w:val="false"/>
          <w:color w:val="000000"/>
          <w:sz w:val="28"/>
        </w:rPr>
        <w:t>
</w:t>
      </w:r>
      <w:r>
        <w:rPr>
          <w:rFonts w:ascii="Times New Roman"/>
          <w:b w:val="false"/>
          <w:i w:val="false"/>
          <w:color w:val="000000"/>
          <w:sz w:val="28"/>
        </w:rPr>
        <w:t>
      «228-1) облыстардың жергілікті атқарушы органдарымен бірге ауыл шаруашылығы өнімін өндірушілерге жеткізу үшін қажет мұнай өнімдерінің көлемін айқындайды;</w:t>
      </w:r>
      <w:r>
        <w:br/>
      </w:r>
      <w:r>
        <w:rPr>
          <w:rFonts w:ascii="Times New Roman"/>
          <w:b w:val="false"/>
          <w:i w:val="false"/>
          <w:color w:val="000000"/>
          <w:sz w:val="28"/>
        </w:rPr>
        <w:t>
</w:t>
      </w:r>
      <w:r>
        <w:rPr>
          <w:rFonts w:ascii="Times New Roman"/>
          <w:b w:val="false"/>
          <w:i w:val="false"/>
          <w:color w:val="000000"/>
          <w:sz w:val="28"/>
        </w:rPr>
        <w:t>
      228-2) мұнай өнімдерін ауыл шаруашылығы өнімін өндірушілерге жеткізу көлемдері туралы ұсыныстарды мұнай өнімдерін өндіру саласындағы уәкілетті органға енгізеді;»;</w:t>
      </w:r>
      <w:r>
        <w:br/>
      </w:r>
      <w:r>
        <w:rPr>
          <w:rFonts w:ascii="Times New Roman"/>
          <w:b w:val="false"/>
          <w:i w:val="false"/>
          <w:color w:val="000000"/>
          <w:sz w:val="28"/>
        </w:rPr>
        <w:t>
</w:t>
      </w:r>
      <w:r>
        <w:rPr>
          <w:rFonts w:ascii="Times New Roman"/>
          <w:b w:val="false"/>
          <w:i w:val="false"/>
          <w:color w:val="000000"/>
          <w:sz w:val="28"/>
        </w:rPr>
        <w:t>
      238) тармақша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мынадай салаларда мемлекеттік саясатты іске асырады:</w:t>
      </w:r>
      <w:r>
        <w:br/>
      </w:r>
      <w:r>
        <w:rPr>
          <w:rFonts w:ascii="Times New Roman"/>
          <w:b w:val="false"/>
          <w:i w:val="false"/>
          <w:color w:val="000000"/>
          <w:sz w:val="28"/>
        </w:rPr>
        <w:t>
</w:t>
      </w:r>
      <w:r>
        <w:rPr>
          <w:rFonts w:ascii="Times New Roman"/>
          <w:b w:val="false"/>
          <w:i w:val="false"/>
          <w:color w:val="000000"/>
          <w:sz w:val="28"/>
        </w:rPr>
        <w:t>
      агроөнеркәсіптік кешен;</w:t>
      </w:r>
      <w:r>
        <w:br/>
      </w:r>
      <w:r>
        <w:rPr>
          <w:rFonts w:ascii="Times New Roman"/>
          <w:b w:val="false"/>
          <w:i w:val="false"/>
          <w:color w:val="000000"/>
          <w:sz w:val="28"/>
        </w:rPr>
        <w:t>
</w:t>
      </w:r>
      <w:r>
        <w:rPr>
          <w:rFonts w:ascii="Times New Roman"/>
          <w:b w:val="false"/>
          <w:i w:val="false"/>
          <w:color w:val="000000"/>
          <w:sz w:val="28"/>
        </w:rPr>
        <w:t>
      асыл тұқымды мал шаруашылығы;</w:t>
      </w:r>
      <w:r>
        <w:br/>
      </w:r>
      <w:r>
        <w:rPr>
          <w:rFonts w:ascii="Times New Roman"/>
          <w:b w:val="false"/>
          <w:i w:val="false"/>
          <w:color w:val="000000"/>
          <w:sz w:val="28"/>
        </w:rPr>
        <w:t>
</w:t>
      </w:r>
      <w:r>
        <w:rPr>
          <w:rFonts w:ascii="Times New Roman"/>
          <w:b w:val="false"/>
          <w:i w:val="false"/>
          <w:color w:val="000000"/>
          <w:sz w:val="28"/>
        </w:rPr>
        <w:t>
      тұқым шаруашылығы;</w:t>
      </w:r>
      <w:r>
        <w:br/>
      </w:r>
      <w:r>
        <w:rPr>
          <w:rFonts w:ascii="Times New Roman"/>
          <w:b w:val="false"/>
          <w:i w:val="false"/>
          <w:color w:val="000000"/>
          <w:sz w:val="28"/>
        </w:rPr>
        <w:t>
</w:t>
      </w:r>
      <w:r>
        <w:rPr>
          <w:rFonts w:ascii="Times New Roman"/>
          <w:b w:val="false"/>
          <w:i w:val="false"/>
          <w:color w:val="000000"/>
          <w:sz w:val="28"/>
        </w:rPr>
        <w:t>
      өсімдік шаруашылығы;</w:t>
      </w:r>
      <w:r>
        <w:br/>
      </w:r>
      <w:r>
        <w:rPr>
          <w:rFonts w:ascii="Times New Roman"/>
          <w:b w:val="false"/>
          <w:i w:val="false"/>
          <w:color w:val="000000"/>
          <w:sz w:val="28"/>
        </w:rPr>
        <w:t>
</w:t>
      </w:r>
      <w:r>
        <w:rPr>
          <w:rFonts w:ascii="Times New Roman"/>
          <w:b w:val="false"/>
          <w:i w:val="false"/>
          <w:color w:val="000000"/>
          <w:sz w:val="28"/>
        </w:rPr>
        <w:t>
      мақта саласы;</w:t>
      </w:r>
      <w:r>
        <w:br/>
      </w:r>
      <w:r>
        <w:rPr>
          <w:rFonts w:ascii="Times New Roman"/>
          <w:b w:val="false"/>
          <w:i w:val="false"/>
          <w:color w:val="000000"/>
          <w:sz w:val="28"/>
        </w:rPr>
        <w:t>
</w:t>
      </w:r>
      <w:r>
        <w:rPr>
          <w:rFonts w:ascii="Times New Roman"/>
          <w:b w:val="false"/>
          <w:i w:val="false"/>
          <w:color w:val="000000"/>
          <w:sz w:val="28"/>
        </w:rPr>
        <w:t>
      бал ара шаруашылығы;</w:t>
      </w:r>
      <w:r>
        <w:br/>
      </w:r>
      <w:r>
        <w:rPr>
          <w:rFonts w:ascii="Times New Roman"/>
          <w:b w:val="false"/>
          <w:i w:val="false"/>
          <w:color w:val="000000"/>
          <w:sz w:val="28"/>
        </w:rPr>
        <w:t>
</w:t>
      </w:r>
      <w:r>
        <w:rPr>
          <w:rFonts w:ascii="Times New Roman"/>
          <w:b w:val="false"/>
          <w:i w:val="false"/>
          <w:color w:val="000000"/>
          <w:sz w:val="28"/>
        </w:rPr>
        <w:t>
      ветеринариялық-санитариялық бақылауға және қадағалауға жататын тамақ өнімдерінің қауіпсіздігі;</w:t>
      </w:r>
      <w:r>
        <w:br/>
      </w:r>
      <w:r>
        <w:rPr>
          <w:rFonts w:ascii="Times New Roman"/>
          <w:b w:val="false"/>
          <w:i w:val="false"/>
          <w:color w:val="000000"/>
          <w:sz w:val="28"/>
        </w:rPr>
        <w:t>
</w:t>
      </w:r>
      <w:r>
        <w:rPr>
          <w:rFonts w:ascii="Times New Roman"/>
          <w:b w:val="false"/>
          <w:i w:val="false"/>
          <w:color w:val="000000"/>
          <w:sz w:val="28"/>
        </w:rPr>
        <w:t>
      биоотын өндірісін мемлекеттік реттеу;»;</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ғылыми ұйымдармен бірлесе отырып, асыл тұқымдық орталықтардағы асыл тұқымды тұқымдық малдың тұқымдық, сапалық және сандық құрамын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w:t>
      </w:r>
      <w:r>
        <w:rPr>
          <w:rFonts w:ascii="Times New Roman"/>
          <w:b w:val="false"/>
          <w:i w:val="false"/>
          <w:color w:val="000000"/>
          <w:sz w:val="28"/>
        </w:rPr>
        <w:t>
      «8-1) экспортшы елдер құзыретті органдары импортталған асыл тұқымды өнімге материалға) берген асыл тұқымдық куәлікті немесе оған балама құжатты тануды жүзеге асырады;»;</w:t>
      </w:r>
      <w:r>
        <w:br/>
      </w:r>
      <w:r>
        <w:rPr>
          <w:rFonts w:ascii="Times New Roman"/>
          <w:b w:val="false"/>
          <w:i w:val="false"/>
          <w:color w:val="000000"/>
          <w:sz w:val="28"/>
        </w:rPr>
        <w:t>
</w:t>
      </w:r>
      <w:r>
        <w:rPr>
          <w:rFonts w:ascii="Times New Roman"/>
          <w:b w:val="false"/>
          <w:i w:val="false"/>
          <w:color w:val="000000"/>
          <w:sz w:val="28"/>
        </w:rPr>
        <w:t>
      12) және 14)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асыл тұқымды мал шаруашылығы саласындағы субъектілердегі, бюджеттен субсидия алған жеке және заңды тұлғалардағы селекциялық және асыл тұқымдық жұмыстың жай-күйіне, оны есепке алуға және оның есептілігіне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«14) бюджет қаражаты есебінен сатып алынған асыл тұқымды малды жеке және заңды тұлғалардың пайдалануы тәртібіне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18), 19), 42), 43), 48) және 69) тармақшалар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73-1) тармақшамен толықтырылсын:</w:t>
      </w:r>
      <w:r>
        <w:br/>
      </w:r>
      <w:r>
        <w:rPr>
          <w:rFonts w:ascii="Times New Roman"/>
          <w:b w:val="false"/>
          <w:i w:val="false"/>
          <w:color w:val="000000"/>
          <w:sz w:val="28"/>
        </w:rPr>
        <w:t>
</w:t>
      </w:r>
      <w:r>
        <w:rPr>
          <w:rFonts w:ascii="Times New Roman"/>
          <w:b w:val="false"/>
          <w:i w:val="false"/>
          <w:color w:val="000000"/>
          <w:sz w:val="28"/>
        </w:rPr>
        <w:t>
      «73-1) пестицидтер (улы химикаттар) тізімін әзірлейді, бекітеді және жүргізеді;»;</w:t>
      </w:r>
      <w:r>
        <w:br/>
      </w:r>
      <w:r>
        <w:rPr>
          <w:rFonts w:ascii="Times New Roman"/>
          <w:b w:val="false"/>
          <w:i w:val="false"/>
          <w:color w:val="000000"/>
          <w:sz w:val="28"/>
        </w:rPr>
        <w:t>
</w:t>
      </w:r>
      <w:r>
        <w:rPr>
          <w:rFonts w:ascii="Times New Roman"/>
          <w:b w:val="false"/>
          <w:i w:val="false"/>
          <w:color w:val="000000"/>
          <w:sz w:val="28"/>
        </w:rPr>
        <w:t>
      90), 91), 93), 96), 99), 100), 101), 102), 103), 104), 105), 106) 107), 108), 109), 110), 111), 112), 113), 118), 119), 120), 121), 122), 123), 124), 125), 127), 128), 130), 131), 132), 139), 140), 141), 142), 143) және 144) тармақшалар алынып тасталсын;</w:t>
      </w:r>
      <w:r>
        <w:br/>
      </w:r>
      <w:r>
        <w:rPr>
          <w:rFonts w:ascii="Times New Roman"/>
          <w:b w:val="false"/>
          <w:i w:val="false"/>
          <w:color w:val="000000"/>
          <w:sz w:val="28"/>
        </w:rPr>
        <w:t>
</w:t>
      </w:r>
      <w:r>
        <w:rPr>
          <w:rFonts w:ascii="Times New Roman"/>
          <w:b w:val="false"/>
          <w:i w:val="false"/>
          <w:color w:val="000000"/>
          <w:sz w:val="28"/>
        </w:rPr>
        <w:t>
      145)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«145) мақта өңдеу ұйымдарының мақта қолхаттарын беру, олардың айналымы, жою және өтеу қағидаларын сақтауына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
      146), 147), 148), 152), 157), 159) және 160) тармақшалар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160-1), 160-2)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«160-1) Қазақстан Республикасының заңнамасына сәйкес кедендік аумақта/аумақтан тыс және ішкі тұтыну үшін тауарларды қайта өңдеу шарттары туралы құжатты береді;</w:t>
      </w:r>
      <w:r>
        <w:br/>
      </w:r>
      <w:r>
        <w:rPr>
          <w:rFonts w:ascii="Times New Roman"/>
          <w:b w:val="false"/>
          <w:i w:val="false"/>
          <w:color w:val="000000"/>
          <w:sz w:val="28"/>
        </w:rPr>
        <w:t>
</w:t>
      </w:r>
      <w:r>
        <w:rPr>
          <w:rFonts w:ascii="Times New Roman"/>
          <w:b w:val="false"/>
          <w:i w:val="false"/>
          <w:color w:val="000000"/>
          <w:sz w:val="28"/>
        </w:rPr>
        <w:t>
      160-2) Қазақстан Республикасының заңнамасына сәйкес тауарларды қайта өңдеу шарттары туралы қорытынды береді;»;</w:t>
      </w:r>
      <w:r>
        <w:br/>
      </w:r>
      <w:r>
        <w:rPr>
          <w:rFonts w:ascii="Times New Roman"/>
          <w:b w:val="false"/>
          <w:i w:val="false"/>
          <w:color w:val="000000"/>
          <w:sz w:val="28"/>
        </w:rPr>
        <w:t>
</w:t>
      </w:r>
      <w:r>
        <w:rPr>
          <w:rFonts w:ascii="Times New Roman"/>
          <w:b w:val="false"/>
          <w:i w:val="false"/>
          <w:color w:val="000000"/>
          <w:sz w:val="28"/>
        </w:rPr>
        <w:t>
      161)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«161) ветеринариялық іс-шараларды жүзеге асыру жөніндегі ұсынымдар мен әдістемелік нұсқауларды бекітеді;»;</w:t>
      </w:r>
      <w:r>
        <w:br/>
      </w:r>
      <w:r>
        <w:rPr>
          <w:rFonts w:ascii="Times New Roman"/>
          <w:b w:val="false"/>
          <w:i w:val="false"/>
          <w:color w:val="000000"/>
          <w:sz w:val="28"/>
        </w:rPr>
        <w:t>
</w:t>
      </w:r>
      <w:r>
        <w:rPr>
          <w:rFonts w:ascii="Times New Roman"/>
          <w:b w:val="false"/>
          <w:i w:val="false"/>
          <w:color w:val="000000"/>
          <w:sz w:val="28"/>
        </w:rPr>
        <w:t>
      164) және 173) тармақшалар алынып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1-бөлімнің</w:t>
      </w:r>
      <w:r>
        <w:rPr>
          <w:rFonts w:ascii="Times New Roman"/>
          <w:b w:val="false"/>
          <w:i w:val="false"/>
          <w:color w:val="000000"/>
          <w:sz w:val="28"/>
        </w:rPr>
        <w:t xml:space="preserve"> реттік нөмірі 1 «Республикалық мемлекеттік кәсіпорындар» деген жолы алынып тасталсын;</w:t>
      </w:r>
      <w:r>
        <w:br/>
      </w:r>
      <w:r>
        <w:rPr>
          <w:rFonts w:ascii="Times New Roman"/>
          <w:b w:val="false"/>
          <w:i w:val="false"/>
          <w:color w:val="000000"/>
          <w:sz w:val="28"/>
        </w:rPr>
        <w:t>
</w:t>
      </w:r>
      <w:r>
        <w:rPr>
          <w:rFonts w:ascii="Times New Roman"/>
          <w:b w:val="false"/>
          <w:i w:val="false"/>
          <w:color w:val="000000"/>
          <w:sz w:val="28"/>
        </w:rPr>
        <w:t>
      Қазақстан Республикасы Ауыл шаруашылығы министрлігінің және оның ведомстволарының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295-тармақтар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«81. «Қазақстан Республикасы Ауыл шаруашылығы министрлігі Агроөнеркәсіптік кешендегі мемлекеттік инспекция комитетінің Семей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«295. «Қазақстан Республикасы Ауыл шаруашылығы министрлігі Ветеринариялық бақылау және қадағалау комитетінің Семей қалалық аумақтық инспекциясы»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30.01.2016 </w:t>
      </w:r>
      <w:r>
        <w:rPr>
          <w:rFonts w:ascii="Times New Roman"/>
          <w:b w:val="false"/>
          <w:i w:val="false"/>
          <w:color w:val="00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Күші жойылды - ҚР Үкiметiнiң 31.10.2015 </w:t>
      </w:r>
      <w:r>
        <w:rPr>
          <w:rFonts w:ascii="Times New Roman"/>
          <w:b w:val="false"/>
          <w:i w:val="false"/>
          <w:color w:val="00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End w:id="3"/>
    <w:bookmarkStart w:name="z201"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1383 қаулысына      </w:t>
      </w:r>
      <w:r>
        <w:br/>
      </w:r>
      <w:r>
        <w:rPr>
          <w:rFonts w:ascii="Times New Roman"/>
          <w:b w:val="false"/>
          <w:i w:val="false"/>
          <w:color w:val="000000"/>
          <w:sz w:val="28"/>
        </w:rPr>
        <w:t xml:space="preserve">
1-қосымша          </w:t>
      </w:r>
    </w:p>
    <w:bookmarkEnd w:id="4"/>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1383 қаулысына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1383 қаулысына      </w:t>
      </w:r>
      <w:r>
        <w:br/>
      </w:r>
      <w:r>
        <w:rPr>
          <w:rFonts w:ascii="Times New Roman"/>
          <w:b w:val="false"/>
          <w:i w:val="false"/>
          <w:color w:val="000000"/>
          <w:sz w:val="28"/>
        </w:rPr>
        <w:t xml:space="preserve">
3-қосымша          </w:t>
      </w:r>
    </w:p>
    <w:bookmarkEnd w:id="6"/>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10"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1383 қаулысына      </w:t>
      </w:r>
      <w:r>
        <w:br/>
      </w:r>
      <w:r>
        <w:rPr>
          <w:rFonts w:ascii="Times New Roman"/>
          <w:b w:val="false"/>
          <w:i w:val="false"/>
          <w:color w:val="000000"/>
          <w:sz w:val="28"/>
        </w:rPr>
        <w:t xml:space="preserve">
4-қосымша          </w:t>
      </w:r>
    </w:p>
    <w:bookmarkEnd w:id="7"/>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14"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1383 қаулысына      </w:t>
      </w:r>
      <w:r>
        <w:br/>
      </w:r>
      <w:r>
        <w:rPr>
          <w:rFonts w:ascii="Times New Roman"/>
          <w:b w:val="false"/>
          <w:i w:val="false"/>
          <w:color w:val="000000"/>
          <w:sz w:val="28"/>
        </w:rPr>
        <w:t xml:space="preserve">
5-қосымша          </w:t>
      </w:r>
    </w:p>
    <w:bookmarkEnd w:id="8"/>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1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1383 қаулысына      </w:t>
      </w:r>
      <w:r>
        <w:br/>
      </w:r>
      <w:r>
        <w:rPr>
          <w:rFonts w:ascii="Times New Roman"/>
          <w:b w:val="false"/>
          <w:i w:val="false"/>
          <w:color w:val="000000"/>
          <w:sz w:val="28"/>
        </w:rPr>
        <w:t xml:space="preserve">
6-қосымша          </w:t>
      </w:r>
    </w:p>
    <w:bookmarkEnd w:id="9"/>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20"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1383 қаулысына      </w:t>
      </w:r>
      <w:r>
        <w:br/>
      </w:r>
      <w:r>
        <w:rPr>
          <w:rFonts w:ascii="Times New Roman"/>
          <w:b w:val="false"/>
          <w:i w:val="false"/>
          <w:color w:val="000000"/>
          <w:sz w:val="28"/>
        </w:rPr>
        <w:t xml:space="preserve">
7-қосымша          </w:t>
      </w:r>
    </w:p>
    <w:bookmarkEnd w:id="10"/>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27"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1383 қаулысына      </w:t>
      </w:r>
      <w:r>
        <w:br/>
      </w:r>
      <w:r>
        <w:rPr>
          <w:rFonts w:ascii="Times New Roman"/>
          <w:b w:val="false"/>
          <w:i w:val="false"/>
          <w:color w:val="000000"/>
          <w:sz w:val="28"/>
        </w:rPr>
        <w:t xml:space="preserve">
8-қосымша          </w:t>
      </w:r>
    </w:p>
    <w:bookmarkEnd w:id="11"/>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30"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1383 қаулысына      </w:t>
      </w:r>
      <w:r>
        <w:br/>
      </w:r>
      <w:r>
        <w:rPr>
          <w:rFonts w:ascii="Times New Roman"/>
          <w:b w:val="false"/>
          <w:i w:val="false"/>
          <w:color w:val="000000"/>
          <w:sz w:val="28"/>
        </w:rPr>
        <w:t xml:space="preserve">
9-қосымша          </w:t>
      </w:r>
    </w:p>
    <w:bookmarkEnd w:id="12"/>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3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1383 қаулысына      </w:t>
      </w:r>
      <w:r>
        <w:br/>
      </w:r>
      <w:r>
        <w:rPr>
          <w:rFonts w:ascii="Times New Roman"/>
          <w:b w:val="false"/>
          <w:i w:val="false"/>
          <w:color w:val="000000"/>
          <w:sz w:val="28"/>
        </w:rPr>
        <w:t xml:space="preserve">
10-қосымша         </w:t>
      </w:r>
    </w:p>
    <w:bookmarkEnd w:id="13"/>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3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1383 қаулысына      </w:t>
      </w:r>
      <w:r>
        <w:br/>
      </w:r>
      <w:r>
        <w:rPr>
          <w:rFonts w:ascii="Times New Roman"/>
          <w:b w:val="false"/>
          <w:i w:val="false"/>
          <w:color w:val="000000"/>
          <w:sz w:val="28"/>
        </w:rPr>
        <w:t xml:space="preserve">
11-қосымша         </w:t>
      </w:r>
    </w:p>
    <w:bookmarkEnd w:id="14"/>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39"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1383 қаулысына      </w:t>
      </w:r>
      <w:r>
        <w:br/>
      </w:r>
      <w:r>
        <w:rPr>
          <w:rFonts w:ascii="Times New Roman"/>
          <w:b w:val="false"/>
          <w:i w:val="false"/>
          <w:color w:val="000000"/>
          <w:sz w:val="28"/>
        </w:rPr>
        <w:t xml:space="preserve">
12-қосымша         </w:t>
      </w:r>
    </w:p>
    <w:bookmarkEnd w:id="15"/>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43"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20 желтоқсандағы</w:t>
      </w:r>
      <w:r>
        <w:br/>
      </w:r>
      <w:r>
        <w:rPr>
          <w:rFonts w:ascii="Times New Roman"/>
          <w:b w:val="false"/>
          <w:i w:val="false"/>
          <w:color w:val="000000"/>
          <w:sz w:val="28"/>
        </w:rPr>
        <w:t xml:space="preserve">
№ 1383 қаулысына      </w:t>
      </w:r>
      <w:r>
        <w:br/>
      </w:r>
      <w:r>
        <w:rPr>
          <w:rFonts w:ascii="Times New Roman"/>
          <w:b w:val="false"/>
          <w:i w:val="false"/>
          <w:color w:val="000000"/>
          <w:sz w:val="28"/>
        </w:rPr>
        <w:t xml:space="preserve">
13-қосымша         </w:t>
      </w:r>
    </w:p>
    <w:bookmarkEnd w:id="16"/>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