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dfe5" w14:textId="38cd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құралдарының қауіпсіздігіне қойылатын талаптар" техникалық регламентін бекіту туралы" Қазақстан Республикасы Үкіметінің 2008 жылғы 9 шілдедегі № 675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желтоқсандағы № 1396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"Автокөлік құралдарының қауіпсіздігіне қойылатын талаптар" техникалық регламентін бекіту туралы" Қазақстан Республикасы Үкіметінің 2008 жылы 9 шілдедегі № 675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32, 334-құжат) мынадай өзгеріс пен толықтырулар енгізілсін:</w:t>
      </w:r>
    </w:p>
    <w:bookmarkEnd w:id="1"/>
    <w:bookmarkStart w:name="z17" w:id="2"/>
    <w:p>
      <w:pPr>
        <w:spacing w:after="0"/>
        <w:ind w:left="0"/>
        <w:jc w:val="both"/>
      </w:pPr>
      <w:r>
        <w:rPr>
          <w:rFonts w:ascii="Times New Roman"/>
          <w:b w:val="false"/>
          <w:i w:val="false"/>
          <w:color w:val="000000"/>
          <w:sz w:val="28"/>
        </w:rPr>
        <w:t xml:space="preserve">
      көрсетілген қаулымен бекітілген "Автокөлік құралдарының қауіпсіздігіне қойылатын талаптар" </w:t>
      </w:r>
      <w:r>
        <w:rPr>
          <w:rFonts w:ascii="Times New Roman"/>
          <w:b w:val="false"/>
          <w:i w:val="false"/>
          <w:color w:val="000000"/>
          <w:sz w:val="28"/>
        </w:rPr>
        <w:t>техникалық 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мазмұндағы абзацпен толықтырылсын:</w:t>
      </w:r>
    </w:p>
    <w:bookmarkStart w:name="z4" w:id="3"/>
    <w:p>
      <w:pPr>
        <w:spacing w:after="0"/>
        <w:ind w:left="0"/>
        <w:jc w:val="both"/>
      </w:pPr>
      <w:r>
        <w:rPr>
          <w:rFonts w:ascii="Times New Roman"/>
          <w:b w:val="false"/>
          <w:i w:val="false"/>
          <w:color w:val="000000"/>
          <w:sz w:val="28"/>
        </w:rPr>
        <w:t>
      "мемлекеттік қорғаныс тапсырысы шеңберінде сатып алынатын автокөлік құралдары;";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абзацтармен толықтырылсын:</w:t>
      </w:r>
    </w:p>
    <w:bookmarkStart w:name="z6" w:id="4"/>
    <w:p>
      <w:pPr>
        <w:spacing w:after="0"/>
        <w:ind w:left="0"/>
        <w:jc w:val="both"/>
      </w:pPr>
      <w:r>
        <w:rPr>
          <w:rFonts w:ascii="Times New Roman"/>
          <w:b w:val="false"/>
          <w:i w:val="false"/>
          <w:color w:val="000000"/>
          <w:sz w:val="28"/>
        </w:rPr>
        <w:t>
      "күндізгі жүріс шамы – алға бағытталған және күндізгі уақытта қозғалу кезінде көлік құралының көрінуін арттыру үшін пайдаланылатын шам;</w:t>
      </w:r>
    </w:p>
    <w:bookmarkEnd w:id="4"/>
    <w:bookmarkStart w:name="z7" w:id="5"/>
    <w:p>
      <w:pPr>
        <w:spacing w:after="0"/>
        <w:ind w:left="0"/>
        <w:jc w:val="both"/>
      </w:pPr>
      <w:r>
        <w:rPr>
          <w:rFonts w:ascii="Times New Roman"/>
          <w:b w:val="false"/>
          <w:i w:val="false"/>
          <w:color w:val="000000"/>
          <w:sz w:val="28"/>
        </w:rPr>
        <w:t>
      иммобилайзер (иммобилизатор) – көлік құралын оның меншікті қозғалтқышының тартқышы есебінен пайдаланудың алдын алуға (санкцияланбаған пайдаланудың алдын алуға) арналған құрылғы;</w:t>
      </w:r>
    </w:p>
    <w:bookmarkEnd w:id="5"/>
    <w:bookmarkStart w:name="z18" w:id="6"/>
    <w:p>
      <w:pPr>
        <w:spacing w:after="0"/>
        <w:ind w:left="0"/>
        <w:jc w:val="both"/>
      </w:pPr>
      <w:r>
        <w:rPr>
          <w:rFonts w:ascii="Times New Roman"/>
          <w:b w:val="false"/>
          <w:i w:val="false"/>
          <w:color w:val="000000"/>
          <w:sz w:val="28"/>
        </w:rPr>
        <w:t>
      ISOFIX бекіту жүйесі – екі қатты корпустық бекіткішпен, балаларға арналған ұстаушы жүйедегі екі тиісті қатты бекіткіш элементпен және балаларға арналған ұстаушы жүйенің бұрыштық жылжу еркіндігін шектейтін айлабұйыммен жабдықталған, балаларға арналған ұстаушы жүйелерді көлік құралдарымен жалғастыру жүйесі;</w:t>
      </w:r>
    </w:p>
    <w:bookmarkEnd w:id="6"/>
    <w:bookmarkStart w:name="z8" w:id="7"/>
    <w:p>
      <w:pPr>
        <w:spacing w:after="0"/>
        <w:ind w:left="0"/>
        <w:jc w:val="both"/>
      </w:pPr>
      <w:r>
        <w:rPr>
          <w:rFonts w:ascii="Times New Roman"/>
          <w:b w:val="false"/>
          <w:i w:val="false"/>
          <w:color w:val="000000"/>
          <w:sz w:val="28"/>
        </w:rPr>
        <w:t>
      жаңа автокөлік құралдары – 3 жылдан аспаған және бұрын Қазақстан Республикасының не басқа мемлекеттердің аумағында пайдалануда болмаған автокөлік құралдары;</w:t>
      </w:r>
    </w:p>
    <w:bookmarkEnd w:id="7"/>
    <w:bookmarkStart w:name="z9" w:id="8"/>
    <w:p>
      <w:pPr>
        <w:spacing w:after="0"/>
        <w:ind w:left="0"/>
        <w:jc w:val="both"/>
      </w:pPr>
      <w:r>
        <w:rPr>
          <w:rFonts w:ascii="Times New Roman"/>
          <w:b w:val="false"/>
          <w:i w:val="false"/>
          <w:color w:val="000000"/>
          <w:sz w:val="28"/>
        </w:rPr>
        <w:t>
      қауіпсіздік жастығы – механикалық көлік құралдарында қауіпсіздік белбеуіне және ұстап қалушы жүйелерге қосымша орнатылатын құрылғы, ол көлік құралына әсер ететін қатты соққы жағдайында нәтижесінде қандай да бір дене бөлігі немесе бөліктері салонның элементтерімен жанасқанда көлік құралының жүргізушісі немесе жолаушы ұшырайтын соққы күшін газ сығындысы арқылы шектеуге арналған тиісті созылмалы құрамдауышты автоматты түрде ашады;</w:t>
      </w:r>
    </w:p>
    <w:bookmarkEnd w:id="8"/>
    <w:bookmarkStart w:name="z10" w:id="9"/>
    <w:p>
      <w:pPr>
        <w:spacing w:after="0"/>
        <w:ind w:left="0"/>
        <w:jc w:val="both"/>
      </w:pPr>
      <w:r>
        <w:rPr>
          <w:rFonts w:ascii="Times New Roman"/>
          <w:b w:val="false"/>
          <w:i w:val="false"/>
          <w:color w:val="000000"/>
          <w:sz w:val="28"/>
        </w:rPr>
        <w:t>
      пайдалану – көлік құралының тіршілік циклінің сатысы, онда оның мемлекеттік тіркелген сәтінен бастап кәдеге жаратуға дейін мақсаты бойынша пайдаланылуы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жариялансын:</w:t>
      </w:r>
    </w:p>
    <w:bookmarkStart w:name="z12" w:id="10"/>
    <w:p>
      <w:pPr>
        <w:spacing w:after="0"/>
        <w:ind w:left="0"/>
        <w:jc w:val="both"/>
      </w:pPr>
      <w:r>
        <w:rPr>
          <w:rFonts w:ascii="Times New Roman"/>
          <w:b w:val="false"/>
          <w:i w:val="false"/>
          <w:color w:val="000000"/>
          <w:sz w:val="28"/>
        </w:rPr>
        <w:t>
      "11. Қазақстан Республикасының аумағында айналымға шығарылатын автокөлік құралдарында пайдаланылған газды бейтараптандыру жүйесі болуы тиіс және олар сәйкестікті растауға жатады.</w:t>
      </w:r>
    </w:p>
    <w:bookmarkEnd w:id="10"/>
    <w:bookmarkStart w:name="z13" w:id="11"/>
    <w:p>
      <w:pPr>
        <w:spacing w:after="0"/>
        <w:ind w:left="0"/>
        <w:jc w:val="both"/>
      </w:pPr>
      <w:r>
        <w:rPr>
          <w:rFonts w:ascii="Times New Roman"/>
          <w:b w:val="false"/>
          <w:i w:val="false"/>
          <w:color w:val="000000"/>
          <w:sz w:val="28"/>
        </w:rPr>
        <w:t>
      Қазақстан Республикасының аумағында айналымға шығарылатын МІ санатындағы жаңа автокөлік құралдарында тежегішті бұғаттауға қарсы жүйе, фронтальді қауіпсіздік жастығы, ISOFIX бекіту жүйелері, күндізгі жүріс шамдары және иммобилайзер (иммоболизатор) болған кезде сәйкестікті растауға жол беріледі.</w:t>
      </w:r>
    </w:p>
    <w:bookmarkEnd w:id="11"/>
    <w:bookmarkStart w:name="z14" w:id="12"/>
    <w:p>
      <w:pPr>
        <w:spacing w:after="0"/>
        <w:ind w:left="0"/>
        <w:jc w:val="both"/>
      </w:pPr>
      <w:r>
        <w:rPr>
          <w:rFonts w:ascii="Times New Roman"/>
          <w:b w:val="false"/>
          <w:i w:val="false"/>
          <w:color w:val="000000"/>
          <w:sz w:val="28"/>
        </w:rPr>
        <w:t>
      Автокөлік құралдарының сәйкестігін растауды сәйкестікті растау жөніндегі орган сәйкестік сертификаттарын беру арқылы жүзеге асырады.</w:t>
      </w:r>
    </w:p>
    <w:bookmarkEnd w:id="12"/>
    <w:bookmarkStart w:name="z15" w:id="13"/>
    <w:p>
      <w:pPr>
        <w:spacing w:after="0"/>
        <w:ind w:left="0"/>
        <w:jc w:val="both"/>
      </w:pPr>
      <w:r>
        <w:rPr>
          <w:rFonts w:ascii="Times New Roman"/>
          <w:b w:val="false"/>
          <w:i w:val="false"/>
          <w:color w:val="000000"/>
          <w:sz w:val="28"/>
        </w:rPr>
        <w:t>
      Кеден одағына қатысушы елдерде шығарылған автокөлік құралдары үшін осы тармақтың екінші бөлігіне көзделген талап 2015 жылғы 1 қаңтардан бастап қолданысқа енгізіледі.".</w:t>
      </w:r>
    </w:p>
    <w:bookmarkEnd w:id="13"/>
    <w:bookmarkStart w:name="z16"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