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ec3e" w14:textId="c56e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газойлдарды және өзге мұнай өнімдерін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2013 жылғы 26 желтоқсандағы № 1402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Арнайы бензиндерден (КО СЭҚ ТН коды 2710 12 210 0 – 2710 12 250 9) және тұрмыстық пеш отынынан басқа, жеңіл дистилляттарды және өнімдерді (КО СЭҚ ТН коды 2710 12), керосинді (КО СЭҚ ТН коды 2710 19 210 0 – 2710 19 250 0), газойлдарды (КО СЭҚ ТН коды 2710 19 420 0 – 2710 19 480 0, 2710 20 110 0 – 2710 20 190 0) және өзге де мұнай өнімдерін (КО СЭҚ ТН коды 2710 20 900 0) әкетуге алты ай мерзімге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енгізілгендігі туралы Еуразиялық экономикалық комиссиясын хабардар етсін;</w:t>
      </w:r>
      <w:r>
        <w:br/>
      </w:r>
      <w:r>
        <w:rPr>
          <w:rFonts w:ascii="Times New Roman"/>
          <w:b w:val="false"/>
          <w:i w:val="false"/>
          <w:color w:val="000000"/>
          <w:sz w:val="28"/>
        </w:rPr>
        <w:t>
      2) Еуразиялық экономикалық комиссиясының қарауына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