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2c62" w14:textId="6122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2014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2014 жылға арналған квота республиканың экономикалық жағынан белсенді халқына шаққанда 0,7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