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55f9" w14:textId="de25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кейбір республикалық мемлекеттік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1528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агенттігінің «Қысқы спорт түрлері бойынша республикалық жоғары спорт шеберлігі мектебі» республикалық мемлекеттік қазыналық кәсіпорны және Қазақстан Республикасы Спорт және дене шынықтыру істері агенттігінің «Алатау» шаңғы және биатлон стадиондарының кешені» республикалық мемлекеттік қазыналық кәсіпорны қосылу жолымен Қазақстан Республикасы Спорт және дене шынықтыру істері агенттігінің «Алатау» қысқы спорт түрлері бойынша республикалық жоғары спорт шеберлігі мектебі» республикалық мемлекеттік қазыналық кәсіпорны (бұдан әрі – кәсіпорын) болып қайта ұйымдастырылсын.</w:t>
      </w:r>
      <w:r>
        <w:br/>
      </w:r>
      <w:r>
        <w:rPr>
          <w:rFonts w:ascii="Times New Roman"/>
          <w:b w:val="false"/>
          <w:i w:val="false"/>
          <w:color w:val="000000"/>
          <w:sz w:val="28"/>
        </w:rPr>
        <w:t>
</w:t>
      </w:r>
      <w:r>
        <w:rPr>
          <w:rFonts w:ascii="Times New Roman"/>
          <w:b w:val="false"/>
          <w:i w:val="false"/>
          <w:color w:val="000000"/>
          <w:sz w:val="28"/>
        </w:rPr>
        <w:t xml:space="preserve">
      2. Мыналар: </w:t>
      </w:r>
      <w:r>
        <w:br/>
      </w:r>
      <w:r>
        <w:rPr>
          <w:rFonts w:ascii="Times New Roman"/>
          <w:b w:val="false"/>
          <w:i w:val="false"/>
          <w:color w:val="000000"/>
          <w:sz w:val="28"/>
        </w:rPr>
        <w:t>
      1) Қазақстан Республикасы Спорт және дене шынықтыру істері агенттігі кәсіпорынға қатысты мемлекеттік басқарудың тиісті саласына (аясына) басшылық жөніндегі уәкілетті орган;</w:t>
      </w:r>
      <w:r>
        <w:br/>
      </w:r>
      <w:r>
        <w:rPr>
          <w:rFonts w:ascii="Times New Roman"/>
          <w:b w:val="false"/>
          <w:i w:val="false"/>
          <w:color w:val="000000"/>
          <w:sz w:val="28"/>
        </w:rPr>
        <w:t>
      2) спорт саласындағы қызметті жүзеге асыру кәсіпорын қызметінің негізгі мәні болып айқындалсын.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Спорт және дене шынықтыру істері агенттігі заңнамада белгіленген тәртіппен:</w:t>
      </w:r>
      <w:r>
        <w:br/>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r>
        <w:br/>
      </w:r>
      <w:r>
        <w:rPr>
          <w:rFonts w:ascii="Times New Roman"/>
          <w:b w:val="false"/>
          <w:i w:val="false"/>
          <w:color w:val="000000"/>
          <w:sz w:val="28"/>
        </w:rPr>
        <w:t>
      2) кәсіпорынның әділет органдарында мемлекеттік тіркелуін қамтамасыз етсін;</w:t>
      </w:r>
      <w:r>
        <w:br/>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23.09.2014 </w:t>
      </w:r>
      <w:r>
        <w:rPr>
          <w:rFonts w:ascii="Times New Roman"/>
          <w:b w:val="false"/>
          <w:i w:val="false"/>
          <w:color w:val="000000"/>
          <w:sz w:val="28"/>
        </w:rPr>
        <w:t>№ 1003</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p>
    <w:bookmarkEnd w:id="0"/>
    <w:bookmarkStart w:name="z27" w:id="1"/>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