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0326" w14:textId="b100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1543 қаулысы. Күші жойылды - Қазақстан Республикасы Үкіметінің 2014 жылғы 31 желтоқсандағы № 1424 қаулысымен</w:t>
      </w:r>
    </w:p>
    <w:p>
      <w:pPr>
        <w:spacing w:after="0"/>
        <w:ind w:left="0"/>
        <w:jc w:val="both"/>
      </w:pPr>
      <w:r>
        <w:rPr>
          <w:rFonts w:ascii="Times New Roman"/>
          <w:b w:val="false"/>
          <w:i w:val="false"/>
          <w:color w:val="ff0000"/>
          <w:sz w:val="28"/>
        </w:rPr>
        <w:t xml:space="preserve">      Ескерту. Күші жойылды - ҚР Үкіметінің 31.12.2014 </w:t>
      </w:r>
      <w:r>
        <w:rPr>
          <w:rFonts w:ascii="Times New Roman"/>
          <w:b w:val="false"/>
          <w:i w:val="false"/>
          <w:color w:val="ff0000"/>
          <w:sz w:val="28"/>
        </w:rPr>
        <w:t>№ 1424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Қаржы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1543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Қаржы министрлігінің</w:t>
      </w:r>
      <w:r>
        <w:br/>
      </w:r>
      <w:r>
        <w:rPr>
          <w:rFonts w:ascii="Times New Roman"/>
          <w:b/>
          <w:i w:val="false"/>
          <w:color w:val="000000"/>
        </w:rPr>
        <w:t>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1. Миссиясы мен пайымы</w:t>
      </w:r>
    </w:p>
    <w:bookmarkEnd w:id="3"/>
    <w:bookmarkStart w:name="z7" w:id="4"/>
    <w:p>
      <w:pPr>
        <w:spacing w:after="0"/>
        <w:ind w:left="0"/>
        <w:jc w:val="both"/>
      </w:pPr>
      <w:r>
        <w:rPr>
          <w:rFonts w:ascii="Times New Roman"/>
          <w:b w:val="false"/>
          <w:i w:val="false"/>
          <w:color w:val="000000"/>
          <w:sz w:val="28"/>
        </w:rPr>
        <w:t>
      Миссиясы. Қазақстан Республикасының экономикалық қауіпсіздігіне жәрдемдесу және бәсекеге қабiлеттiлiгiн арттыру.</w:t>
      </w:r>
      <w:r>
        <w:br/>
      </w:r>
      <w:r>
        <w:rPr>
          <w:rFonts w:ascii="Times New Roman"/>
          <w:b w:val="false"/>
          <w:i w:val="false"/>
          <w:color w:val="000000"/>
          <w:sz w:val="28"/>
        </w:rPr>
        <w:t>
</w:t>
      </w:r>
      <w:r>
        <w:rPr>
          <w:rFonts w:ascii="Times New Roman"/>
          <w:b w:val="false"/>
          <w:i w:val="false"/>
          <w:color w:val="000000"/>
          <w:sz w:val="28"/>
        </w:rPr>
        <w:t>
      Пайымы. Неғұрлым дамыған, орнықты және прогрессивтi эволюцияланатын жүйелердің бірі ретінде әлемдік қоғамдастық жіктейтiн тиімді жұмыс істейтін мемлекеттік қаржы жүйесі.</w:t>
      </w:r>
    </w:p>
    <w:bookmarkEnd w:id="4"/>
    <w:bookmarkStart w:name="z9" w:id="5"/>
    <w:p>
      <w:pPr>
        <w:spacing w:after="0"/>
        <w:ind w:left="0"/>
        <w:jc w:val="left"/>
      </w:pPr>
      <w:r>
        <w:rPr>
          <w:rFonts w:ascii="Times New Roman"/>
          <w:b/>
          <w:i w:val="false"/>
          <w:color w:val="000000"/>
        </w:rPr>
        <w:t xml:space="preserve"> 
2. Ағымдағы ахуалды және қызметтің тиісті салаларын</w:t>
      </w:r>
      <w:r>
        <w:br/>
      </w:r>
      <w:r>
        <w:rPr>
          <w:rFonts w:ascii="Times New Roman"/>
          <w:b/>
          <w:i w:val="false"/>
          <w:color w:val="000000"/>
        </w:rPr>
        <w:t>
(аяларын) дамыту үрдістерін талдау</w:t>
      </w:r>
    </w:p>
    <w:bookmarkEnd w:id="5"/>
    <w:bookmarkStart w:name="z10" w:id="6"/>
    <w:p>
      <w:pPr>
        <w:spacing w:after="0"/>
        <w:ind w:left="0"/>
        <w:jc w:val="left"/>
      </w:pPr>
      <w:r>
        <w:rPr>
          <w:rFonts w:ascii="Times New Roman"/>
          <w:b/>
          <w:i w:val="false"/>
          <w:color w:val="000000"/>
        </w:rPr>
        <w:t xml:space="preserve"> 
1-стратегиялық бағыт</w:t>
      </w:r>
      <w:r>
        <w:br/>
      </w:r>
      <w:r>
        <w:rPr>
          <w:rFonts w:ascii="Times New Roman"/>
          <w:b/>
          <w:i w:val="false"/>
          <w:color w:val="000000"/>
        </w:rPr>
        <w:t>
Қаржылық қауіпсіздікті қамтамасыз етуге жәрдемдесу</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1. Бюджеттің атқарылуы</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Экономикалық қауіпсіздік ұлттық қауіпсіздіктің құрамдас бөлігі болып табыла келе, оның тұрақты дамуы мен экономикалық тәуелсіздігі қамтамасыз етілетін нақты және ықтимал қатерлерден Қазақстан Республикасының ұлттық экономикасын қорғаудың жай-күйін сипаттайды. Экономикалық қауіпсіздік нақты және ықтимал қатерлерден қаржы жүйесін қорғау жағдайын көздейтін қаржылық қауіпсіздікті де қамтиды, мұнда мемлекет оның тұтастығын, тәуелсіздігін және тұрақты дамуын қамтамасыз етуге қабілетті.</w:t>
      </w:r>
      <w:r>
        <w:br/>
      </w:r>
      <w:r>
        <w:rPr>
          <w:rFonts w:ascii="Times New Roman"/>
          <w:b w:val="false"/>
          <w:i w:val="false"/>
          <w:color w:val="000000"/>
          <w:sz w:val="28"/>
        </w:rPr>
        <w:t>
      Қаржы министрлігінің (бұдан әрі – Министрлік) негізгі функциясы бюджеттің тиімді атқарылуын қамтамасыз ету, сондықтан осы стратегиялық бағыт кіріс бөлігінің толықтығын, бюджет қаражатын жұмсау тиімділігін қамтамасыз ету, республикалық бюджет тапшылығын қаржыландыруды және мемлекеттік борышты қауіпсіз деңгейде ұстауды қамтамасыз ету, бюджетті атқаруға және мемлекеттік мекемелердің шоттарына қазынашылық қызмет көрсету сапасын арттыру, мемлекеттік сатып алу процесінің тиімділігін оңтайландыру және арттыру және мемлекеттік бюджет қаражатын пайдалану кезінде қаржылық бұзушылықтардың алдын алу, мемлекеттік меншікті басқаруды жетілдіру жөніндегі мақсаттарды біріктірді.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Қазақстан қазынашылығының негізгі мақсаты қаржылық есептіліктің толықтығын, тұтастығын және дәлдігін қамтамасыз ету, сондай-ақ қағаз құжаттамадан электрондық құжат айналымына көшу болып табылады. Көптеген елдер осындай реформаларды жүргізу кезінде бюджет процесінің түрлі кезеңдерінде пайдаланылған түрлі ақпараттық жүйелер арасында интеграцияның ішінара немесе толық болмауына байланысты күрделі міндетке тап болды. Қағаз құжаттарын кеңінен пайдалану және бюджет процесіне деректерді бірнеше рет енгізуді қолдану да уақытты және ресурстарды жұмсауға әкеп соғады. Бюджетті дайындау жүйесін және қазынашылық атқару жүйесін интеграциялау бюджетті атқару және міндеттемелер мен ақшалай қаражатты басқару мониторингін жетілдіру үшін қажет. Дүниежүзілік банк сарапшыларының пікірі бойынша осындай интеграцияның техникалық және пайдалану проблемаларының өткірлігі тиісті бағдарламалық қамтамасыз етудің және дерекқорлардың, ақпараттық орталықты және желіні бірлесіп пайдаланудың, бюджеттің барлық деңгейлерінде шоттардың бюджеттік сыныптамасын/жоспарын үндестірудің және атқару, мониторингтеу және есептілік үшін барлық бюджеттік мекемелерге (орталық және жергілікті деңгейде) баламалы қауіпсіз қол жетімділікті қамтамасыз етудің тиісті интеграциясы есебінен төмендеуі мүмкін.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«Қазынашылық-клиент» АЖ жұмыс істеу үшін мемлекеттік мекемелердің техникалық жарақтандырылуының болмауы</w:t>
      </w:r>
      <w:r>
        <w:br/>
      </w:r>
      <w:r>
        <w:rPr>
          <w:rFonts w:ascii="Times New Roman"/>
          <w:b w:val="false"/>
          <w:i w:val="false"/>
          <w:color w:val="000000"/>
          <w:sz w:val="28"/>
        </w:rPr>
        <w:t>
      2) Интернет желісінің болмауы немесе тұрақсыздығы.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Өнім беруші Жүйенің іркіліссіз жұмыс істеуі үшін «Қазынашылық-клиент» АЖ сүйемелдеу жөніндегі қызметтерді сапалы көрсетпеуі.</w:t>
      </w:r>
    </w:p>
    <w:bookmarkEnd w:id="7"/>
    <w:bookmarkStart w:name="z17" w:id="8"/>
    <w:p>
      <w:pPr>
        <w:spacing w:after="0"/>
        <w:ind w:left="0"/>
        <w:jc w:val="both"/>
      </w:pPr>
      <w:r>
        <w:rPr>
          <w:rFonts w:ascii="Times New Roman"/>
          <w:b w:val="false"/>
          <w:i w:val="false"/>
          <w:color w:val="000000"/>
          <w:sz w:val="28"/>
        </w:rPr>
        <w:t>
      </w:t>
      </w:r>
      <w:r>
        <w:rPr>
          <w:rFonts w:ascii="Times New Roman"/>
          <w:b/>
          <w:i w:val="false"/>
          <w:color w:val="000000"/>
          <w:sz w:val="28"/>
        </w:rPr>
        <w:t>2. Ішкі мемлекеттік қаржылық бақылау</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Бүгінгі таңда бағдарламалық-нысаналы бюджеттеу жағдайларында мемлекеттік бюджет қаражатын пайдалану кезінде бақылау объектілерінің қаржылық тәртібін арттыру мәселесі неғұрлым өзекті болып табылады.</w:t>
      </w:r>
      <w:r>
        <w:br/>
      </w:r>
      <w:r>
        <w:rPr>
          <w:rFonts w:ascii="Times New Roman"/>
          <w:b w:val="false"/>
          <w:i w:val="false"/>
          <w:color w:val="000000"/>
          <w:sz w:val="28"/>
        </w:rPr>
        <w:t>
      Бақылау объектілерінің неғұрлым тәуекелге ұшырайтын бұзушылықтарын анықтау мақсатында ҚБК тәуекелдерді басқару жүйесі негізінде бақылауға объектілерді іріктеуді қолданады. Осы жүйені қолдану бақылау объектілеріне жүктемені азайтуды ұйғарады және ТБЖ-ден алып тастау мақсатында бұзушылықтарды барынша азайтуға бақылау объектілерін уәждейді.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Сонымен қатар, айқындалған бұзушылықтарды неғұрлым толық жоюды талап ету мәселесі өзекті болып қалып отыр. Бұл ретте мемлекеттік қаржылық бақылауға кемшіліктер мен бұзушылықтарды тіркеу міндеті ғана емес, сонымен қатар осы проблемалардың туындауына әсер еткен себептерді де анықтау, сондай-ақ оларды алдағы уақытта жою және болдырмау бойынша ұсыныстар мен ұсынымдарды қалыптастыру да жатады.</w:t>
      </w:r>
      <w:r>
        <w:br/>
      </w:r>
      <w:r>
        <w:rPr>
          <w:rFonts w:ascii="Times New Roman"/>
          <w:b w:val="false"/>
          <w:i w:val="false"/>
          <w:color w:val="000000"/>
          <w:sz w:val="28"/>
        </w:rPr>
        <w:t>
      Мемлекеттік қаржылық бақылау органдарының өзара іс-қимылы олардың жұмысының негізгі кезеңдерінің бірі болып табылады, оған сондай-ақ Қазақстан Республикасының Үкіметі уәкілеттік берген ішкі бақылау жөніндегі уәкілетті органның ішкі бақылау қызметтерінің жұмысын үйлестіруі жатады, бұл жұмысты оңтайландыруға және жоғары деңгейдегі тәуекелмен бақылау объектілеріне қолда бар ресурсты жіберуге мүмкіндік береді. Осылайша, өзара іс-қимыл ішкі бақылау қызметінің жұмысын бақылау және бағалау негізінде олардың сапалы қызметі мен стандарттар талаптарына сәйкестігі мақсатында мемлекеттік қаржылық бақылау стандартарына сәйкес жасалуы тиіс.</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бақылау объектілерінің Қазақстан Республикасының бюджет және өзге заңнамасын сақтамауы, бұзуы;</w:t>
      </w:r>
      <w:r>
        <w:br/>
      </w:r>
      <w:r>
        <w:rPr>
          <w:rFonts w:ascii="Times New Roman"/>
          <w:b w:val="false"/>
          <w:i w:val="false"/>
          <w:color w:val="000000"/>
          <w:sz w:val="28"/>
        </w:rPr>
        <w:t>
      2) бақылау объектілерінің анықталған бұзушылықтарды орындамауы, уақтылы және толық жоймауы;</w:t>
      </w:r>
      <w:r>
        <w:br/>
      </w:r>
      <w:r>
        <w:rPr>
          <w:rFonts w:ascii="Times New Roman"/>
          <w:b w:val="false"/>
          <w:i w:val="false"/>
          <w:color w:val="000000"/>
          <w:sz w:val="28"/>
        </w:rPr>
        <w:t>
      3) ішкі бақылау қызметтері еңбегінің төмен тиімділігі.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тәуекелдерді басқарудың автоматтандырылған ақпараттық жүйесінің және қаржылық бақылау дерекқорының болмауы;</w:t>
      </w:r>
      <w:r>
        <w:br/>
      </w:r>
      <w:r>
        <w:rPr>
          <w:rFonts w:ascii="Times New Roman"/>
          <w:b w:val="false"/>
          <w:i w:val="false"/>
          <w:color w:val="000000"/>
          <w:sz w:val="28"/>
        </w:rPr>
        <w:t>
      2) Қазақстан Республикасының Үкіметі уәкілеттік берген ішкі бақылау жөніндегі органның еңбек ресурстарының шектелуі.</w:t>
      </w:r>
    </w:p>
    <w:bookmarkEnd w:id="8"/>
    <w:bookmarkStart w:name="z23" w:id="9"/>
    <w:p>
      <w:pPr>
        <w:spacing w:after="0"/>
        <w:ind w:left="0"/>
        <w:jc w:val="both"/>
      </w:pPr>
      <w:r>
        <w:rPr>
          <w:rFonts w:ascii="Times New Roman"/>
          <w:b w:val="false"/>
          <w:i w:val="false"/>
          <w:color w:val="000000"/>
          <w:sz w:val="28"/>
        </w:rPr>
        <w:t>
      </w:t>
      </w:r>
      <w:r>
        <w:rPr>
          <w:rFonts w:ascii="Times New Roman"/>
          <w:b/>
          <w:i w:val="false"/>
          <w:color w:val="000000"/>
          <w:sz w:val="28"/>
        </w:rPr>
        <w:t>3. Бухгалтерлік есеп, қаржылық есептілік және аудиторлық қызмет</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Қазіргі уақытта еліміз әлемдік қауымдастыққа интеграцияланудың, есеп пен есептілікті автоматтандыруды және интеграциялауды дамытудың, халықаралық қаржылық есептілік стандарттары мен халықаралық аудит стандарттарын бейімдеудің маңызды кезеңінен өту үстінде. Бұл ретте бухгалтерлік есеп пен аудит саласында мамандарды сапалы даярлау және аттестаттау мәселесі өзекті болып отыр, өйткені қазақстандық мамандардың бәсекеге қабілеттілігін қамтамасыз ету қажеттігі пайда болуда. Бұл міндетті кәсіби оқыту жүйесін жетілдіру және оларды даярлау деңгейін халықаралық деңгейге дейін көтеріп, кадрларымыздың біліктілігін арттыру жолымен шешуге болады.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Үнемі жетілдіріп отыратын есеп пен есептіліктің кәсіби стандарттарын пайдаланатын халықаралық қауымдастыққа ықпалдасу барысында бухгалтерлік есеп пен аудиттің халықаралық стандарттарын уақтылы таратуды қамтамасыз ету мәселелері республикада неғұрлым өзекті мәселелердің бірі болып табылады.</w:t>
      </w:r>
      <w:r>
        <w:br/>
      </w:r>
      <w:r>
        <w:rPr>
          <w:rFonts w:ascii="Times New Roman"/>
          <w:b w:val="false"/>
          <w:i w:val="false"/>
          <w:color w:val="000000"/>
          <w:sz w:val="28"/>
        </w:rPr>
        <w:t>
      Пайдаланушыларды сауалдаудың ұлттық жүйесін құру нәтижесінде қаржылық есептілік пен аудит стандарттарын жетілдіру жөніндегі іс-шараларды іске асыру мүмкін, бұл Халықаралық бухгалтерлер федерациясына және Халықаралық қаржылық есептілік стандарттары қорына ұсыныстарды одан әрі жібере отырып, аталған стандарттарды қолдану жөніндегі проблемаларды анықтауға мүмкіндік береді.</w:t>
      </w:r>
      <w:r>
        <w:br/>
      </w:r>
      <w:r>
        <w:rPr>
          <w:rFonts w:ascii="Times New Roman"/>
          <w:b w:val="false"/>
          <w:i w:val="false"/>
          <w:color w:val="000000"/>
          <w:sz w:val="28"/>
        </w:rPr>
        <w:t>
      Стамбул сыбайлас жемқорлыққа қарсы күрес жөніндегі іс-қимыл жоспарын, Шығыс Еуропа мен Орталық Азия елдері үшін сыбайлас жемқорлыққа қарсы күрес бойынша желіні орындау үшін мемлекеттік қаржылық бақылау және аудит саласында халықаралық стандарттарға сәйкес мемлекеттік ішкі бақылау және аудит функцияларының аражігін ашу, ішкі аудит стандарттарын бекіту және енгізу, сондай-ақ атқару билігі органдарында ішкі аудит бойынша құрылымды және 2014 жылы мемлекеттік аудит әдіснамасын әзірлеу жолымен Қаржы министрлігі жанында аудит стандарттарын үйлестірудің орталық органын ұйымдастыру қажет. Сонымен қатар мамандарды оқыту және сертификат беру жүзеге асырылатын болады. Қазақстан Республикасында мемлекеттік аудитке көшу үдерісін 2018 жылға дейін толық көлемде аяқтау жоспарланып отыр.</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оқыту бойынша халықаралық донор ұйымдардың, сондай-ақ республикада мемлекеттік ішкі аудит бойынша сертификат алған мамандардың болмауы;</w:t>
      </w:r>
      <w:r>
        <w:br/>
      </w:r>
      <w:r>
        <w:rPr>
          <w:rFonts w:ascii="Times New Roman"/>
          <w:b w:val="false"/>
          <w:i w:val="false"/>
          <w:color w:val="000000"/>
          <w:sz w:val="28"/>
        </w:rPr>
        <w:t>
      2) Қазақстан Республикасының жоғары оқу орындарында бухгалтерлік есеп және аудит жөніндегі мамандарды даярлаудың төмен деңгейі.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бухгалтерлік есеп пен аудит салаларында оқуды жетілдіру және сертификат алу курстарын өткізу бойынша кадрлардың жоғары жүктемілігі;</w:t>
      </w:r>
      <w:r>
        <w:br/>
      </w:r>
      <w:r>
        <w:rPr>
          <w:rFonts w:ascii="Times New Roman"/>
          <w:b w:val="false"/>
          <w:i w:val="false"/>
          <w:color w:val="000000"/>
          <w:sz w:val="28"/>
        </w:rPr>
        <w:t>
      2) мемлекеттік қаржылық бақылау саласында аудиторларға сертификаттар беру жүйесінің болмауы.</w:t>
      </w:r>
    </w:p>
    <w:bookmarkEnd w:id="9"/>
    <w:bookmarkStart w:name="z29" w:id="10"/>
    <w:p>
      <w:pPr>
        <w:spacing w:after="0"/>
        <w:ind w:left="0"/>
        <w:jc w:val="both"/>
      </w:pPr>
      <w:r>
        <w:rPr>
          <w:rFonts w:ascii="Times New Roman"/>
          <w:b w:val="false"/>
          <w:i w:val="false"/>
          <w:color w:val="000000"/>
          <w:sz w:val="28"/>
        </w:rPr>
        <w:t>
      </w:t>
      </w:r>
      <w:r>
        <w:rPr>
          <w:rFonts w:ascii="Times New Roman"/>
          <w:b/>
          <w:i w:val="false"/>
          <w:color w:val="000000"/>
          <w:sz w:val="28"/>
        </w:rPr>
        <w:t>4. Қоғамдық сектор қаржылық есептілігінің халықаралық стандарттарын енгізу</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2013 жылғы 1 қаңтардан бастап барлық мемлекеттік мекемелер қоғамдық сектор қаржылық есептілігінің халықаралық стандарттарына (бұдан әрі – ҚСХҚЕС) және есептеу әдісіне сәйкес әзірленген бухгалтерлік есеп пен қаржылық есептіліктің жаңа әдіснамасына көшті.</w:t>
      </w:r>
      <w:r>
        <w:br/>
      </w:r>
      <w:r>
        <w:rPr>
          <w:rFonts w:ascii="Times New Roman"/>
          <w:b w:val="false"/>
          <w:i w:val="false"/>
          <w:color w:val="000000"/>
          <w:sz w:val="28"/>
        </w:rPr>
        <w:t>
      Есепке алу және есептілік, сондай-ақ оқыту әдіснамасын жетілдіру мақсатында, 2010 жылдан бастап жыл сайын Министрліктің сайтына орналастыра отырып, ҚСХҚЕС мемлекеттік және/немесе орыс тілеріне аудару жүзеге асырылады. ҚСХҚЕС өзекті жағдайда ұстау үшін Министрлік осы стандарттардың әзірлеушісі – Халықаралық бухгалтерлер федерациясының</w:t>
      </w:r>
      <w:r>
        <w:br/>
      </w:r>
      <w:r>
        <w:rPr>
          <w:rFonts w:ascii="Times New Roman"/>
          <w:b w:val="false"/>
          <w:i w:val="false"/>
          <w:color w:val="000000"/>
          <w:sz w:val="28"/>
        </w:rPr>
        <w:t>
      ҚСХҚЕС комитетімен шарт жасады.</w:t>
      </w:r>
      <w:r>
        <w:br/>
      </w:r>
      <w:r>
        <w:rPr>
          <w:rFonts w:ascii="Times New Roman"/>
          <w:b w:val="false"/>
          <w:i w:val="false"/>
          <w:color w:val="000000"/>
          <w:sz w:val="28"/>
        </w:rPr>
        <w:t>
      Мемлекеттік мекемелердің есептеу әдісі бойынша ҚСХҚЕС сәйкес бухгалтерлік есеп пен қаржылық есептілікке көшуі мемлекеттік сектордағы бұдан әрі реформаларына алғашқы қадам ғана болып табылады.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Осы елдердің парламентіне 10 жыл бойы шоғырландырылған қаржылық есептілікті бере отырып, есептеу әдісіне көшкен Швейцария, Австралия, Жаңа Зеландия, Канада, Ресей сияқты елдердің халықаралық тәжірибесі осы мәселе бойынша егжей-тегжейлі әдістемелік әзірлеу қажеттілігін көрсетеді.</w:t>
      </w:r>
      <w:r>
        <w:br/>
      </w:r>
      <w:r>
        <w:rPr>
          <w:rFonts w:ascii="Times New Roman"/>
          <w:b w:val="false"/>
          <w:i w:val="false"/>
          <w:color w:val="000000"/>
          <w:sz w:val="28"/>
        </w:rPr>
        <w:t>
      Халықаралық практикада Шоттардың біріңғай жоспары (бұдан әрі – ШБЖ) қаржылық есептілік операциялары және оны жасау бойынша ақпараттың сыныптамасы, оны тіркеу кезінде мемлекеттік сектордың бухгалтерлік есеп пен қаржылық есептілігінің негізгі құрылымы болып табылады.</w:t>
      </w:r>
      <w:r>
        <w:br/>
      </w:r>
      <w:r>
        <w:rPr>
          <w:rFonts w:ascii="Times New Roman"/>
          <w:b w:val="false"/>
          <w:i w:val="false"/>
          <w:color w:val="000000"/>
          <w:sz w:val="28"/>
        </w:rPr>
        <w:t>
      ШБЖ әзірлеу бюджеттеу жүйесін және онымен байланысты бухгалтерлік есеп пен қаржылық есептілік жүйесін құру кезінде орындалатын алғашқы міндеттердің бірі және мемлекеттік қаржы-қаражатты басқару құрылымының маңызды бөлшегі және бюджеттік және қаржылық есепті үндестіру үшін негіз болып табылады.</w:t>
      </w:r>
      <w:r>
        <w:br/>
      </w:r>
      <w:r>
        <w:rPr>
          <w:rFonts w:ascii="Times New Roman"/>
          <w:b w:val="false"/>
          <w:i w:val="false"/>
          <w:color w:val="000000"/>
          <w:sz w:val="28"/>
        </w:rPr>
        <w:t>
      Бухгалтерлік есеп жүйесі қаржы басқармасының талаптарын қанағаттандыру және бухгалтерлік стандарттарға сәйкес келтіру үшін ББС өзгертуді талап етуі мүмкін. Бухгалтерлік негіз ҚСХҚЕС-ке және есептеу әдісіне сәйкес келетін, сондай-ақ кассалық әдіс бойынша бақылау және есептілік үшін пайдаланылатын интеграцияланған ШБЖ әзірлеуге негізделген.</w:t>
      </w:r>
      <w:r>
        <w:br/>
      </w:r>
      <w:r>
        <w:rPr>
          <w:rFonts w:ascii="Times New Roman"/>
          <w:b w:val="false"/>
          <w:i w:val="false"/>
          <w:color w:val="000000"/>
          <w:sz w:val="28"/>
        </w:rPr>
        <w:t>
      Реформалардың барлық кезеңдерін жүзеге асыру мемлекеттік секторда есептеу әдісі бойынша есеп пен есептілікті реформалау – бұл операциялар туралы толық және тегіс қамти алатын деректерді және үкіметтің қаржылық есептілігінде мемлекеттік сектордың жағдайын қалыптастыру мақсатына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Өнім берушінің ҚСХҚЕС-ті ағылшын тілінен мемлекеттік және (немесе) орыс тілдеріне аудару бойынша қызметтерді ұсынбауы.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Қазақстанда ҚСХҚЕС саласындағы мамандардың болмауы.</w:t>
      </w:r>
    </w:p>
    <w:bookmarkEnd w:id="10"/>
    <w:bookmarkStart w:name="z35" w:id="11"/>
    <w:p>
      <w:pPr>
        <w:spacing w:after="0"/>
        <w:ind w:left="0"/>
        <w:jc w:val="both"/>
      </w:pPr>
      <w:r>
        <w:rPr>
          <w:rFonts w:ascii="Times New Roman"/>
          <w:b w:val="false"/>
          <w:i w:val="false"/>
          <w:color w:val="000000"/>
          <w:sz w:val="28"/>
        </w:rPr>
        <w:t>
      </w:t>
      </w:r>
      <w:r>
        <w:rPr>
          <w:rFonts w:ascii="Times New Roman"/>
          <w:b/>
          <w:i w:val="false"/>
          <w:color w:val="000000"/>
          <w:sz w:val="28"/>
        </w:rPr>
        <w:t>5. Мемлекеттік сатып алу</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Мемлекеттiк сатып алуды орталықтандыру және «жалғыз терезе» қағидаты бойынша жүзеге асыру мақсатында «электрондық сатып алу» ақпараттық жүйесi - мемлекеттiк сатып алу веб-порталы (бұдан әрі – мемлекеттік сатып алу порталы) құрылды.</w:t>
      </w:r>
      <w:r>
        <w:br/>
      </w:r>
      <w:r>
        <w:rPr>
          <w:rFonts w:ascii="Times New Roman"/>
          <w:b w:val="false"/>
          <w:i w:val="false"/>
          <w:color w:val="000000"/>
          <w:sz w:val="28"/>
        </w:rPr>
        <w:t>
      Жалпы алғанда ақпараттық технологияларды қолдана отырып мемлекеттік сатып алу жүйесін дамыту тиімді бәсекелес ортаның пайда болуына, сатып алу рәсімдерін жүргізген кезде сыбайлас жемқорлық көріністерін одан әрі төмендетуге, мемлекеттік сатып алу рәсімдерін жеңілдету қажеттіліктеріне байланысты.</w:t>
      </w:r>
      <w:r>
        <w:br/>
      </w:r>
      <w:r>
        <w:rPr>
          <w:rFonts w:ascii="Times New Roman"/>
          <w:b w:val="false"/>
          <w:i w:val="false"/>
          <w:color w:val="000000"/>
          <w:sz w:val="28"/>
        </w:rPr>
        <w:t>
      2010 жылғы 1 қаңтардан бастап баға ұсыныстарын сұрату тәсiлiмен барлық мемлекеттік сатып алулар электрондық форматта ғана өткiзiлуде.</w:t>
      </w:r>
      <w:r>
        <w:br/>
      </w:r>
      <w:r>
        <w:rPr>
          <w:rFonts w:ascii="Times New Roman"/>
          <w:b w:val="false"/>
          <w:i w:val="false"/>
          <w:color w:val="000000"/>
          <w:sz w:val="28"/>
        </w:rPr>
        <w:t>
      2011 жылдың екiншi жартыжылдығынан бастап тапсырыс берушiлер мемлекеттiк сатып алу веб-порталын пайдалануға және конкурс тәсiлiмен мемлекеттiк сатып алуды электрондық форматта өткiзуге құқылы. 2012 жылғы 1 шілдеден бастап мемлекеттік сатып алуды жүргізудің осы тәсілі электрондық мемлекеттік сатып алу арқылы ғана жүргізіледі.</w:t>
      </w:r>
      <w:r>
        <w:br/>
      </w:r>
      <w:r>
        <w:rPr>
          <w:rFonts w:ascii="Times New Roman"/>
          <w:b w:val="false"/>
          <w:i w:val="false"/>
          <w:color w:val="000000"/>
          <w:sz w:val="28"/>
        </w:rPr>
        <w:t>
      2012 жылғы 1 шілдеден бастап мемлекеттік сатып алуды жүзеге асырудың жаңа тәсілі – аукцион енгізілді, ол мемлекеттік сатып алудың веб-порталында нақты уақыт режимінде электрондық форматта ғана жүзеге асырылады, 2012 жылдың екінші жарты жылдығында 660 аукцион өткізілді.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Мемлекеттік сатып алуды автоматтандыру бюджет қаражатын үнемдеудің және мемлекеттік сатып алу процесін негiзсiз кiдiрту себептерiн жоюдың неғұрлым тиiмдi құралдарының бiрi болып табылады.</w:t>
      </w:r>
      <w:r>
        <w:br/>
      </w:r>
      <w:r>
        <w:rPr>
          <w:rFonts w:ascii="Times New Roman"/>
          <w:b w:val="false"/>
          <w:i w:val="false"/>
          <w:color w:val="000000"/>
          <w:sz w:val="28"/>
        </w:rPr>
        <w:t>
      2013 жылғы 1 сәуірдегі жағдай бойынша мемлекеттік сатып алу порталында тіркелген қатысушылардың жалпы саны 242 453 құрады, бұл 2010 жылмен салыстырғанда 3 есеге көп.</w:t>
      </w:r>
      <w:r>
        <w:br/>
      </w:r>
      <w:r>
        <w:rPr>
          <w:rFonts w:ascii="Times New Roman"/>
          <w:b w:val="false"/>
          <w:i w:val="false"/>
          <w:color w:val="000000"/>
          <w:sz w:val="28"/>
        </w:rPr>
        <w:t>
      Өнім берушілердің жалпы саны 2010 жылдан бастап 2,1 есеге өсті және 117 311 құрады, оның ішінде 53 423 – заңды тұлғалар, 63 888 – жеке тұлғалар.</w:t>
      </w:r>
      <w:r>
        <w:br/>
      </w:r>
      <w:r>
        <w:rPr>
          <w:rFonts w:ascii="Times New Roman"/>
          <w:b w:val="false"/>
          <w:i w:val="false"/>
          <w:color w:val="000000"/>
          <w:sz w:val="28"/>
        </w:rPr>
        <w:t>
      Өнім берушілердің жалпы саны 2010 жылдан бастап 2,1 есеге өсті және 117 311 құрады, оның ішінде 53 423 – заңды тұлғалар, 63 888 – жеке тұлғалар.</w:t>
      </w:r>
      <w:r>
        <w:br/>
      </w:r>
      <w:r>
        <w:rPr>
          <w:rFonts w:ascii="Times New Roman"/>
          <w:b w:val="false"/>
          <w:i w:val="false"/>
          <w:color w:val="000000"/>
          <w:sz w:val="28"/>
        </w:rPr>
        <w:t>
      Келушілер саны – 53 056 269, оның ішінде абсолюттік бірегей келушілер – 5 422 181, бұл 2010 жылмен салыстырғанда 3,8 есеге көп.</w:t>
      </w:r>
      <w:r>
        <w:br/>
      </w:r>
      <w:r>
        <w:rPr>
          <w:rFonts w:ascii="Times New Roman"/>
          <w:b w:val="false"/>
          <w:i w:val="false"/>
          <w:color w:val="000000"/>
          <w:sz w:val="28"/>
        </w:rPr>
        <w:t>
      Порталға кірген әрбір келуші орта есеппен 20 парақтан қарайды. Келушінің сайтта болу ұзақтығы орташа алғанда 15 минутты құрайды.</w:t>
      </w:r>
      <w:r>
        <w:br/>
      </w:r>
      <w:r>
        <w:rPr>
          <w:rFonts w:ascii="Times New Roman"/>
          <w:b w:val="false"/>
          <w:i w:val="false"/>
          <w:color w:val="000000"/>
          <w:sz w:val="28"/>
        </w:rPr>
        <w:t>
      Бірыңғай экономикалық кеңiстiк шеңберінде Қазақстан Республикасы, Белоруссия Республикасы және Ресей Федерациясы арасында жасалған, Қазақстан Республикасының 2011 жылғы 8 шілдедегі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Мемлекеттік (муниципалдық) сатып алу туралы </w:t>
      </w:r>
      <w:r>
        <w:rPr>
          <w:rFonts w:ascii="Times New Roman"/>
          <w:b w:val="false"/>
          <w:i w:val="false"/>
          <w:color w:val="000000"/>
          <w:sz w:val="28"/>
        </w:rPr>
        <w:t>келiсiм</w:t>
      </w:r>
      <w:r>
        <w:rPr>
          <w:rFonts w:ascii="Times New Roman"/>
          <w:b w:val="false"/>
          <w:i w:val="false"/>
          <w:color w:val="000000"/>
          <w:sz w:val="28"/>
        </w:rPr>
        <w:t xml:space="preserve"> (бұдан әрі – Келісім) мемлекеттік сатып алу жүйесінің дамуына әсер ететін негізгі сыртқы факторлардың бірі болып табылады.</w:t>
      </w:r>
      <w:r>
        <w:br/>
      </w:r>
      <w:r>
        <w:rPr>
          <w:rFonts w:ascii="Times New Roman"/>
          <w:b w:val="false"/>
          <w:i w:val="false"/>
          <w:color w:val="000000"/>
          <w:sz w:val="28"/>
        </w:rPr>
        <w:t>
      Келісімде Тараптардың барлық мемлекеттері үшін 2014 жылғы 1 қаңтарға дейін ұлттық режимді енгізу көзделеді. 2014 жылдың 1 қаңтарынан бастап қазақстандық кәсіпкерлер үшін Келісім елдерінің кәсіпкерлері қатарында Ресей мен Беларусьтің сатып алуларына қатысуға үлкен мүмкіндік пайда болады. Оның үстіне Келісім жалпы алғанда біздің елдегі бәсекелестіктің дамуына да ықпал ететін болады.</w:t>
      </w:r>
      <w:r>
        <w:br/>
      </w:r>
      <w:r>
        <w:rPr>
          <w:rFonts w:ascii="Times New Roman"/>
          <w:b w:val="false"/>
          <w:i w:val="false"/>
          <w:color w:val="000000"/>
          <w:sz w:val="28"/>
        </w:rPr>
        <w:t>
      Сонымен бірге пайдаланушыларда веб-порталмен жұмыс істеу дағдыларының болмауы, Қазақстан Республикасының мемлекеттік сатып алу туралы заңнамасының нормаларын, мемлекеттік сатып алу порталында орналастырылған электрондық форматта сатып алуды жүргізу нұсқауларын білмеу мемлекеттік сатып алу саласында Қазақстан Республикасы заңнамасы нормаларының бұзушылықтарына, порталда қалыптасатын есепті деректердің бұрмалануына, сондай-ақ пайдаланушылардың портал жұмысына наразылық келтіруіне әкеп соғады, бұл жалпы сатып алудың тиісінше өткізілуіне және дәйекті нәтижелердің қалыптасуына әсерін тигізеді.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Бiрыңғай экономикалық кеңiстiк шеңберiнде Қазақстан Республикасы, Белоруссия Республикасы және Ресей Федерациясы арасында жасалған, Қазақстан Республикасы, Белоруссия Республикасы және Ресей Федерациясы арасында 2010 жылғы 9 желтоқсанда Мәскеу қаласында қол қойылған Мемлекеттiк (муниципалдық) сатып алу туралы </w:t>
      </w:r>
      <w:r>
        <w:rPr>
          <w:rFonts w:ascii="Times New Roman"/>
          <w:b w:val="false"/>
          <w:i w:val="false"/>
          <w:color w:val="000000"/>
          <w:sz w:val="28"/>
        </w:rPr>
        <w:t>келiсiм</w:t>
      </w:r>
      <w:r>
        <w:rPr>
          <w:rFonts w:ascii="Times New Roman"/>
          <w:b w:val="false"/>
          <w:i w:val="false"/>
          <w:color w:val="000000"/>
          <w:sz w:val="28"/>
        </w:rPr>
        <w:t xml:space="preserve"> Қазақстан Республикасының 2011 жылғы 8 шілдедегі </w:t>
      </w:r>
      <w:r>
        <w:rPr>
          <w:rFonts w:ascii="Times New Roman"/>
          <w:b w:val="false"/>
          <w:i w:val="false"/>
          <w:color w:val="000000"/>
          <w:sz w:val="28"/>
        </w:rPr>
        <w:t>Заңымен</w:t>
      </w:r>
      <w:r>
        <w:rPr>
          <w:rFonts w:ascii="Times New Roman"/>
          <w:b w:val="false"/>
          <w:i w:val="false"/>
          <w:color w:val="000000"/>
          <w:sz w:val="28"/>
        </w:rPr>
        <w:t xml:space="preserve"> ратификацияланды.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пайдаланушыларда веб-порталмен жұмыс істеу дағдыларының болмауы;</w:t>
      </w:r>
      <w:r>
        <w:br/>
      </w:r>
      <w:r>
        <w:rPr>
          <w:rFonts w:ascii="Times New Roman"/>
          <w:b w:val="false"/>
          <w:i w:val="false"/>
          <w:color w:val="000000"/>
          <w:sz w:val="28"/>
        </w:rPr>
        <w:t>
      2) пайдаланушылардың Қазақстан Республикасының мемлекеттік сатып алу туралы заңнамасының нормаларын, мемлекеттік сатып алу порталында орналастырылған электрондық форматта сатып алуды жүргізу жөніндегі нұсқауларды білмеуі.</w:t>
      </w:r>
    </w:p>
    <w:bookmarkEnd w:id="11"/>
    <w:bookmarkStart w:name="z41" w:id="12"/>
    <w:p>
      <w:pPr>
        <w:spacing w:after="0"/>
        <w:ind w:left="0"/>
        <w:jc w:val="both"/>
      </w:pPr>
      <w:r>
        <w:rPr>
          <w:rFonts w:ascii="Times New Roman"/>
          <w:b w:val="false"/>
          <w:i w:val="false"/>
          <w:color w:val="000000"/>
          <w:sz w:val="28"/>
        </w:rPr>
        <w:t>
      </w:t>
      </w:r>
      <w:r>
        <w:rPr>
          <w:rFonts w:ascii="Times New Roman"/>
          <w:b/>
          <w:i w:val="false"/>
          <w:color w:val="000000"/>
          <w:sz w:val="28"/>
        </w:rPr>
        <w:t>6. Мемлекеттік және мемлекет кепілдік берген борышты, мемлекет кепілгерліктері бойынша борышты және квазимемлекеттік сектор борышын басқару және оның мониторингі</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Қаржы министрлігі бюджеттік бағдарламаларды уақтылы қаржыландыруды жүзеге асыру үшін тиісті жылға бюджет тапшылығының бекітілген мөлшері шеңберінде ішкі және сыртқы нарықтарда қарыз алуды жүзеге асырады.</w:t>
      </w:r>
      <w:r>
        <w:br/>
      </w:r>
      <w:r>
        <w:rPr>
          <w:rFonts w:ascii="Times New Roman"/>
          <w:b w:val="false"/>
          <w:i w:val="false"/>
          <w:color w:val="000000"/>
          <w:sz w:val="28"/>
        </w:rPr>
        <w:t>
      Қарыз алудың мақсаттары мен қаржы шекараларын белгілеу үкіметтік қарыз алуды жүзеге асыру кезінде негіз болып табылады. Үкіметтің қарыздарды ақылға қонымды көлемде, мемлекеттік борышты сапалы басқару жиынтығында және оны қауіпсіз деңгейде қолдауда тартуы Қаржы министрлігінің басты міндеттерінің бірі болып табылады.</w:t>
      </w:r>
      <w:r>
        <w:br/>
      </w:r>
      <w:r>
        <w:rPr>
          <w:rFonts w:ascii="Times New Roman"/>
          <w:b w:val="false"/>
          <w:i w:val="false"/>
          <w:color w:val="000000"/>
          <w:sz w:val="28"/>
        </w:rPr>
        <w:t>
      Ішкі үкіметтік қарыз алу республикалық бюджет тапшылығын қаржыландыру, сондай-ақ борыш құралдарының ішкі нарығын дамытуға жәрдемдесу үшін жүзеге асырылады. Қазіргі уақытта бағалы қағаздардың ішкі нарығында айналудың қысқа мерзімді, орта мерзімді және ұзақ мерзімді кезеңдерімен мемлекеттік бағалы қағаздар (бұдан әрі – МБҚ) ұсынылған. Қаржы министрлігі МБҚ капитал нарығында бағалық бағдарды белгілеу және отандық нарыққа қатысушыларға сенімді қаржы құралдарын ұсыну үшін жеткілікті көлемде шығарады. Жинақтаушы зейнетақы жүйесін қолдау мақсатында Қаржы министрлігі инфляция деңгейіне индекстелген ұзақ мерзімді жинақтаушы облигацияларды (МЕУЖКАМ) шығарады.</w:t>
      </w:r>
      <w:r>
        <w:br/>
      </w:r>
      <w:r>
        <w:rPr>
          <w:rFonts w:ascii="Times New Roman"/>
          <w:b w:val="false"/>
          <w:i w:val="false"/>
          <w:color w:val="000000"/>
          <w:sz w:val="28"/>
        </w:rPr>
        <w:t>
      Капиталдың сыртқы нарықтарында МБҚ (еурооблигацияларды) шығару бюджет тапшылығын қаржыландырудың баламалы көзі болып табылады. Негізгі әлемдік қаржы орталықтары арқылы халықаралық инвесторлармен жаңа ұзақ мерзімді қатынастарды белгілеу, сондай-ақ жаһандық инвесторлық базаны кеңейту және әртараптандыру сыртқы нарыққа шығу артықшылықтарының бірі болып табылады. Ойдағыдай транзакциямен инвесторлық базаны кеңейту Қазақстанға болашақта нарықтарға жылдам қол жеткізу мүмкіндігін береді.</w:t>
      </w:r>
      <w:r>
        <w:br/>
      </w:r>
      <w:r>
        <w:rPr>
          <w:rFonts w:ascii="Times New Roman"/>
          <w:b w:val="false"/>
          <w:i w:val="false"/>
          <w:color w:val="000000"/>
          <w:sz w:val="28"/>
        </w:rPr>
        <w:t>
      Жалпы алғанда үкіметтік борышты қауіпсіз деңгейде ұстау кезінде бюджет тапшылығының тұрақты ұстамды мөлшерінің болуы теріс кірістілік жасау, сондай-ақ қысқа мерзімді және ұзақ мерзімді перспективада күтулерді дұрыс бағалау үшін қажет айналымда мемлекеттік бағалы қағаздардың жеткілікті көлемін қамтамасыз етеді.</w:t>
      </w:r>
      <w:r>
        <w:br/>
      </w:r>
      <w:r>
        <w:rPr>
          <w:rFonts w:ascii="Times New Roman"/>
          <w:b w:val="false"/>
          <w:i w:val="false"/>
          <w:color w:val="000000"/>
          <w:sz w:val="28"/>
        </w:rPr>
        <w:t>
      Сыртқы қарыз алу саласында халықаралық қаржы институттарының қарыздарын тарту жүзеге асырылады. Үкіметтік қарыз алудың оңтайлы деңгейін қалыптастыруды ескере отырып, борыш, оларға қызмет көрсетуге арналған шығындар және алдағы жылда үкіметтік сыртқы қарыз алу экономиканың дәстүрлі мамандандырылу секторларында ірі инвестициялық жобаларды іске асырумен байланыстырылатын болады.</w:t>
      </w:r>
      <w:r>
        <w:br/>
      </w:r>
      <w:r>
        <w:rPr>
          <w:rFonts w:ascii="Times New Roman"/>
          <w:b w:val="false"/>
          <w:i w:val="false"/>
          <w:color w:val="000000"/>
          <w:sz w:val="28"/>
        </w:rPr>
        <w:t>
      Осыған байланысты алдағы ортамерзімді кезеңде Қазақстан Республикасы халықаралық кредиттік қатынастар саласында бірлескен жобалар мен бағдарламаларды іске асыру үшін әртүрлі халықаралық қаржы институттарымен, оның ішінде ХҚДБ, АДБ, ЕҚДБ, ЖХЫА, ИДБ, ЕИБ одан әрі ынтымақтастықты дамытуды жоспарлауда.</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Қарыз алу есебінен республикалық бюджет тапшылығын қаржыландыру нәтижесінде үкіметтік қарыздың өсуі байқалады. Жыл сайын үкіметтік борыш бағамдық айырманы (шетел валюталарының кросс курстарының және АҚШ долларына шаққанда теңге бағамының ауытқулары) есепке ала отырып, қарыз алу есебінен қаржыландыру тапшылығының сомасына ұлғаяды. Сондықтан, республикалық бюджетті тапшылықпен қалыптастыру үкіметтік борыштың өсу себебі болып табылады.</w:t>
      </w:r>
      <w:r>
        <w:br/>
      </w:r>
      <w:r>
        <w:rPr>
          <w:rFonts w:ascii="Times New Roman"/>
          <w:b w:val="false"/>
          <w:i w:val="false"/>
          <w:color w:val="000000"/>
          <w:sz w:val="28"/>
        </w:rPr>
        <w:t>
      Бұл ретте Үкіметтің күш салуы үкіметтік борыштың абсолютті көрсеткіштерін қысқартуға емес, қайта оны қауіпсіз деңгейде қолдауға және борышқа қызмет көрсетудің нақты құнын төмендетуге және оның серпінін экономикалық өсу қарқынымен келістіруге бағытталған.</w:t>
      </w:r>
      <w:r>
        <w:br/>
      </w:r>
      <w:r>
        <w:rPr>
          <w:rFonts w:ascii="Times New Roman"/>
          <w:b w:val="false"/>
          <w:i w:val="false"/>
          <w:color w:val="000000"/>
          <w:sz w:val="28"/>
        </w:rPr>
        <w:t>
      Борыштың ЖІӨ мөлшерімен арақатынасы дүниежүзілік тәжірибеде борыштық жүктемені бағалауға мүмкіндік беретін неғұрлым әдеттегідей борыш индикаторы болып табылады. Мысалға, мемлекеттік борыштың ЖІӨ қатынасы 2012 жылы 12,0% келді, 2013 жылы - 12,7% (ЖІӨ номиналды мәнінің өсуі есебінен төмендеуі) құрады. Борыштың осы деңгейі шектерден шықпайды, олардың артуы елдің дамуына қатер туғызады. Мәселен, ЕО елдері үшін критерий 60%, Кеден одағына қатысушы мемлекеттер үшін 50% аспауы тиіс.</w:t>
      </w:r>
      <w:r>
        <w:br/>
      </w:r>
      <w:r>
        <w:rPr>
          <w:rFonts w:ascii="Times New Roman"/>
          <w:b w:val="false"/>
          <w:i w:val="false"/>
          <w:color w:val="000000"/>
          <w:sz w:val="28"/>
        </w:rPr>
        <w:t>
      Жүргізілген мониторинг көрсеткендей борыш индикаторларының белгіленген шекті жіберілетін деңгейлері рұқсат берілетін мәннің аясында тұрады және қауіп төндірмейді.</w:t>
      </w:r>
      <w:r>
        <w:br/>
      </w:r>
      <w:r>
        <w:rPr>
          <w:rFonts w:ascii="Times New Roman"/>
          <w:b w:val="false"/>
          <w:i w:val="false"/>
          <w:color w:val="000000"/>
          <w:sz w:val="28"/>
        </w:rPr>
        <w:t>
      Мемлекет басшысының 2012 жылғы 14 желтоқсандағы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жоспарына сәйкес елдің және квазимемлекеттік сектордың мемлекеттік борышының деңгейіне тұрақты бақылауды қамтамасыз ету қажет, оның ішінде ЖІӨ қатысты 2013 жылы 2,1%-дан 2015 жылы 1,5%-ға дейін бюджет тапшылығын төмендету есебінен.</w:t>
      </w:r>
      <w:r>
        <w:br/>
      </w:r>
      <w:r>
        <w:rPr>
          <w:rFonts w:ascii="Times New Roman"/>
          <w:b w:val="false"/>
          <w:i w:val="false"/>
          <w:color w:val="000000"/>
          <w:sz w:val="28"/>
        </w:rPr>
        <w:t>
      Бұл ретте Қазақстан Республикасы Үкіметінің және Қазақстан Республикасы Президентінің тапсырмаларына сәйкес басым жобаларды іске асыру қажеттігін алдағы жылдары назарға алған жөн.</w:t>
      </w:r>
      <w:r>
        <w:br/>
      </w:r>
      <w:r>
        <w:rPr>
          <w:rFonts w:ascii="Times New Roman"/>
          <w:b w:val="false"/>
          <w:i w:val="false"/>
          <w:color w:val="000000"/>
          <w:sz w:val="28"/>
        </w:rPr>
        <w:t>
      Бүгінгі таңда мемлекеттік органдар тарапынан сұрау салулар келіп түсуі жалғасуда, сондай-ақ әртүрлі қарыз берушілер түрлі жобаларға қарыз беру мүмкіндігі туралы мүдде танытуда, тиісінше 5 жылдық кезең ішінде үкіметтік қарыз алуды жүзеге асыру қажеттілігі ұлғая түседі.</w:t>
      </w:r>
      <w:r>
        <w:br/>
      </w:r>
      <w:r>
        <w:rPr>
          <w:rFonts w:ascii="Times New Roman"/>
          <w:b w:val="false"/>
          <w:i w:val="false"/>
          <w:color w:val="000000"/>
          <w:sz w:val="28"/>
        </w:rPr>
        <w:t>
      Сыртқы қарыз алудың ұлғаюы мемлекеттік борыш өлшемдері мен көрсеткіштеріне теріс әсер ете алады, бұл жалпы алғанда елдің экономикалық қауіпсіздігіне әсер етуі мүмкін.</w:t>
      </w:r>
      <w:r>
        <w:br/>
      </w:r>
      <w:r>
        <w:rPr>
          <w:rFonts w:ascii="Times New Roman"/>
          <w:b w:val="false"/>
          <w:i w:val="false"/>
          <w:color w:val="000000"/>
          <w:sz w:val="28"/>
        </w:rPr>
        <w:t>
      Бюджет тапшылығын қалыптастыру көп жылдар бойы мынадай негізгі себептер бойынша жол берілмейтін болып табылады:</w:t>
      </w:r>
      <w:r>
        <w:br/>
      </w:r>
      <w:r>
        <w:rPr>
          <w:rFonts w:ascii="Times New Roman"/>
          <w:b w:val="false"/>
          <w:i w:val="false"/>
          <w:color w:val="000000"/>
          <w:sz w:val="28"/>
        </w:rPr>
        <w:t>
      1) борыш капиталының ішкі нарығы сыйымдылығын шектеу;</w:t>
      </w:r>
      <w:r>
        <w:br/>
      </w:r>
      <w:r>
        <w:rPr>
          <w:rFonts w:ascii="Times New Roman"/>
          <w:b w:val="false"/>
          <w:i w:val="false"/>
          <w:color w:val="000000"/>
          <w:sz w:val="28"/>
        </w:rPr>
        <w:t>
      2) мемлекеттік бағалы қағаздарды және ұлттық компаниялар қағаздарын артығымен ұсыну осы қағаздардың табыстылығына қысым көрсетуге әкеп соғады;</w:t>
      </w:r>
      <w:r>
        <w:br/>
      </w:r>
      <w:r>
        <w:rPr>
          <w:rFonts w:ascii="Times New Roman"/>
          <w:b w:val="false"/>
          <w:i w:val="false"/>
          <w:color w:val="000000"/>
          <w:sz w:val="28"/>
        </w:rPr>
        <w:t>
      3) үкіметтік борыштың өсуі нәтижесінде оған қызмет көрсету шығыстары мен Үкіметтің төлемге қабілеттілігі тәуекелдері артады;</w:t>
      </w:r>
      <w:r>
        <w:br/>
      </w:r>
      <w:r>
        <w:rPr>
          <w:rFonts w:ascii="Times New Roman"/>
          <w:b w:val="false"/>
          <w:i w:val="false"/>
          <w:color w:val="000000"/>
          <w:sz w:val="28"/>
        </w:rPr>
        <w:t>
      4) инфляцияның фискалды теориясына сәйкес мемлекеттік борыштың айтарлықтай артуы ақшалай базаның және инфляцияның өсуінің жоғары қарқынына әкеп соғады.</w:t>
      </w:r>
      <w:r>
        <w:br/>
      </w:r>
      <w:r>
        <w:rPr>
          <w:rFonts w:ascii="Times New Roman"/>
          <w:b w:val="false"/>
          <w:i w:val="false"/>
          <w:color w:val="000000"/>
          <w:sz w:val="28"/>
        </w:rPr>
        <w:t>
      Демек, елдің салық-бюджет саясаты борыштың өсуі факторының бірі болып табылады.</w:t>
      </w:r>
      <w:r>
        <w:br/>
      </w:r>
      <w:r>
        <w:rPr>
          <w:rFonts w:ascii="Times New Roman"/>
          <w:b w:val="false"/>
          <w:i w:val="false"/>
          <w:color w:val="000000"/>
          <w:sz w:val="28"/>
        </w:rPr>
        <w:t>
      Қарыздың артуының негізгі сыртқы факторлары ретінде сыртқы нарықтардағы есеңгіреуді, ақша-кредит саясатындағы тепе-теңсіздіктерді, экономикалық конъюнктураның ауытқуларын айтуға болады.</w:t>
      </w:r>
      <w:r>
        <w:br/>
      </w:r>
      <w:r>
        <w:rPr>
          <w:rFonts w:ascii="Times New Roman"/>
          <w:b w:val="false"/>
          <w:i w:val="false"/>
          <w:color w:val="000000"/>
          <w:sz w:val="28"/>
        </w:rPr>
        <w:t>
      Сыртқы экономикалық конъюнктурадағы өзгерістер негізгі факторлардың бірі болып табылады. Ғаламдық экономикалық дағдарыстан кейін сыртқы қарыздың проблемасы өте өзекті бола түсті, оның салдарларын жеңу көптеген елдерде сыртқы қарыздың айтарлықтай өсе түсуімен жалғасты. Дағдарыс дүниежүзілік экономиканың құрылымын бұрын қолданылып келген осу негізінен айыра отырып, айтарлықтай өзгертті.</w:t>
      </w:r>
      <w:r>
        <w:br/>
      </w:r>
      <w:r>
        <w:rPr>
          <w:rFonts w:ascii="Times New Roman"/>
          <w:b w:val="false"/>
          <w:i w:val="false"/>
          <w:color w:val="000000"/>
          <w:sz w:val="28"/>
        </w:rPr>
        <w:t>
      Мемлекеттік қарыз алу саясаты болашақта Үкіметтің республикалық бюджеттің жағдайына қарамастан, борышты өтеу және оған қызмет көрсету бойынша мүмкіндігін қамтамасыз етуге тиіс. Бұл үшін ЖІӨ өсу қарқынымен борыштың өсу қарқынының корреляциясын қамтамасыз ету қажет, үкіметтік борышқа қызмет көрсетуге арналған шығыстардың өсу қарқыны республикалық бюджет кірісінің өсу қарқынынан аспауы тиіс.</w:t>
      </w:r>
      <w:r>
        <w:br/>
      </w:r>
      <w:r>
        <w:rPr>
          <w:rFonts w:ascii="Times New Roman"/>
          <w:b w:val="false"/>
          <w:i w:val="false"/>
          <w:color w:val="000000"/>
          <w:sz w:val="28"/>
        </w:rPr>
        <w:t>
      Үкіметтік борышты тиімді басқаруды қамтамасыз ету шеңберінде Қаржы министрлігі үкіметтік борыштың пайыздарын және валюта тәуекелдерін бағалау, валюталар, сыйақы мөлшерлемелері бойынша борыш құрылымын жеткілікті әртараптандыруды қамтамасыз ету, үкіметтік борыштың жалпы көлемінде сыртқы борыштың үлесін қысқарту бойынша жұмысты жүзеге асырады.</w:t>
      </w:r>
      <w:r>
        <w:br/>
      </w:r>
      <w:r>
        <w:rPr>
          <w:rFonts w:ascii="Times New Roman"/>
          <w:b w:val="false"/>
          <w:i w:val="false"/>
          <w:color w:val="000000"/>
          <w:sz w:val="28"/>
        </w:rPr>
        <w:t>
      Қазақстан Республикасы Президентінің 2010 жылғы 2 сәуiрдегi № 962 </w:t>
      </w:r>
      <w:r>
        <w:rPr>
          <w:rFonts w:ascii="Times New Roman"/>
          <w:b w:val="false"/>
          <w:i w:val="false"/>
          <w:color w:val="000000"/>
          <w:sz w:val="28"/>
        </w:rPr>
        <w:t>Жарлығымен</w:t>
      </w:r>
      <w:r>
        <w:rPr>
          <w:rFonts w:ascii="Times New Roman"/>
          <w:b w:val="false"/>
          <w:i w:val="false"/>
          <w:color w:val="000000"/>
          <w:sz w:val="28"/>
        </w:rPr>
        <w:t xml:space="preserve"> жаңа Қазақстан Республикасы Ұлттық қорының қаражатын қалыптастыру және пайдалану тұжырымдамасы мақұлданды. Тұжырымдаманың негiзгi мақсаты болашақ ұрпаққа арналған жинақтарды ұлғайту және Ұлттық қордың қаражатын жинақтауды үкiметтiк қарыз алумен алмастыруды болдырмау болып табылады.</w:t>
      </w:r>
      <w:r>
        <w:br/>
      </w:r>
      <w:r>
        <w:rPr>
          <w:rFonts w:ascii="Times New Roman"/>
          <w:b w:val="false"/>
          <w:i w:val="false"/>
          <w:color w:val="000000"/>
          <w:sz w:val="28"/>
        </w:rPr>
        <w:t>
      Тұжырымдаманың ережелері 2020 жылға Ұлттық қордың қаражатын 90 млрд. АҚШ долларына дейiн жеткізуге бағытталған, бұл ЖIӨ-нiң кемiнде 30%-ын құрайды.</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сыртқы экономикалық конъюнктурадағы өзгерістер;</w:t>
      </w:r>
      <w:r>
        <w:br/>
      </w:r>
      <w:r>
        <w:rPr>
          <w:rFonts w:ascii="Times New Roman"/>
          <w:b w:val="false"/>
          <w:i w:val="false"/>
          <w:color w:val="000000"/>
          <w:sz w:val="28"/>
        </w:rPr>
        <w:t>
      2) мемлекеттік бағалы қағаздарды және ұлттық компаниялар қағаздарын артығымен ұсыну осы қағаздардың табыстылығына қысым көрсетуге әкеп соғады;</w:t>
      </w:r>
      <w:r>
        <w:br/>
      </w:r>
      <w:r>
        <w:rPr>
          <w:rFonts w:ascii="Times New Roman"/>
          <w:b w:val="false"/>
          <w:i w:val="false"/>
          <w:color w:val="000000"/>
          <w:sz w:val="28"/>
        </w:rPr>
        <w:t>
      3) мемлекеттік борышты басқару тәуекелдерін бағалаудың жеткіліксіздігі.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Республикалық бюджетті тапшылығымен қалыптастыру.</w:t>
      </w:r>
    </w:p>
    <w:bookmarkEnd w:id="12"/>
    <w:bookmarkStart w:name="z47" w:id="13"/>
    <w:p>
      <w:pPr>
        <w:spacing w:after="0"/>
        <w:ind w:left="0"/>
        <w:jc w:val="both"/>
      </w:pPr>
      <w:r>
        <w:rPr>
          <w:rFonts w:ascii="Times New Roman"/>
          <w:b w:val="false"/>
          <w:i w:val="false"/>
          <w:color w:val="000000"/>
          <w:sz w:val="28"/>
        </w:rPr>
        <w:t>
      </w:t>
      </w:r>
      <w:r>
        <w:rPr>
          <w:rFonts w:ascii="Times New Roman"/>
          <w:b/>
          <w:i w:val="false"/>
          <w:color w:val="000000"/>
          <w:sz w:val="28"/>
        </w:rPr>
        <w:t>7. Республикалық мемлекеттік меншікті бөлу және мемлекеттік меншік мониторингін жүргізу</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Республикалық мемлекеттік меншік республикалық мемлекеттік кәсіпорындардан (шамамен 297), 135 акционерлік қоғамнан және жарғылық капиталында мемлекеттің қатысуы бар 28 жауапкершілігі шектеулі серіктестіктен тұрады.</w:t>
      </w:r>
      <w:r>
        <w:br/>
      </w:r>
      <w:r>
        <w:rPr>
          <w:rFonts w:ascii="Times New Roman"/>
          <w:b w:val="false"/>
          <w:i w:val="false"/>
          <w:color w:val="000000"/>
          <w:sz w:val="28"/>
        </w:rPr>
        <w:t>
      Мемлекеттің қатысуы бар заңды тұлғалардың қызметі уәкілетті мемлекеттік органдардың тұрақты бақылауын және жедел араласуын талап етеді. Бақылауды қамтамасыз ету үшін Қаржы министрлігі мемлекеттің қатысу бар заңды тұлғаларға тексеруді кезең-кезеңімен жүргізу және олардың негізгі техникалық-экономикалық көрсеткіштеріне теріс әсерін тигізетін жағымсыз факторларды айқындау жолымен мемлекеттік меншікті басқару тиімділігіне мониторинг жүргізеді. Осындай бақылау мониторинг пен анықталған олқылықтарды жою бойынша ұсынымдамалар туралы есепті беретін тәуелсіз консультанттардың күшімен жүргізіледі. Министрлік «Экономиканың стратегиялық маңызы бар салаларындағы меншіктің мемлекеттік мониторингі туралы» ҚР </w:t>
      </w:r>
      <w:r>
        <w:rPr>
          <w:rFonts w:ascii="Times New Roman"/>
          <w:b w:val="false"/>
          <w:i w:val="false"/>
          <w:color w:val="000000"/>
          <w:sz w:val="28"/>
        </w:rPr>
        <w:t>Заңына</w:t>
      </w:r>
      <w:r>
        <w:rPr>
          <w:rFonts w:ascii="Times New Roman"/>
          <w:b w:val="false"/>
          <w:i w:val="false"/>
          <w:color w:val="000000"/>
          <w:sz w:val="28"/>
        </w:rPr>
        <w:t xml:space="preserve"> сәйкес стратегиялық объектілерге олардың көп бөлігі жеке меншікте немесе шетелдік инвесторлардың меншігінде тұрғанына қарамастан Қазақстанда олардың қызметі туралы ақпаратты алуға мүмкіндік беретін тәуелсіз консультанттарды тарта отырып, мемлекеттік мониторингті жүзеге асырады.</w:t>
      </w:r>
      <w:r>
        <w:br/>
      </w:r>
      <w:r>
        <w:rPr>
          <w:rFonts w:ascii="Times New Roman"/>
          <w:b w:val="false"/>
          <w:i w:val="false"/>
          <w:color w:val="000000"/>
          <w:sz w:val="28"/>
        </w:rPr>
        <w:t>
      Оның нәтижелері ел экономикасының жұмыс істеуі бойынша ақпараттық жай-жапсарының толықтығын қамтамасыз ету үшін мүдделі мемлекеттік органдарға жолданады.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Заманауи кезеңде мемлекеттік меншікті басқару әдістері мен тәсілдерді едәуір жетілдіруді талап етеді. Күнтізбелік кезеңнің қорытындылары бойынша залалдарға, активтер құнының төмендеуіне, әкімшілік шығыстардың өсуіне және т.б. жол берген мемлекеттің қатысуы бар шаруашылық субъектілерінің саны әлі де көп болып қалуда.</w:t>
      </w:r>
      <w:r>
        <w:br/>
      </w:r>
      <w:r>
        <w:rPr>
          <w:rFonts w:ascii="Times New Roman"/>
          <w:b w:val="false"/>
          <w:i w:val="false"/>
          <w:color w:val="000000"/>
          <w:sz w:val="28"/>
        </w:rPr>
        <w:t>
      Мемлекеттік мониторингтің нәтижелері бойынша мүдделі мемлекеттік органдармен ақпарат алмасудың тиімділігін айқындау әрқашан да мүмкін бола бермейді.</w:t>
      </w:r>
      <w:r>
        <w:br/>
      </w:r>
      <w:r>
        <w:rPr>
          <w:rFonts w:ascii="Times New Roman"/>
          <w:b w:val="false"/>
          <w:i w:val="false"/>
          <w:color w:val="000000"/>
          <w:sz w:val="28"/>
        </w:rPr>
        <w:t>
      Сондай-ақ республикалық мемлекеттік заңды тұлғаларға бекітілген мүлікті пайдалану (жылжымайтын мүлік, көлік құралдары, жабдық және т.б.) олардың мақсатсыз және тиімсіз пайдаланылуына жол берілмеу мақсатында мемлекеттік мүлік бойынша уәкілетті орган тарапынан мемлекеттік бақылауды талап етеді.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мүдделі мемлекеттік органдардың тиімділік мониторингі және стратегиялық объектілер мониторингі нәтижесінде алынған негізделген ақпарат негізінде экономиканың мемлекеттік секторын да, сондай-ақ жалпы экономикалық жағдайды да дамыту жөнінде уақтылы шешімдер қабылдауы;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өз көрсеткіштерін нашарлатуға алғышарттары мен тәуекелдері бар кәсіпорындар мен мемлекет қатысатын заңды тұлғаларды нысаналы зерттеу және мұндай тәуекелдері мен теріс үрдісі жоқ объектілерді тексеруден алып тастау қажеттігі.</w:t>
      </w:r>
    </w:p>
    <w:bookmarkEnd w:id="13"/>
    <w:bookmarkStart w:name="z53" w:id="14"/>
    <w:p>
      <w:pPr>
        <w:spacing w:after="0"/>
        <w:ind w:left="0"/>
        <w:jc w:val="both"/>
      </w:pPr>
      <w:r>
        <w:rPr>
          <w:rFonts w:ascii="Times New Roman"/>
          <w:b w:val="false"/>
          <w:i w:val="false"/>
          <w:color w:val="000000"/>
          <w:sz w:val="28"/>
        </w:rPr>
        <w:t>
      </w:t>
      </w:r>
      <w:r>
        <w:rPr>
          <w:rFonts w:ascii="Times New Roman"/>
          <w:b/>
          <w:i w:val="false"/>
          <w:color w:val="000000"/>
          <w:sz w:val="28"/>
        </w:rPr>
        <w:t>8. Бюджеттік кредит беру</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Бүгінгі таңда бюджеттік кредит беру негізгі құралдардың бірі болып табылады, ол арқылы мемлекет өнеркәсіптің жеке салаларына да, сондай-ақ жалпы мемлекеттің экономикасына да қолдау көрсетеді.</w:t>
      </w:r>
      <w:r>
        <w:br/>
      </w:r>
      <w:r>
        <w:rPr>
          <w:rFonts w:ascii="Times New Roman"/>
          <w:b w:val="false"/>
          <w:i w:val="false"/>
          <w:color w:val="000000"/>
          <w:sz w:val="28"/>
        </w:rPr>
        <w:t>
      Халықтың әлеуметтік қауіпсіздігін, игілігін, сондай-ақ тұрмыс сапасын жақсарту үшін Қазақстан Республикасы Үкіметінің атынан Қазақстан Республикасы Қаржы министрлігі «</w:t>
      </w:r>
      <w:r>
        <w:rPr>
          <w:rFonts w:ascii="Times New Roman"/>
          <w:b w:val="false"/>
          <w:i w:val="false"/>
          <w:color w:val="000000"/>
          <w:sz w:val="28"/>
        </w:rPr>
        <w:t>Қол жетімді тұрғын үй – 2020</w:t>
      </w:r>
      <w:r>
        <w:rPr>
          <w:rFonts w:ascii="Times New Roman"/>
          <w:b w:val="false"/>
          <w:i w:val="false"/>
          <w:color w:val="000000"/>
          <w:sz w:val="28"/>
        </w:rPr>
        <w:t>», «Дипломмен ауылға», «</w:t>
      </w:r>
      <w:r>
        <w:rPr>
          <w:rFonts w:ascii="Times New Roman"/>
          <w:b w:val="false"/>
          <w:i w:val="false"/>
          <w:color w:val="000000"/>
          <w:sz w:val="28"/>
        </w:rPr>
        <w:t>Жұмыспен қамту 2020 бағдарламасы</w:t>
      </w:r>
      <w:r>
        <w:rPr>
          <w:rFonts w:ascii="Times New Roman"/>
          <w:b w:val="false"/>
          <w:i w:val="false"/>
          <w:color w:val="000000"/>
          <w:sz w:val="28"/>
        </w:rPr>
        <w:t>» сияқты әлеуметтік бағдарламаларды іске асыру үшін бюджет кредиттерін ұсынды.</w:t>
      </w:r>
      <w:r>
        <w:br/>
      </w:r>
      <w:r>
        <w:rPr>
          <w:rFonts w:ascii="Times New Roman"/>
          <w:b w:val="false"/>
          <w:i w:val="false"/>
          <w:color w:val="000000"/>
          <w:sz w:val="28"/>
        </w:rPr>
        <w:t>
      Бюджеттік кредиттерді өтеу серпіні мынадай деректермен беріледі: 2010 жылы – 98,8%, 2011 жылы – 106,4%, 2012 жылы — 101,4%.</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Бюджеттік кредит беру үстінде республикалық бюджетке түсімдер жоспарының жете орындалмауына тікелей әкеп соғатын қарыз алушылардың төлемге қабілетсіздігі негізгі проблема болып табылады.</w:t>
      </w:r>
      <w:r>
        <w:br/>
      </w:r>
      <w:r>
        <w:rPr>
          <w:rFonts w:ascii="Times New Roman"/>
          <w:b w:val="false"/>
          <w:i w:val="false"/>
          <w:color w:val="000000"/>
          <w:sz w:val="28"/>
        </w:rPr>
        <w:t>
      Бюджеттік кредит беруді өтеу бойынша түсімдер жоспарының орындалуы оның артығымен орындалуына немесе жете орындалмауына сыртқы және ішкі факторларға әсер ететіндіктен, корреляциялық шама болып табылатынын атап өткен жөн.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Жоғарыда көрсетілгендердің негізгі себептері мыналар болып табылады:</w:t>
      </w:r>
      <w:r>
        <w:br/>
      </w:r>
      <w:r>
        <w:rPr>
          <w:rFonts w:ascii="Times New Roman"/>
          <w:b w:val="false"/>
          <w:i w:val="false"/>
          <w:color w:val="000000"/>
          <w:sz w:val="28"/>
        </w:rPr>
        <w:t>
      1) қарыз алушылардың төлемге қабілетсіздігі;</w:t>
      </w:r>
      <w:r>
        <w:br/>
      </w:r>
      <w:r>
        <w:rPr>
          <w:rFonts w:ascii="Times New Roman"/>
          <w:b w:val="false"/>
          <w:i w:val="false"/>
          <w:color w:val="000000"/>
          <w:sz w:val="28"/>
        </w:rPr>
        <w:t>
      2) бюджеттік кредитті мерзімінен бұрын өтеу;</w:t>
      </w:r>
      <w:r>
        <w:br/>
      </w:r>
      <w:r>
        <w:rPr>
          <w:rFonts w:ascii="Times New Roman"/>
          <w:b w:val="false"/>
          <w:i w:val="false"/>
          <w:color w:val="000000"/>
          <w:sz w:val="28"/>
        </w:rPr>
        <w:t>
      3) республикалық бюджетті қалыптастыру кезінде жоспарланбайтын бюджеттік кредиттің игерілмеген қаражатын қайтару;</w:t>
      </w:r>
      <w:r>
        <w:br/>
      </w:r>
      <w:r>
        <w:rPr>
          <w:rFonts w:ascii="Times New Roman"/>
          <w:b w:val="false"/>
          <w:i w:val="false"/>
          <w:color w:val="000000"/>
          <w:sz w:val="28"/>
        </w:rPr>
        <w:t>
      4) бюджеттік кредиттің өтеу мерзімін қайта құрылымдау;</w:t>
      </w:r>
      <w:r>
        <w:br/>
      </w:r>
      <w:r>
        <w:rPr>
          <w:rFonts w:ascii="Times New Roman"/>
          <w:b w:val="false"/>
          <w:i w:val="false"/>
          <w:color w:val="000000"/>
          <w:sz w:val="28"/>
        </w:rPr>
        <w:t>
      5) республикалық меншікке беру жолымен бюджеттік кредитті мүлікпен өтеу.</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төлемдер бойынша деректерді уақтылы жинамау және талдау;</w:t>
      </w:r>
      <w:r>
        <w:br/>
      </w:r>
      <w:r>
        <w:rPr>
          <w:rFonts w:ascii="Times New Roman"/>
          <w:b w:val="false"/>
          <w:i w:val="false"/>
          <w:color w:val="000000"/>
          <w:sz w:val="28"/>
        </w:rPr>
        <w:t>
      2) төлемдер бойынша ақпаратты өңдеу кезінде жүйедегі ықтимал техникалық жаңылысу.</w:t>
      </w:r>
    </w:p>
    <w:bookmarkEnd w:id="14"/>
    <w:bookmarkStart w:name="z58" w:id="15"/>
    <w:p>
      <w:pPr>
        <w:spacing w:after="0"/>
        <w:ind w:left="0"/>
        <w:jc w:val="both"/>
      </w:pPr>
      <w:r>
        <w:rPr>
          <w:rFonts w:ascii="Times New Roman"/>
          <w:b w:val="false"/>
          <w:i w:val="false"/>
          <w:color w:val="000000"/>
          <w:sz w:val="28"/>
        </w:rPr>
        <w:t>
      </w:t>
      </w:r>
      <w:r>
        <w:rPr>
          <w:rFonts w:ascii="Times New Roman"/>
          <w:b/>
          <w:i w:val="false"/>
          <w:color w:val="000000"/>
          <w:sz w:val="28"/>
        </w:rPr>
        <w:t>9. Жеңілдікті тұрғын үй кредиттері</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Қазақстан Республикасы Президентінің «Жаңа тұрғын үй саясаты туралы» 1993 жылғы 6 қыркүйектегi № 1344 </w:t>
      </w:r>
      <w:r>
        <w:rPr>
          <w:rFonts w:ascii="Times New Roman"/>
          <w:b w:val="false"/>
          <w:i w:val="false"/>
          <w:color w:val="000000"/>
          <w:sz w:val="28"/>
        </w:rPr>
        <w:t>Жарлығына</w:t>
      </w:r>
      <w:r>
        <w:rPr>
          <w:rFonts w:ascii="Times New Roman"/>
          <w:b w:val="false"/>
          <w:i w:val="false"/>
          <w:color w:val="000000"/>
          <w:sz w:val="28"/>
        </w:rPr>
        <w:t xml:space="preserve"> сәйкес «Тұрғынүйқұрылысбанкi» ЖАҚ берген жеңілдiктi тұрғын үй несиелерiн алған азаматтардың мүдделерiн қорғауды қамтамасыз ету жөнiндегi шаралар туралы» Қазақстан Республикасы Үкіметінің 2001 жылғы 28 ақпандағы № 304 </w:t>
      </w:r>
      <w:r>
        <w:rPr>
          <w:rFonts w:ascii="Times New Roman"/>
          <w:b w:val="false"/>
          <w:i w:val="false"/>
          <w:color w:val="000000"/>
          <w:sz w:val="28"/>
        </w:rPr>
        <w:t>қаулысының</w:t>
      </w:r>
      <w:r>
        <w:rPr>
          <w:rFonts w:ascii="Times New Roman"/>
          <w:b w:val="false"/>
          <w:i w:val="false"/>
          <w:color w:val="000000"/>
          <w:sz w:val="28"/>
        </w:rPr>
        <w:t xml:space="preserve"> 1-тармағын іске асыруға жыл сайынғы негізде 1999 жылғы 5 сәуiрден бастап теңгенiң айырбас бағамының өзгеруiне байланысты «Тұрғынүйқұрылысбанкi» ЖАҚ берген жеңiлдiктi тұрғын үй несиелерiн алған азаматтардың мiндеттемелерiнiң бiр бөлігiн республикалық бюджеттен қаржыландырылады.</w:t>
      </w:r>
      <w:r>
        <w:br/>
      </w:r>
      <w:r>
        <w:rPr>
          <w:rFonts w:ascii="Times New Roman"/>
          <w:b w:val="false"/>
          <w:i w:val="false"/>
          <w:color w:val="000000"/>
          <w:sz w:val="28"/>
        </w:rPr>
        <w:t>
      Осы бағдарлама кестеге сәйкес кредит бойынша іс жүзінде берешекті өтеген Қарыз алушылар бойынша бағамдық айырманы «ЦентрКредитбанкi» АҚ-на төлеу жолымен іске асырылады.</w:t>
      </w:r>
      <w:r>
        <w:br/>
      </w:r>
      <w:r>
        <w:rPr>
          <w:rFonts w:ascii="Times New Roman"/>
          <w:b w:val="false"/>
          <w:i w:val="false"/>
          <w:color w:val="000000"/>
          <w:sz w:val="28"/>
        </w:rPr>
        <w:t>
      Жоғарыда көрсетілген бағдарлама төлем қабілеттігі төмен болып табылатын халықтың әлеуметтік жағынан осал топтары арасында әлеуметтік шиеленісін төмендетуге бағытталған.</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«Тұрғынүйқұрылысбанкi» ЖАҚ арқылы жеңілдікті ұзақ серзімді кредиттер алған азаматтар арасында тұрғын үйінен айырылу қауіпіне байланысты әлеуметтік шиеленістің ұлғаю қауіпі бар.</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валюталар бағамының өзгеруі.</w:t>
      </w:r>
    </w:p>
    <w:bookmarkEnd w:id="15"/>
    <w:bookmarkStart w:name="z63" w:id="16"/>
    <w:p>
      <w:pPr>
        <w:spacing w:after="0"/>
        <w:ind w:left="0"/>
        <w:jc w:val="both"/>
      </w:pPr>
      <w:r>
        <w:rPr>
          <w:rFonts w:ascii="Times New Roman"/>
          <w:b w:val="false"/>
          <w:i w:val="false"/>
          <w:color w:val="000000"/>
          <w:sz w:val="28"/>
        </w:rPr>
        <w:t>
      </w:t>
      </w:r>
      <w:r>
        <w:rPr>
          <w:rFonts w:ascii="Times New Roman"/>
          <w:b/>
          <w:i w:val="false"/>
          <w:color w:val="000000"/>
          <w:sz w:val="28"/>
        </w:rPr>
        <w:t>10. Мемлекеттік кепілдіктер</w:t>
      </w:r>
      <w:r>
        <w:br/>
      </w: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Қазақстан Республикасы Үкіметінің 2009 жылғы 26 ақпандағы № 220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Бюджеттің атқарылуы және оған кассалық қызмет көрсету ережесін іске асыру мақсатында жартыжылдық негізде мемлекеттік кепілдіктер бойынша міндеттемелерді орындау жүзеге асырылады.</w:t>
      </w:r>
      <w:r>
        <w:br/>
      </w:r>
      <w:r>
        <w:rPr>
          <w:rFonts w:ascii="Times New Roman"/>
          <w:b w:val="false"/>
          <w:i w:val="false"/>
          <w:color w:val="000000"/>
          <w:sz w:val="28"/>
        </w:rPr>
        <w:t>
      Мемлекеттік кепілдіктер бойынша міндеттемелерді орындау Қазақстан имиджінде көрініс табады, сондай-ақ кредитік рейтингті көтеруге мүмкіндік береді, ол өз кезегінде елге неғұрлым төмен мөлшерлемелер бойынша жаңа қарыздар тартуға мүмкіндік береді, сондай-ақ инвестициялардың өсуін ынталандырады және мемлекет кепілдік берген қарыздар бойынша дефолт фактілеріне жол бермейді.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1) мемлекеттік кепілдіктің күшіне енуіне тікелей әкеп соғатын қарыз алушылардың төлемге қабілетсіздігі;</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валюталар бағамдарының, пайыздық мөлшерлемередің өзгеруі және т.б. салдарынан қарыз алушылардың төлемге қабілетсіздігі.</w:t>
      </w:r>
    </w:p>
    <w:bookmarkEnd w:id="16"/>
    <w:bookmarkStart w:name="z66" w:id="17"/>
    <w:p>
      <w:pPr>
        <w:spacing w:after="0"/>
        <w:ind w:left="0"/>
        <w:jc w:val="both"/>
      </w:pPr>
      <w:r>
        <w:rPr>
          <w:rFonts w:ascii="Times New Roman"/>
          <w:b w:val="false"/>
          <w:i w:val="false"/>
          <w:color w:val="000000"/>
          <w:sz w:val="28"/>
        </w:rPr>
        <w:t>
      </w:t>
      </w:r>
      <w:r>
        <w:rPr>
          <w:rFonts w:ascii="Times New Roman"/>
          <w:b/>
          <w:i w:val="false"/>
          <w:color w:val="000000"/>
          <w:sz w:val="28"/>
        </w:rPr>
        <w:t>11. Салықтық әкімшілендіру</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Салық жүйесін жетілдірудің негізгі мақсаттары салықтық әкімшілендіруді жақсарту және ұсынылатын салық қызметтерінің сапасын арттыру болып табылады.</w:t>
      </w:r>
      <w:r>
        <w:br/>
      </w:r>
      <w:r>
        <w:rPr>
          <w:rFonts w:ascii="Times New Roman"/>
          <w:b w:val="false"/>
          <w:i w:val="false"/>
          <w:color w:val="000000"/>
          <w:sz w:val="28"/>
        </w:rPr>
        <w:t>
      Мемлекет басшысы </w:t>
      </w:r>
      <w:r>
        <w:rPr>
          <w:rFonts w:ascii="Times New Roman"/>
          <w:b w:val="false"/>
          <w:i w:val="false"/>
          <w:color w:val="000000"/>
          <w:sz w:val="28"/>
        </w:rPr>
        <w:t>«Қазақстан-2050» Стратегиясы</w:t>
      </w:r>
      <w:r>
        <w:rPr>
          <w:rFonts w:ascii="Times New Roman"/>
          <w:b w:val="false"/>
          <w:i w:val="false"/>
          <w:color w:val="000000"/>
          <w:sz w:val="28"/>
        </w:rPr>
        <w:t xml:space="preserve"> қалыптасқан мемлекеттің жаңа саяси бағытында жаңа бағдарларды, оның ішінде салықтық әкімшілендіруді кеңейтуді, Салықтық есептілікті шаруашылық субъектілерін электрондық есептіліктің толық режиміне кезең-кезеңімен көшіре отырып, оңайлатуды және минимизациялауды белгіледі.</w:t>
      </w:r>
      <w:r>
        <w:br/>
      </w:r>
      <w:r>
        <w:rPr>
          <w:rFonts w:ascii="Times New Roman"/>
          <w:b w:val="false"/>
          <w:i w:val="false"/>
          <w:color w:val="000000"/>
          <w:sz w:val="28"/>
        </w:rPr>
        <w:t>
      Салықтық әкімшілендіру айтарлықтай қол жеткізуге және жыл сайын салықтық қызметтердің сапасын арттыруға қарамастан салық қызметі органдарын тиімсіз басқаруға және салықтық бинес-процестердің шамадан астам реттелуіне байланысты проблемалар бар.</w:t>
      </w:r>
      <w:r>
        <w:br/>
      </w:r>
      <w:r>
        <w:rPr>
          <w:rFonts w:ascii="Times New Roman"/>
          <w:b w:val="false"/>
          <w:i w:val="false"/>
          <w:color w:val="000000"/>
          <w:sz w:val="28"/>
        </w:rPr>
        <w:t>
      Осы проблемалар салықтық міндеттемелердің орындалу көрсеткіштеріне әсер етеді. Осылайша, «Doing Business» Дүниежүзілік банкінің баяндамасына сәйкес Қазақстан салық міндеттемелерін орындау үшін салық төлеушілерге қажет уақытты төмендетуі қажет.</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Салық органдарының салық түсімдерін жинау жөніндегі жұмысы уәкілетті органдармен бірлесіп жүзеге асырылуда. Қазіргі уақытта барлық уәкілетті мемлекеттік органдармен өзара іс-қимыл бойынша проблемалар бар, бұл салық органдарының ағымдағы жұмысын күрделендіреді және тежейді және оның бұдан әрі дамуына кедергі болып табылады. Соған байланысты уәкілетті органдардың дерекқорларын өзекті ету жүргізілуде, бұл алымдар мен салықтардың толықтығын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дүниежүзілік бағаның металға құлдырауы, мұнайға бағаның құлауы және осының салдары ретінде өндіріс пен сату көлемінің құлауы;</w:t>
      </w:r>
      <w:r>
        <w:br/>
      </w:r>
      <w:r>
        <w:rPr>
          <w:rFonts w:ascii="Times New Roman"/>
          <w:b w:val="false"/>
          <w:i w:val="false"/>
          <w:color w:val="000000"/>
          <w:sz w:val="28"/>
        </w:rPr>
        <w:t>
      2) жеңілдіктер мен преференциялар есебінен қаржы секторынан түсетін түсімдердің төмендеуі;</w:t>
      </w:r>
      <w:r>
        <w:br/>
      </w:r>
      <w:r>
        <w:rPr>
          <w:rFonts w:ascii="Times New Roman"/>
          <w:b w:val="false"/>
          <w:i w:val="false"/>
          <w:color w:val="000000"/>
          <w:sz w:val="28"/>
        </w:rPr>
        <w:t>
      3) Бейрезиденттер жобалары бойынша ірі келісімшарттардың аяқталуына байланысты жұмыстар, көрсетілетін қызметтер көлемінің төмендеуі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Уәкілетті органдармен ақпаратты сапасыз алмасу және салдары ретінде салық салу субъектілері мен объектілері және салық салумен байланысты объектілер туралы өзекті ақпаратпен салық органдарының дерекқорларын уақтылы жаңартпау;</w:t>
      </w:r>
      <w:r>
        <w:br/>
      </w:r>
      <w:r>
        <w:rPr>
          <w:rFonts w:ascii="Times New Roman"/>
          <w:b w:val="false"/>
          <w:i w:val="false"/>
          <w:color w:val="000000"/>
          <w:sz w:val="28"/>
        </w:rPr>
        <w:t>
      2) Салық жүйесінің жұмыс істеуі үшін әдістемелік және құқықтық базамен уақтылы және толық қамтамасыз ету;</w:t>
      </w:r>
      <w:r>
        <w:br/>
      </w:r>
      <w:r>
        <w:rPr>
          <w:rFonts w:ascii="Times New Roman"/>
          <w:b w:val="false"/>
          <w:i w:val="false"/>
          <w:color w:val="000000"/>
          <w:sz w:val="28"/>
        </w:rPr>
        <w:t>
      3) Салық қызметі органдарын уақтылы және толық материалдық-техникалық және кадрлық қамтамасыз ету.</w:t>
      </w:r>
    </w:p>
    <w:bookmarkEnd w:id="17"/>
    <w:bookmarkStart w:name="z72" w:id="18"/>
    <w:p>
      <w:pPr>
        <w:spacing w:after="0"/>
        <w:ind w:left="0"/>
        <w:jc w:val="both"/>
      </w:pPr>
      <w:r>
        <w:rPr>
          <w:rFonts w:ascii="Times New Roman"/>
          <w:b w:val="false"/>
          <w:i w:val="false"/>
          <w:color w:val="000000"/>
          <w:sz w:val="28"/>
        </w:rPr>
        <w:t>
      </w:t>
      </w:r>
      <w:r>
        <w:rPr>
          <w:rFonts w:ascii="Times New Roman"/>
          <w:b/>
          <w:i w:val="false"/>
          <w:color w:val="000000"/>
          <w:sz w:val="28"/>
        </w:rPr>
        <w:t>12. Кедендік әкімшілендіру</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Соңғы жылдары Қазақстанның кеден қызметі кедендік әкімшілендіруді жетілдіру, кедендік рәсімдерді оңайлату, сыртқы экономикалық қызметке қатысушылар (бұдан әрі – СЭҚ) мен жалпы халық үшін қолайлы жағдай жасау жағына белсенді шаралар қабылдауда.</w:t>
      </w:r>
      <w:r>
        <w:br/>
      </w:r>
      <w:r>
        <w:rPr>
          <w:rFonts w:ascii="Times New Roman"/>
          <w:b w:val="false"/>
          <w:i w:val="false"/>
          <w:color w:val="000000"/>
          <w:sz w:val="28"/>
        </w:rPr>
        <w:t>
      2010 жылғы шілде айында Кеден одағында кедендік реттеудің құқықтық негіздері – Кеден одағының Кеден </w:t>
      </w:r>
      <w:r>
        <w:rPr>
          <w:rFonts w:ascii="Times New Roman"/>
          <w:b w:val="false"/>
          <w:i w:val="false"/>
          <w:color w:val="000000"/>
          <w:sz w:val="28"/>
        </w:rPr>
        <w:t>кодексі</w:t>
      </w:r>
      <w:r>
        <w:rPr>
          <w:rFonts w:ascii="Times New Roman"/>
          <w:b w:val="false"/>
          <w:i w:val="false"/>
          <w:color w:val="000000"/>
          <w:sz w:val="28"/>
        </w:rPr>
        <w:t xml:space="preserve"> іске асырылып, Кеден одағына мүше мемлекеттердің бірыңғай кедендік аумағында қолданылуда.</w:t>
      </w:r>
      <w:r>
        <w:br/>
      </w:r>
      <w:r>
        <w:rPr>
          <w:rFonts w:ascii="Times New Roman"/>
          <w:b w:val="false"/>
          <w:i w:val="false"/>
          <w:color w:val="000000"/>
          <w:sz w:val="28"/>
        </w:rPr>
        <w:t>
      Кеден одағы мен Қазақстан Республикасының кеден заңнамасы ережелерінің шеңберінде Кеден одағына мүше мемлекеттерде: кедендік декларациялау және кедендік рәсімдерді қолдану; кедендік тазартумен және тауарларды шығарумен байланысты кедендік операцияларды жасау; тәуекелдерді басқару жүйесін (ТБЖ) пайдалана отырып, кедендік бақылау жүргізу және т.б. тәртібі біріздендірілді.</w:t>
      </w:r>
      <w:r>
        <w:br/>
      </w:r>
      <w:r>
        <w:rPr>
          <w:rFonts w:ascii="Times New Roman"/>
          <w:b w:val="false"/>
          <w:i w:val="false"/>
          <w:color w:val="000000"/>
          <w:sz w:val="28"/>
        </w:rPr>
        <w:t>
      2010 жылғы 1 шілдеден бастап, Кеден одағы мен Қазақстан Республикасының кеден заңнамасының ережелеріне сәйкес Кеден одағына мүше мемлекеттердің аумағынан шыққан тауарлар, сондай-ақ үшінші елдерден шыққан және Кеден одағына мүше мемлекеттердің аумағында еркін айналымға шығарылған тауарлар кедендік декларациялауға және кедендік тазартуға жатпайды, ал 2011 жылдың басынан бастап Кеден одағының аумағында тауарларды өткізу еркін жүзеге асырылады.</w:t>
      </w:r>
      <w:r>
        <w:br/>
      </w:r>
      <w:r>
        <w:rPr>
          <w:rFonts w:ascii="Times New Roman"/>
          <w:b w:val="false"/>
          <w:i w:val="false"/>
          <w:color w:val="000000"/>
          <w:sz w:val="28"/>
        </w:rPr>
        <w:t>
      Тауарларды шығару кедендік декларация тіркелген күннен кейінгі 1 жұмыс күнінен кешіктірілмей (2010 жылғы 1 шілдеге дейін – 2 жұмыс күнінде), ал тауарлардың жекелеген санаттарына қатысты – 4 сағаттың ішінде (экспорт) жүргізіледі. Көрсетілген мерзімдер тәуекелдерді басқару жүйелерін пайдалана отырып, кедендік бақылау жүргізілетін уақытты қамтиды.</w:t>
      </w:r>
      <w:r>
        <w:br/>
      </w:r>
      <w:r>
        <w:rPr>
          <w:rFonts w:ascii="Times New Roman"/>
          <w:b w:val="false"/>
          <w:i w:val="false"/>
          <w:color w:val="000000"/>
          <w:sz w:val="28"/>
        </w:rPr>
        <w:t>
      2010 жылғы 1 шілдеден бастап Қазақстан Республикасында шетелдік тауарларды декларациялау кезінде міндетті құжаттардың тізбесі 3 (үш) негізгі құжатқа (КД беретін тұлғаның өкілетін растайтын құжат; коммерциялық және көліктік (тасымалдық) құжаттар) дейін қысқарды, лицензиялау институты қысқартылды, бұл 5 мың еуродан 19 мың еуроға дейін құрайтын лицензиялық алымды төлеу бойынша шығыстарды болдырмауға мүмкіндік берді.</w:t>
      </w:r>
      <w:r>
        <w:br/>
      </w:r>
      <w:r>
        <w:rPr>
          <w:rFonts w:ascii="Times New Roman"/>
          <w:b w:val="false"/>
          <w:i w:val="false"/>
          <w:color w:val="000000"/>
          <w:sz w:val="28"/>
        </w:rPr>
        <w:t>
      Қазақстан Республикасында тартымды инвестициялық климатты сақтау мақсатында кеден заңнамасында отын-энергетика саласындағы кедендік төлемдерді төлеу, төлеуден босату тәртібін регламенттейтін жер қойнауын пайдалануға арналған келісімшарттардың ережелерін сақтау көзделген. Электр энергиясын уақытша декларациялау рәсімі жойылды, электр энергиясын кедендік декларациялау тауарлар іс жүзінде өткізілгеннен кейін декларация беру жолымен жүргізіледі. Құбыржол көлігімен және электр беру желілерімен өткізілетін тауарларды кедендік рәсімдеу кезінде тауарларды іс жүзінде көрсету талап етілмейді.</w:t>
      </w:r>
      <w:r>
        <w:br/>
      </w:r>
      <w:r>
        <w:rPr>
          <w:rFonts w:ascii="Times New Roman"/>
          <w:b w:val="false"/>
          <w:i w:val="false"/>
          <w:color w:val="000000"/>
          <w:sz w:val="28"/>
        </w:rPr>
        <w:t>
      Арнайы, мысалы, декларация бергенге дейінгі шығарылыммен, яғни 40 күнге дейінгі мерзімге іс жүзінде пайызсыз мерзімі ұзартылатын жеңілдіктерді пайдаланатын уәкілетті экономикалық оператор институты енгізілді.</w:t>
      </w:r>
      <w:r>
        <w:br/>
      </w:r>
      <w:r>
        <w:rPr>
          <w:rFonts w:ascii="Times New Roman"/>
          <w:b w:val="false"/>
          <w:i w:val="false"/>
          <w:color w:val="000000"/>
          <w:sz w:val="28"/>
        </w:rPr>
        <w:t>
      2010 жылғы қазаннан бастап кедендік декларацияны тексеру мен кедендік бақылау тәуекелдерді басқарудың автоматтандырылған жүйесін пайдалана отырып жүргізіледі. Осы жүйе шеңберінде ТМД елдерінің арасында алғаш рет пост-кедендік бақылау кезінде тәуекелдерді басқару жүйесін қолдану көзделген.</w:t>
      </w:r>
      <w:r>
        <w:br/>
      </w:r>
      <w:r>
        <w:rPr>
          <w:rFonts w:ascii="Times New Roman"/>
          <w:b w:val="false"/>
          <w:i w:val="false"/>
          <w:color w:val="000000"/>
          <w:sz w:val="28"/>
        </w:rPr>
        <w:t>
      Шекарада бақылаушы органдардың іс-қимылдарын үйлестіру, тауарлар мен көлік құралдарына берілетін құжаттарды қабылдап алу мен беруді жүзеге асыру бойынша функцияларды кеден органдарына жүктей отырып, интеграцияланған кедендік бақылау енгізілді.</w:t>
      </w:r>
      <w:r>
        <w:br/>
      </w:r>
      <w:r>
        <w:rPr>
          <w:rFonts w:ascii="Times New Roman"/>
          <w:b w:val="false"/>
          <w:i w:val="false"/>
          <w:color w:val="000000"/>
          <w:sz w:val="28"/>
        </w:rPr>
        <w:t>
      Басқа бақылаушы органдармен қашықтан бірлесіп мониторинг жүргізу үшін мемлекеттік шекарада Кедендік бақылау комитетінің тиісті құрылымдық бөлімшесіне кеден органдарының 20-дан астам жұмыс орны мен 60-тан астам автомобиль өткізу пунктері қосылған.</w:t>
      </w:r>
      <w:r>
        <w:br/>
      </w:r>
      <w:r>
        <w:rPr>
          <w:rFonts w:ascii="Times New Roman"/>
          <w:b w:val="false"/>
          <w:i w:val="false"/>
          <w:color w:val="000000"/>
          <w:sz w:val="28"/>
        </w:rPr>
        <w:t>
      Кеден одағының сыртқы шекарасында тауарлар мен көлік құралдарының өткізілуіне бақылауды күшейту үшін шекараның өңірлік мониторинг орталықтары құрылды, теміржол, әуе және теңіз көліктерінің ведомствоаралық мониторинг жүйесіне қосу жүргізілуде, тауар туралы, тауарлардың транзиті мен оларды уақытша сақтау кезінде кедендік төлемдерді қамтамасыз ету сомаларының түсуі туралы алдын ала ақпараттың алынуы, тауарлардың әкетілуін бақылау кезінде экспорттық декларацияларды есепке алу, «Е-лицензиялау» дерекқорымен және басқа да бақылаушы органдарды интеграциялау, кеден одағы шеңберінде ақпараттық өзара іс-қимыл және т.б. көзделетін КБК ақпараттық жүйесі әзірленуде.</w:t>
      </w:r>
      <w:r>
        <w:br/>
      </w:r>
      <w:r>
        <w:rPr>
          <w:rFonts w:ascii="Times New Roman"/>
          <w:b w:val="false"/>
          <w:i w:val="false"/>
          <w:color w:val="000000"/>
          <w:sz w:val="28"/>
        </w:rPr>
        <w:t>
      Кеден қызметінің жұмысын Дүниежүзілік сауда ұйымына кіру бойынша халықаралық стандарттар мен талаптарға сәйкес келтіру мақсатында, Қазақстан Республикасының кеден қызметін дамыту жобасы шеңберінде жұмыс жүргізілуде, сондай-ақ «Кедендік рәсімдердің жүктемесі» көрсеткіші бойынша «Жаһандық бәсекеге қабілеттілік индексі» халықаралық рейтингісінде Қазақстан Республикасының ұстанымын жақсарту бойынша жұмыс жүргізілу үстінде.</w:t>
      </w:r>
      <w:r>
        <w:br/>
      </w:r>
      <w:r>
        <w:rPr>
          <w:rFonts w:ascii="Times New Roman"/>
          <w:b w:val="false"/>
          <w:i w:val="false"/>
          <w:color w:val="000000"/>
          <w:sz w:val="28"/>
        </w:rPr>
        <w:t>
      Мемлекет басшысының «</w:t>
      </w:r>
      <w:r>
        <w:rPr>
          <w:rFonts w:ascii="Times New Roman"/>
          <w:b w:val="false"/>
          <w:i w:val="false"/>
          <w:color w:val="000000"/>
          <w:sz w:val="28"/>
        </w:rPr>
        <w:t>Қазақстан – 2050</w:t>
      </w:r>
      <w:r>
        <w:rPr>
          <w:rFonts w:ascii="Times New Roman"/>
          <w:b w:val="false"/>
          <w:i w:val="false"/>
          <w:color w:val="000000"/>
          <w:sz w:val="28"/>
        </w:rPr>
        <w:t>» Қалыптасқан мемлекеттің жаңа саяси бағыты» атты Қазақстан халқына жыл сайынғы Жолдауына сәйкес кедендік әкімшілендіруді жүйелендіру бойынша жұмыс жалғасатын болады.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Қазақстан Республикасы Премьер-Министрінің 2013 жылғы 14 наурыздағы № 47-ө </w:t>
      </w:r>
      <w:r>
        <w:rPr>
          <w:rFonts w:ascii="Times New Roman"/>
          <w:b w:val="false"/>
          <w:i w:val="false"/>
          <w:color w:val="000000"/>
          <w:sz w:val="28"/>
        </w:rPr>
        <w:t>өкімімен</w:t>
      </w:r>
      <w:r>
        <w:rPr>
          <w:rFonts w:ascii="Times New Roman"/>
          <w:b w:val="false"/>
          <w:i w:val="false"/>
          <w:color w:val="000000"/>
          <w:sz w:val="28"/>
        </w:rPr>
        <w:t xml:space="preserve"> «Салықтық және кедендік әкімшілендіруді жетілдіру жөніндегі іс-шаралар жоспары» бекітілді, онда мынадай бағыттарды іске асыру көзделген:</w:t>
      </w:r>
      <w:r>
        <w:br/>
      </w:r>
      <w:r>
        <w:rPr>
          <w:rFonts w:ascii="Times New Roman"/>
          <w:b w:val="false"/>
          <w:i w:val="false"/>
          <w:color w:val="000000"/>
          <w:sz w:val="28"/>
        </w:rPr>
        <w:t>
      1) ұқсас сипаттамалары бар және бір тауар тобына жататын тауарлар үшін кедендік баж мөлшерлемелерін біріздендіру;</w:t>
      </w:r>
      <w:r>
        <w:br/>
      </w:r>
      <w:r>
        <w:rPr>
          <w:rFonts w:ascii="Times New Roman"/>
          <w:b w:val="false"/>
          <w:i w:val="false"/>
          <w:color w:val="000000"/>
          <w:sz w:val="28"/>
        </w:rPr>
        <w:t>
      2) кеден қызметінің заманауи инфрақұрылымын құру;</w:t>
      </w:r>
      <w:r>
        <w:br/>
      </w:r>
      <w:r>
        <w:rPr>
          <w:rFonts w:ascii="Times New Roman"/>
          <w:b w:val="false"/>
          <w:i w:val="false"/>
          <w:color w:val="000000"/>
          <w:sz w:val="28"/>
        </w:rPr>
        <w:t>
      3) электрондық декларациялауды енгізу;</w:t>
      </w:r>
      <w:r>
        <w:br/>
      </w:r>
      <w:r>
        <w:rPr>
          <w:rFonts w:ascii="Times New Roman"/>
          <w:b w:val="false"/>
          <w:i w:val="false"/>
          <w:color w:val="000000"/>
          <w:sz w:val="28"/>
        </w:rPr>
        <w:t>
      4) жеке тұлғалардың коммерциялық жүктерді әкелуін реттеу;</w:t>
      </w:r>
      <w:r>
        <w:br/>
      </w:r>
      <w:r>
        <w:rPr>
          <w:rFonts w:ascii="Times New Roman"/>
          <w:b w:val="false"/>
          <w:i w:val="false"/>
          <w:color w:val="000000"/>
          <w:sz w:val="28"/>
        </w:rPr>
        <w:t>
      5) құжаттарды барынша қысқарту арқылы кедендік әкімшілендіруді оңайлату;</w:t>
      </w:r>
      <w:r>
        <w:br/>
      </w:r>
      <w:r>
        <w:rPr>
          <w:rFonts w:ascii="Times New Roman"/>
          <w:b w:val="false"/>
          <w:i w:val="false"/>
          <w:color w:val="000000"/>
          <w:sz w:val="28"/>
        </w:rPr>
        <w:t>
      6) уәкілетті экономикалық операторлар институтын жетілдіру.</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еуроаймақ елдерінің борыштық проблемаларының шиеленісуіне бағытталған әлемдік экономикада дағдарыстық көріністер;</w:t>
      </w:r>
      <w:r>
        <w:br/>
      </w:r>
      <w:r>
        <w:rPr>
          <w:rFonts w:ascii="Times New Roman"/>
          <w:b w:val="false"/>
          <w:i w:val="false"/>
          <w:color w:val="000000"/>
          <w:sz w:val="28"/>
        </w:rPr>
        <w:t>
      2) Қазақстанның ДСҰ-ға кіруі;</w:t>
      </w:r>
      <w:r>
        <w:br/>
      </w:r>
      <w:r>
        <w:rPr>
          <w:rFonts w:ascii="Times New Roman"/>
          <w:b w:val="false"/>
          <w:i w:val="false"/>
          <w:color w:val="000000"/>
          <w:sz w:val="28"/>
        </w:rPr>
        <w:t>
      3) тауарлар мен қызметтердің әлемдік нарығындағы сұранысынан тауар айналымымына тәуелділік;</w:t>
      </w:r>
      <w:r>
        <w:br/>
      </w:r>
      <w:r>
        <w:rPr>
          <w:rFonts w:ascii="Times New Roman"/>
          <w:b w:val="false"/>
          <w:i w:val="false"/>
          <w:color w:val="000000"/>
          <w:sz w:val="28"/>
        </w:rPr>
        <w:t>
      4) Кедендік Одақ мүшелері-елдерінің мүмкін ұлғаюы;</w:t>
      </w:r>
      <w:r>
        <w:br/>
      </w:r>
      <w:r>
        <w:rPr>
          <w:rFonts w:ascii="Times New Roman"/>
          <w:b w:val="false"/>
          <w:i w:val="false"/>
          <w:color w:val="000000"/>
          <w:sz w:val="28"/>
        </w:rPr>
        <w:t>
      5) халықаралық саудада талап етілетін басқа мемлекеттік органдардың лицензиялары мен рұқсат беру құжаттары бойынша автоматтандырудың жоқтығы.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әзірленіп жатқан НҚА-ларды, оның ішінде ЕЭК шешімдерін, ТКТС-ке түзетулерді бизнес қауымдастықпен, мүдделі мемлекеттік органдармен және басқа да елдермен келісу процесінің ұзақтығы;</w:t>
      </w:r>
      <w:r>
        <w:br/>
      </w:r>
      <w:r>
        <w:rPr>
          <w:rFonts w:ascii="Times New Roman"/>
          <w:b w:val="false"/>
          <w:i w:val="false"/>
          <w:color w:val="000000"/>
          <w:sz w:val="28"/>
        </w:rPr>
        <w:t>
      2) ішкі ақпараттық жүйелер интеграциясының жоқтығы;</w:t>
      </w:r>
      <w:r>
        <w:br/>
      </w:r>
      <w:r>
        <w:rPr>
          <w:rFonts w:ascii="Times New Roman"/>
          <w:b w:val="false"/>
          <w:i w:val="false"/>
          <w:color w:val="000000"/>
          <w:sz w:val="28"/>
        </w:rPr>
        <w:t>
      3) кедендік қызметтің даму жобаларына консультанттардың ұсыныстарын есепке алу қажеттілігі;</w:t>
      </w:r>
      <w:r>
        <w:br/>
      </w:r>
      <w:r>
        <w:rPr>
          <w:rFonts w:ascii="Times New Roman"/>
          <w:b w:val="false"/>
          <w:i w:val="false"/>
          <w:color w:val="000000"/>
          <w:sz w:val="28"/>
        </w:rPr>
        <w:t>
      4) компьютерлік жабдықтың, ақпараттық технологиялар саласындағы білікті кадрлардың жетіспеушілігі.</w:t>
      </w:r>
    </w:p>
    <w:bookmarkEnd w:id="18"/>
    <w:bookmarkStart w:name="z78" w:id="19"/>
    <w:p>
      <w:pPr>
        <w:spacing w:after="0"/>
        <w:ind w:left="0"/>
        <w:jc w:val="both"/>
      </w:pPr>
      <w:r>
        <w:rPr>
          <w:rFonts w:ascii="Times New Roman"/>
          <w:b w:val="false"/>
          <w:i w:val="false"/>
          <w:color w:val="000000"/>
          <w:sz w:val="28"/>
        </w:rPr>
        <w:t>
      </w:t>
      </w:r>
      <w:r>
        <w:rPr>
          <w:rFonts w:ascii="Times New Roman"/>
          <w:b/>
          <w:i w:val="false"/>
          <w:color w:val="000000"/>
          <w:sz w:val="28"/>
        </w:rPr>
        <w:t>13. Оңалту және банкроттық рәсімдерінің жүргізілуін бақылау</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Екінші деңгейдегі банктердің ақпараты бойынша әлемдік қаржы-экономикалық дағдарыс салдарынан орта және ірі кәсіпкерлік субъектілері болып табылатын жекелеген кәсіпорындар кредиттерге қызмет көрсету мен облигациялық қарыздарды өтеуге байланысты қиыншылықтарды бастан кешіруде, бұл банкроттық, кредиторлардың, инвесторлар мен контрагенттердің алдындағы міндеттемелерді орындамау, салықтық міндеттемелерді орындамау тәуекелдерін құрайды, банктердің несиелік қоржынында теріс көрініс табады.</w:t>
      </w:r>
      <w:r>
        <w:br/>
      </w:r>
      <w:r>
        <w:rPr>
          <w:rFonts w:ascii="Times New Roman"/>
          <w:b w:val="false"/>
          <w:i w:val="false"/>
          <w:color w:val="000000"/>
          <w:sz w:val="28"/>
        </w:rPr>
        <w:t>
      Өз кезегінде банк активтері сапасының нашарлауы құрылатын провизиялар көлемінің, шығындардың, капиталға қысымның өсуіне және соның салдарынан нақты секторға кредит беру мүмкіндігінің қысқаруына әкеп соқтырады, бұл нәтижесінде экономиканың өсімін тежейді.</w:t>
      </w:r>
      <w:r>
        <w:br/>
      </w:r>
      <w:r>
        <w:rPr>
          <w:rFonts w:ascii="Times New Roman"/>
          <w:b w:val="false"/>
          <w:i w:val="false"/>
          <w:color w:val="000000"/>
          <w:sz w:val="28"/>
        </w:rPr>
        <w:t>
      Мемлекет дағдарыс жағдайларында өзіне экономикалық процестерді тұрақтандырушы рөлін ала отырып, екінші деңгейдегі банктерге, шағын және орта бизнес субъектілеріне, құрылыс саласы компанияларына айтарлықтай қаржылық қолдау көрсетті.</w:t>
      </w:r>
      <w:r>
        <w:br/>
      </w:r>
      <w:r>
        <w:rPr>
          <w:rFonts w:ascii="Times New Roman"/>
          <w:b w:val="false"/>
          <w:i w:val="false"/>
          <w:color w:val="000000"/>
          <w:sz w:val="28"/>
        </w:rPr>
        <w:t>
      Осыған байланысты, Мемлекет басшысы өзінің 2011 жылғы 11 ақпандағы «Нұр Отан» ХДП-ның ХІІІ съезінде сөйлеген сөзінде нақты және қаржы секторларының орын алып отырған проблемалары туралы атап өтті және Қазақстан Республикасының Үкіметіне Қазақстан Республикасының Ұлттық Банкімен және Қазақстан Республикасы Қаржы нарығын және қаржы ұйымдарын реттеу мен қадағалау агенттігімен бірлесіп, дағдарыстан кейінгі қалпына келтіру бағдарламасын әзірлеуді тапсырды.</w:t>
      </w:r>
      <w:r>
        <w:br/>
      </w:r>
      <w:r>
        <w:rPr>
          <w:rFonts w:ascii="Times New Roman"/>
          <w:b w:val="false"/>
          <w:i w:val="false"/>
          <w:color w:val="000000"/>
          <w:sz w:val="28"/>
        </w:rPr>
        <w:t>
      Қазақстан Республикасы Үкіметінің 2011 жылғы 4 наурыздағы № 225 </w:t>
      </w:r>
      <w:r>
        <w:rPr>
          <w:rFonts w:ascii="Times New Roman"/>
          <w:b w:val="false"/>
          <w:i w:val="false"/>
          <w:color w:val="000000"/>
          <w:sz w:val="28"/>
        </w:rPr>
        <w:t>қаулысымен</w:t>
      </w:r>
      <w:r>
        <w:rPr>
          <w:rFonts w:ascii="Times New Roman"/>
          <w:b w:val="false"/>
          <w:i w:val="false"/>
          <w:color w:val="000000"/>
          <w:sz w:val="28"/>
        </w:rPr>
        <w:t xml:space="preserve"> Дағдарыстан кейін қалпына келтіру бағдарламасы (бәсекеге қабілетті кәсіпорындарды сауықтыру) (бұдан әрі – Бағдарлама) қабылданды, оның шеңберінде берешегі 4,5 миллиард теңгеден асатын бәсекеге қабілетті кәсіпорындарды сауықтыру жүзеге асырылатын болады.</w:t>
      </w:r>
      <w:r>
        <w:br/>
      </w:r>
      <w:r>
        <w:rPr>
          <w:rFonts w:ascii="Times New Roman"/>
          <w:b w:val="false"/>
          <w:i w:val="false"/>
          <w:color w:val="000000"/>
          <w:sz w:val="28"/>
        </w:rPr>
        <w:t>
      Бағдарламаны кәсіпорындарды сауықтыру, олардың төлем қабілеттілігін қалпына келтіру бөлігінде іске асыру мақсатында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Қазақстан Республикасының 2012 жылғы 17 ақпандағы </w:t>
      </w:r>
      <w:r>
        <w:rPr>
          <w:rFonts w:ascii="Times New Roman"/>
          <w:b w:val="false"/>
          <w:i w:val="false"/>
          <w:color w:val="000000"/>
          <w:sz w:val="28"/>
        </w:rPr>
        <w:t>Заңы</w:t>
      </w:r>
      <w:r>
        <w:rPr>
          <w:rFonts w:ascii="Times New Roman"/>
          <w:b w:val="false"/>
          <w:i w:val="false"/>
          <w:color w:val="000000"/>
          <w:sz w:val="28"/>
        </w:rPr>
        <w:t xml:space="preserve"> қабылданды, ол жаңа жеделдетілген оңалту рәсімін енгізу (берешекті реттеудің соттан тыс тәсілі) және қолданыстағы оңалту рәсімінің тиімділігін арттыру жолымен бизнес субъектілері үшін төлем қабілеттілігін қалпына келтіру мүмкіндігін кеңейтті, атап айтқанда, борышкердің меншік иесіне (құрылтайшыларына) оңалту рәсімін жүргізу құқығы берілді, кредиторлардың құқықтары (оның ішінде кепілдік) кеңейтілді, әкімшілік кедергілер алынды.</w:t>
      </w:r>
      <w:r>
        <w:br/>
      </w:r>
      <w:r>
        <w:rPr>
          <w:rFonts w:ascii="Times New Roman"/>
          <w:b w:val="false"/>
          <w:i w:val="false"/>
          <w:color w:val="000000"/>
          <w:sz w:val="28"/>
        </w:rPr>
        <w:t>
      Оңалту рәсімі банкроттық туралы істен жеке дербес іс жүргізу болып бөлінді. Оңалту рәсіміне құзыретіне кредиторлардың мүдделерін қозғайтын маңызды шешімдерді қабылдау кіретін кредиторлар жиналысы институты енгізілген.</w:t>
      </w:r>
      <w:r>
        <w:br/>
      </w:r>
      <w:r>
        <w:rPr>
          <w:rFonts w:ascii="Times New Roman"/>
          <w:b w:val="false"/>
          <w:i w:val="false"/>
          <w:color w:val="000000"/>
          <w:sz w:val="28"/>
        </w:rPr>
        <w:t>
      Мүлікті және істерді басқару құқығын борышкерге сақтау мүмкіндігі (кредиторлар жиналысы шешім шығарған кезде) көзделген.</w:t>
      </w:r>
      <w:r>
        <w:br/>
      </w:r>
      <w:r>
        <w:rPr>
          <w:rFonts w:ascii="Times New Roman"/>
          <w:b w:val="false"/>
          <w:i w:val="false"/>
          <w:color w:val="000000"/>
          <w:sz w:val="28"/>
        </w:rPr>
        <w:t>
      Оңалту рәсімінің қолданылуын, оңалту жоспарын, оңалту басқарушысының қорытынды есебін, сату, әкімшілік шығыстар жоспарын, кредиторлардың басқарушылармен жасалатын келісімдерді келісу бөлігіндегі уәкілетті органның функцияларын, сондай-ақ кредиторлар комитетін қалыптастыру және оңалту рәсімі кезінде оның бірінші отырысын шақыру бейне бір мемлекеттің жекелеген бизнес субъектілерінің қызметіне араласуы болып табылғандығын есепке ала отырып, аталған функциялар уәкілетті органның құзыретінен алынып тасталды және кредиторларға берілді.</w:t>
      </w:r>
      <w:r>
        <w:br/>
      </w:r>
      <w:r>
        <w:rPr>
          <w:rFonts w:ascii="Times New Roman"/>
          <w:b w:val="false"/>
          <w:i w:val="false"/>
          <w:color w:val="000000"/>
          <w:sz w:val="28"/>
        </w:rPr>
        <w:t>
      Көрсетілген функцияларды алып тастау іс жүргізу шешімдерін қабылдау мерзімдерін қысқартады, бұл жалпы алғанда рәсім жүргізу барысына әсер етеді.</w:t>
      </w:r>
      <w:r>
        <w:br/>
      </w:r>
      <w:r>
        <w:rPr>
          <w:rFonts w:ascii="Times New Roman"/>
          <w:b w:val="false"/>
          <w:i w:val="false"/>
          <w:color w:val="000000"/>
          <w:sz w:val="28"/>
        </w:rPr>
        <w:t>
      2012 жылы ғана қабылданған нормаларды ескере отырып, оңалту рәсіміне 42 ұйым енгізілген, олардың ішінде 33-іне оңалту рәсімін борышкерлердің меншік иелері (құрылтайшылары) жүзеге асырады.</w:t>
      </w:r>
      <w:r>
        <w:br/>
      </w:r>
      <w:r>
        <w:rPr>
          <w:rFonts w:ascii="Times New Roman"/>
          <w:b w:val="false"/>
          <w:i w:val="false"/>
          <w:color w:val="000000"/>
          <w:sz w:val="28"/>
        </w:rPr>
        <w:t>
      Енгізілген нормалар Қазақстанда, кредит беру саласында бизнес жүргізуді айтарлықтай жақсартуға мүмкіндік берді.</w:t>
      </w:r>
      <w:r>
        <w:br/>
      </w: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ҚР </w:t>
      </w:r>
      <w:r>
        <w:rPr>
          <w:rFonts w:ascii="Times New Roman"/>
          <w:b w:val="false"/>
          <w:i w:val="false"/>
          <w:color w:val="000000"/>
          <w:sz w:val="28"/>
        </w:rPr>
        <w:t>Заңының</w:t>
      </w:r>
      <w:r>
        <w:rPr>
          <w:rFonts w:ascii="Times New Roman"/>
          <w:b w:val="false"/>
          <w:i w:val="false"/>
          <w:color w:val="000000"/>
          <w:sz w:val="28"/>
        </w:rPr>
        <w:t xml:space="preserve"> шеңберінде нормалар енгізілген, оларға сәйкес салық қызметінің органдары уәкілетті органның сұрауы бойынша салық құпиясын қамтитын банкроттар туралы мәліметтерді ұсынады. Салық органдарынан алынған мәліметтер банкроттық рәсімдерінің тиімділігін арттыруға ықпал етеді және кредиторлар талаптарының қанағаттандырылу деңгейіне оң әсерін тигізеді.</w:t>
      </w:r>
      <w:r>
        <w:br/>
      </w:r>
      <w:r>
        <w:rPr>
          <w:rFonts w:ascii="Times New Roman"/>
          <w:b w:val="false"/>
          <w:i w:val="false"/>
          <w:color w:val="000000"/>
          <w:sz w:val="28"/>
        </w:rPr>
        <w:t>
      Бұдан басқа,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борышкерлердің мүлкін және істерін басқару жөніндегі қызметті жүзеге асыруға лицензия жойылды және басқарушының тіркеу түріндегі қызметін жүзеге асыруға ниет білдірген тұлғаларды есепке алудың неғұрлым жеңілдетілген нысаны көзделген.</w:t>
      </w:r>
      <w:r>
        <w:br/>
      </w:r>
      <w:r>
        <w:rPr>
          <w:rFonts w:ascii="Times New Roman"/>
          <w:b w:val="false"/>
          <w:i w:val="false"/>
          <w:color w:val="000000"/>
          <w:sz w:val="28"/>
        </w:rPr>
        <w:t>
      Басқарушылардың бірыңғай тізілімі құрылды, заңнамалық деңгейде басқарушылардың қызметін жүзеге асыру үшін қойылатын талаптар нақтыланды және бірегейлендірілді.</w:t>
      </w:r>
      <w:r>
        <w:br/>
      </w:r>
      <w:r>
        <w:rPr>
          <w:rFonts w:ascii="Times New Roman"/>
          <w:b w:val="false"/>
          <w:i w:val="false"/>
          <w:color w:val="000000"/>
          <w:sz w:val="28"/>
        </w:rPr>
        <w:t>
      Басқарушыларды тағайындау тәртібі олар тағайындалған кәсіпорындардың санына қарай, басқарушыларды топтарға бөлуді қоспағанда, ескере отырып жеңілдетілді.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Кредиторлардың талаптарын барынша өтеуді қамтамасыз ету, олардың құқықтары мен мүдделерін қорғау, борышкерлердің банкроттарының ескерілмеген қаржылық ағындарын және басқарушылардың құқыққа қайшы іс-әрекеттерін анықтау мақсатында 2012 жылы 4 тоқсанда Министрлік ведомстволары деректерінің негізінде банкроттық рәсімдер жүргізуге камералдық бақылау енгізілген болатын.</w:t>
      </w:r>
      <w:r>
        <w:br/>
      </w:r>
      <w:r>
        <w:rPr>
          <w:rFonts w:ascii="Times New Roman"/>
          <w:b w:val="false"/>
          <w:i w:val="false"/>
          <w:color w:val="000000"/>
          <w:sz w:val="28"/>
        </w:rPr>
        <w:t>
      Конкурстық іс жүргізулердің ағымдық ахуалына жүргізілген талдау ерекше сипаттағы шаруашылық операцияларын айқындады, олар борышкердің іс-әрекеттерінде қасақана және жалған банкроттық белгілерінің барлығына үлкен ықтималдық үлесін көрсетеді.</w:t>
      </w:r>
      <w:r>
        <w:br/>
      </w:r>
      <w:r>
        <w:rPr>
          <w:rFonts w:ascii="Times New Roman"/>
          <w:b w:val="false"/>
          <w:i w:val="false"/>
          <w:color w:val="000000"/>
          <w:sz w:val="28"/>
        </w:rPr>
        <w:t>
      Кредиторлар құқықтарын қорғауға бағытталған ашықтық және болжамдылық қағидаттарына негізделген дәрменсіздіктің тиімді жүйесін жасау мақсатында веб-портал құру жоспарланып отыр, онда автоматтандырылған интерактивтік ресурстар мен ақпараттық технологияларды қолдана отырып, уәкілетті органның бақылау және қадағалау функцияларын іске асырумен бір қатарда дәрменсіздік туралы мәліметтердің бірыңғай тізілімінің электрондық жүйесі қалыптастырылатын болады. Электрондық жүйе дәрменсіздік рәсімдеріндегі тұлғалар туралы мәліметтері бар басқа да мемлекеттік органдардың ақпараттық жүйелерімен біріктірілетін болады.</w:t>
      </w:r>
      <w:r>
        <w:br/>
      </w:r>
      <w:r>
        <w:rPr>
          <w:rFonts w:ascii="Times New Roman"/>
          <w:b w:val="false"/>
          <w:i w:val="false"/>
          <w:color w:val="000000"/>
          <w:sz w:val="28"/>
        </w:rPr>
        <w:t>
      Интернет порталды, электрондық алмасу мен бақылау процесінің автоматтандырылуын құру дәрменсіздік рәсімдерінің барлық мүдделі қатысушыларының борышкер туралы мәліметтерге қолжетімділігін қамтамасыз етеді және рәсімдердің тиімділігін арттырады.</w:t>
      </w:r>
      <w:r>
        <w:br/>
      </w:r>
      <w:r>
        <w:rPr>
          <w:rFonts w:ascii="Times New Roman"/>
          <w:b w:val="false"/>
          <w:i w:val="false"/>
          <w:color w:val="000000"/>
          <w:sz w:val="28"/>
        </w:rPr>
        <w:t>
      Сонымен бірге, басқарушылардың біліктілігінің аздығы да оңалту және банкроттық рәсімдерді жүргізу тиімділігіне кері әсерін тигізеді.</w:t>
      </w:r>
      <w:r>
        <w:br/>
      </w:r>
      <w:r>
        <w:rPr>
          <w:rFonts w:ascii="Times New Roman"/>
          <w:b w:val="false"/>
          <w:i w:val="false"/>
          <w:color w:val="000000"/>
          <w:sz w:val="28"/>
        </w:rPr>
        <w:t>
      Банкроттық туралы заңнамаға енгізілетін өзгерістер шеңберінде басқарушылардың біліктілігін арттыру және қайта даярлау институтын енгізу жоспарлануда.</w:t>
      </w:r>
      <w:r>
        <w:br/>
      </w:r>
      <w:r>
        <w:rPr>
          <w:rFonts w:ascii="Times New Roman"/>
          <w:b w:val="false"/>
          <w:i w:val="false"/>
          <w:color w:val="000000"/>
          <w:sz w:val="28"/>
        </w:rPr>
        <w:t>
      Әкімшілендіру мен бақылаудың нақты жүйелерін құру үшін, уәкілетті органның құзыретінен ақпараттық технологияларды қолдануды қоса алғанда, кредиторларға оңалту рәсімдерінде 11 келісу функциясы берілген болатын, банкроттық кезінде тағы 7-еуі беріледі деп жоспарланып отыр.</w:t>
      </w:r>
      <w:r>
        <w:br/>
      </w:r>
      <w:r>
        <w:rPr>
          <w:rFonts w:ascii="Times New Roman"/>
          <w:b w:val="false"/>
          <w:i w:val="false"/>
          <w:color w:val="000000"/>
          <w:sz w:val="28"/>
        </w:rPr>
        <w:t>
      Осы шаралар қасақана (әдейі), жалған банкротты және міндеттерді орындаудан жалтаруда білінетін банкроттық және көлеңкелі табыстарды алу кезінде құқыққа қайшы іс-әрекеттерді уақтылы анықтауға, жолын кесуге бақылауды күшейтуге мүмкіндік береді.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Сыртқы факторлар</w:t>
      </w:r>
      <w:r>
        <w:br/>
      </w:r>
      <w:r>
        <w:rPr>
          <w:rFonts w:ascii="Times New Roman"/>
          <w:b w:val="false"/>
          <w:i w:val="false"/>
          <w:color w:val="000000"/>
          <w:sz w:val="28"/>
        </w:rPr>
        <w:t>
      1) банкроттық саласында ақпараттық жүйенің және борышкерлер туралы мәліметтерге ие мемлекеттік органдардың дерекқорларымен интеграцияның жоқтығы;</w:t>
      </w:r>
      <w:r>
        <w:br/>
      </w:r>
      <w:r>
        <w:rPr>
          <w:rFonts w:ascii="Times New Roman"/>
          <w:b w:val="false"/>
          <w:i w:val="false"/>
          <w:color w:val="000000"/>
          <w:sz w:val="28"/>
        </w:rPr>
        <w:t>
      Ішкі факторлар</w:t>
      </w:r>
      <w:r>
        <w:br/>
      </w:r>
      <w:r>
        <w:rPr>
          <w:rFonts w:ascii="Times New Roman"/>
          <w:b w:val="false"/>
          <w:i w:val="false"/>
          <w:color w:val="000000"/>
          <w:sz w:val="28"/>
        </w:rPr>
        <w:t>
      1) оңалтушы және конкурстық басқарушылардың банкроттық туралы заңнаманың талаптарын тиісті орындамауы.</w:t>
      </w:r>
    </w:p>
    <w:bookmarkEnd w:id="19"/>
    <w:bookmarkStart w:name="z82" w:id="20"/>
    <w:p>
      <w:pPr>
        <w:spacing w:after="0"/>
        <w:ind w:left="0"/>
        <w:jc w:val="both"/>
      </w:pPr>
      <w:r>
        <w:rPr>
          <w:rFonts w:ascii="Times New Roman"/>
          <w:b w:val="false"/>
          <w:i w:val="false"/>
          <w:color w:val="000000"/>
          <w:sz w:val="28"/>
        </w:rPr>
        <w:t>
</w:t>
      </w:r>
      <w:r>
        <w:rPr>
          <w:rFonts w:ascii="Times New Roman"/>
          <w:b/>
          <w:i w:val="false"/>
          <w:color w:val="000000"/>
          <w:sz w:val="28"/>
        </w:rPr>
        <w:t>      2-стратегиялық бағыт. Мемлекеттік қызметтердің сапасы мен атқарылатын функциялардың тиімділігін қамтамасыз ету</w:t>
      </w:r>
    </w:p>
    <w:bookmarkEnd w:id="20"/>
    <w:bookmarkStart w:name="z83" w:id="21"/>
    <w:p>
      <w:pPr>
        <w:spacing w:after="0"/>
        <w:ind w:left="0"/>
        <w:jc w:val="both"/>
      </w:pPr>
      <w:r>
        <w:rPr>
          <w:rFonts w:ascii="Times New Roman"/>
          <w:b w:val="false"/>
          <w:i w:val="false"/>
          <w:color w:val="000000"/>
          <w:sz w:val="28"/>
        </w:rPr>
        <w:t>
      </w:t>
      </w:r>
      <w:r>
        <w:rPr>
          <w:rFonts w:ascii="Times New Roman"/>
          <w:b/>
          <w:i w:val="false"/>
          <w:color w:val="000000"/>
          <w:sz w:val="28"/>
        </w:rPr>
        <w:t>1. Бюджеттің орындалуының ашықтығы</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Мемлекеттік қаржылар статистикасының деректерін жинауға, өңдеуге және таратуға жауап беретін жалғыз ведомство Қазақстан Республикасы Қаржы министрлігі болып табылады.</w:t>
      </w:r>
      <w:r>
        <w:br/>
      </w:r>
      <w:r>
        <w:rPr>
          <w:rFonts w:ascii="Times New Roman"/>
          <w:b w:val="false"/>
          <w:i w:val="false"/>
          <w:color w:val="000000"/>
          <w:sz w:val="28"/>
        </w:rPr>
        <w:t>
      Қазақстан Республикасы 2003 жылғы наурыздан бастап ХВҚ-ның Деректерді таратудың арнайы стандарттарына (ДТАС) және ХВҚ-ның деректерін таратуға арналған Стандарттар бюллетенінде метадеректерді орналастыра бастады. Қазақстан статистикалық қамтуға, кезеңділігіне, уақтылығы мен статистикалық деректерді шығарудың күнтізбелік жоспарларын таратуға және салықтық-бюджеттік сектор бойынша деректерге қатысты талаптарды орындай отырып, ХВҚ-ның арнайы стандарттарын сақтайды. Сондай-ақ, Қазақстанның рейтингін әлемдік аренада арттыру мақсатында, мемлекеттік қаржылардың статистикасы бойынша деректер халықаралық ұйымдарға, ЕурАзЭҚ-қа, рейтингтік агенттіктерге және т.б. ұсынылады.</w:t>
      </w:r>
      <w:r>
        <w:br/>
      </w:r>
      <w:r>
        <w:rPr>
          <w:rFonts w:ascii="Times New Roman"/>
          <w:b w:val="false"/>
          <w:i w:val="false"/>
          <w:color w:val="000000"/>
          <w:sz w:val="28"/>
        </w:rPr>
        <w:t>
      Бюджет бойынша Халықаралық серіктестікпен жүргізілген бюджеттің ашықтығы бастамасы (БАБ) қаржы жүйелерінің мөлдірлігі мен есептілігі қағидаттарын іске асыру мақсатында тексерулер енгізудің жаһандық бағдарламасы болып табылады.</w:t>
      </w:r>
      <w:r>
        <w:br/>
      </w:r>
      <w:r>
        <w:rPr>
          <w:rFonts w:ascii="Times New Roman"/>
          <w:b w:val="false"/>
          <w:i w:val="false"/>
          <w:color w:val="000000"/>
          <w:sz w:val="28"/>
        </w:rPr>
        <w:t>
      Тексеру әрбір екі жыл сайын азаматтық қоғамның тексерулер жүргізуі бойынша тәуелсіз мамандардың қатысуы кезінде жүргізіледі. Осы мақсаттарда, МПБ бюджеттің ашықтығы индексін әзірледі, ол қоғамға үкімет ұсынатын бюджеттік процесс туралы ақпарат негізінде әрбір мемлекеттің бағасын қамтиды.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Зерттеуде халықаралық деңгейде танылған Халықаралық валюта қоры (ХВҚ), Экономикалық ынтымақтастық және даму ұйымы (ЭЫДҰ) мен Қаржылық бақылаудың жоғары органдарының халықаралық ұйымы (ИНТОСАИ) сияқты ұйымдармен әзірленген бюджеттің мөлдірлігін бағалау критерийлері пайдаланылады. Тексеру үшін базалық негізге сегіз негізгі бюджеттік құжат қабылданған. Олардың ішінде Қазақстанда қолданыстағы бюджет заңнамасына сәйкес жеті құжат қана жасалады. Осы негізгі жеті құжат бюджет процесінің сатыларын қамтиды және елдің әлеуметтік-экономикалық дамуының болжамын, жоба сатысындағы бюджетті, бекітілген бюджетті, азаматтық бюджетті, Үкіметтің бюджеттің атқарылуы туралы жылдық есебін, бір айлық/тоқсандық кезеңділікпен бюджеттің атқарылуы туралы ағымдағы есептерді, сондай-ақ Республикалық бюджеттің атқарылуын бақылау жөніндегі есеп комитетінің есебін қосады.</w:t>
      </w:r>
      <w:r>
        <w:br/>
      </w:r>
      <w:r>
        <w:rPr>
          <w:rFonts w:ascii="Times New Roman"/>
          <w:b w:val="false"/>
          <w:i w:val="false"/>
          <w:color w:val="000000"/>
          <w:sz w:val="28"/>
        </w:rPr>
        <w:t>
      ҚР Бюджет </w:t>
      </w:r>
      <w:r>
        <w:rPr>
          <w:rFonts w:ascii="Times New Roman"/>
          <w:b w:val="false"/>
          <w:i w:val="false"/>
          <w:color w:val="000000"/>
          <w:sz w:val="28"/>
        </w:rPr>
        <w:t>кодексіне</w:t>
      </w:r>
      <w:r>
        <w:rPr>
          <w:rFonts w:ascii="Times New Roman"/>
          <w:b w:val="false"/>
          <w:i w:val="false"/>
          <w:color w:val="000000"/>
          <w:sz w:val="28"/>
        </w:rPr>
        <w:t xml:space="preserve"> сәйкес, олар Министрліктің ресми сайтында белгіленген мерзімдерде жариялауға не орналастыруға жатады.</w:t>
      </w:r>
      <w:r>
        <w:br/>
      </w:r>
      <w:r>
        <w:rPr>
          <w:rFonts w:ascii="Times New Roman"/>
          <w:b w:val="false"/>
          <w:i w:val="false"/>
          <w:color w:val="000000"/>
          <w:sz w:val="28"/>
        </w:rPr>
        <w:t>
      2012 жылы негізгі бюджеттік құжаттарды тексерудің қорытындылары бойынша Қазақстан 100 зерттеліп жатқан елдер бойынша орташа бағадан 43 баллға асады, алайда бұл көрші елдер: Ресей, Грузия, Украина мен Моңғолияға қарағанда төмен.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ел бюджетінің ашықтығына жүргізілген бағалауға критерийлер мен тәсілдерді іріктеу процесіне Қазақстан ықпалының шектеулі мүмкіндігі;</w:t>
      </w:r>
      <w:r>
        <w:br/>
      </w:r>
      <w:r>
        <w:rPr>
          <w:rFonts w:ascii="Times New Roman"/>
          <w:b w:val="false"/>
          <w:i w:val="false"/>
          <w:color w:val="000000"/>
          <w:sz w:val="28"/>
        </w:rPr>
        <w:t>
      2) бюджет ашықтығы индексінің деңгейін жыл сайынғы жіті қарау мүмкіндігінің жоқтығы, тексеру екі жылда бір рет жүргізіледі;</w:t>
      </w:r>
      <w:r>
        <w:br/>
      </w:r>
      <w:r>
        <w:rPr>
          <w:rFonts w:ascii="Times New Roman"/>
          <w:b w:val="false"/>
          <w:i w:val="false"/>
          <w:color w:val="000000"/>
          <w:sz w:val="28"/>
        </w:rPr>
        <w:t>
      3) республика елді мекендерінің Интернет желісімен қамтылуының жоғары емес дәрежесі не желі жұмысының тұрақсыздығы;</w:t>
      </w:r>
      <w:r>
        <w:br/>
      </w:r>
      <w:r>
        <w:rPr>
          <w:rFonts w:ascii="Times New Roman"/>
          <w:b w:val="false"/>
          <w:i w:val="false"/>
          <w:color w:val="000000"/>
          <w:sz w:val="28"/>
        </w:rPr>
        <w:t>
      4) жұртшылықтың бюджеттің атқарылуы туралы ақпаратқа Интернет желісі арқылы ғана шектеулі қол жеткізуі.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ұлттық бюджет заңнамасының Бюджет бойынша халықаралық серіктестік әдіснамасына сәйкессіздігі;</w:t>
      </w:r>
      <w:r>
        <w:br/>
      </w:r>
      <w:r>
        <w:rPr>
          <w:rFonts w:ascii="Times New Roman"/>
          <w:b w:val="false"/>
          <w:i w:val="false"/>
          <w:color w:val="000000"/>
          <w:sz w:val="28"/>
        </w:rPr>
        <w:t>
      2) мемлекеттік жоспарлау жөніндегі уәкілетті орган мен Республикалық бюджеттің атқарылуын бақылау жөніндегі есеп комитетінің өз құзыреті шеңберінде ақпаратты уақытылы және толық көлемде орналастырмауы;</w:t>
      </w:r>
      <w:r>
        <w:br/>
      </w:r>
      <w:r>
        <w:rPr>
          <w:rFonts w:ascii="Times New Roman"/>
          <w:b w:val="false"/>
          <w:i w:val="false"/>
          <w:color w:val="000000"/>
          <w:sz w:val="28"/>
        </w:rPr>
        <w:t>
      3) материалдың өзіндік ерекшелігіне (нысандардың біркелкілігі, кестелердің күрделілігі, шағын көрнекілігі) орай, бюджеттің атқарылуы туралы ақпаратты алуға жұртшылық мүдделілігінің төмен деңгейі.</w:t>
      </w:r>
    </w:p>
    <w:bookmarkEnd w:id="21"/>
    <w:bookmarkStart w:name="z89" w:id="22"/>
    <w:p>
      <w:pPr>
        <w:spacing w:after="0"/>
        <w:ind w:left="0"/>
        <w:jc w:val="both"/>
      </w:pPr>
      <w:r>
        <w:rPr>
          <w:rFonts w:ascii="Times New Roman"/>
          <w:b w:val="false"/>
          <w:i w:val="false"/>
          <w:color w:val="000000"/>
          <w:sz w:val="28"/>
        </w:rPr>
        <w:t>
</w:t>
      </w:r>
      <w:r>
        <w:rPr>
          <w:rFonts w:ascii="Times New Roman"/>
          <w:b/>
          <w:i w:val="false"/>
          <w:color w:val="000000"/>
          <w:sz w:val="28"/>
        </w:rPr>
        <w:t>      2. Қазынашылық жүйесі</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Қазынашылықтың интеграцияланған ақпараттық жүйесіне Клиент ұсынған (мемлекеттік мекемелер, бюджеттік бағдарламалар әкімшілері, уәкілетті мемлекеттік органдар мен бюджеттік ұйымдар) қаржылық құжаттарды қабылдау және одан әрі өңдеу бойынша Қазынашылықтың функцияларын автоматтандыру үшін «Қазынашылық-клиент» мемлекеттік мекемелерімен электрондық құжат айналымын құру кезеңі басталған болатын.</w:t>
      </w:r>
      <w:r>
        <w:br/>
      </w:r>
      <w:r>
        <w:rPr>
          <w:rFonts w:ascii="Times New Roman"/>
          <w:b w:val="false"/>
          <w:i w:val="false"/>
          <w:color w:val="000000"/>
          <w:sz w:val="28"/>
        </w:rPr>
        <w:t>
      «Қазынашылық-клиент» АЖ-ның мақсаты заманауи, интеграцияланған және тиімділігі жоғары ақпараттық ортаны ұсыну арқылы қызмет көрсететін мемлекеттік мекемелерімен Қазынашылықтың өзара іс-қимылының тиімділігін арттыру болып табылады, жалпы алғанда, Жүйені енгізу мемлекеттік органдарға қызмет көрсету рәсімдерін жеделдетті.</w:t>
      </w:r>
      <w:r>
        <w:br/>
      </w:r>
      <w:r>
        <w:rPr>
          <w:rFonts w:ascii="Times New Roman"/>
          <w:b w:val="false"/>
          <w:i w:val="false"/>
          <w:color w:val="000000"/>
          <w:sz w:val="28"/>
        </w:rPr>
        <w:t>
      «Қазынашылық-клиент» АЖ Қазынашылық комитетінің бірыңғай ақпараттық жүйесінде бірлескен жұмысқа мүмкіндік ұсынады. Өзіне-өзі қызмет көрсету режимінде мемлекеттік мекемелер құжаттардың электрондық нысандарын толтырады. Тексергеннен, келіскеннен және бекіткеннен кейін осы құжаттар автоматты түрде ҚИАЖ-да қолжетімді болады. Мемлекеттік мекемелерге қашықтықтан қызмет көрсету есебінен қызмет көрсету жылдамдығы ұлғаяды, мемлекеттік мекемелердің қағаз, уақыт және көліктік шығындары қысқарады, әкімшілік кедергілер азаяды, адами фактор қателерінің есебінен қайтарулардың саны азаяды (құжаттарды енгізу кезінде форматтық-логикалық бақылау, қазынашылық жүйесінің анықтамаларына тікелей жүгіну).</w:t>
      </w:r>
      <w:r>
        <w:br/>
      </w:r>
      <w:r>
        <w:rPr>
          <w:rFonts w:ascii="Times New Roman"/>
          <w:b w:val="false"/>
          <w:i w:val="false"/>
          <w:color w:val="000000"/>
          <w:sz w:val="28"/>
        </w:rPr>
        <w:t>
      Қазіргі уақытта Қазынашылық жүйесінде 13 мыңға жуық мемлекеттік мекемелерге қызмет көрсетіледі, Қазынашылық жүйесін нақты уақыт режимінде пайдаланушы 3,5 мың адам Қазынашылық ақпараттық жүйесінде мемлекеттік бюджеттің қаражатын есепке жатқызу мен жұмсау рәсімдерін жүргізе отырып, операцияларды жүзеге асырады. Күн сайын орташа есеппен 50 мың төлем жүргізіледі, Қазақстандық банкаралық есептер орталығынан күн сайын орташа есеппен 60 мың түсім келіп түседі. Айдың аяғында бұл көрсеткіштер екі есе артады, өйткені осы кезеңде мемлекеттік мекемелер негізгі (еңбекақы, жәрдемақы, салықтар және т.б.) төлемдерін жүргізеді.</w:t>
      </w:r>
      <w:r>
        <w:br/>
      </w:r>
      <w:r>
        <w:rPr>
          <w:rFonts w:ascii="Times New Roman"/>
          <w:b w:val="false"/>
          <w:i w:val="false"/>
          <w:color w:val="000000"/>
          <w:sz w:val="28"/>
        </w:rPr>
        <w:t>
      Бюджеттің атқарылу рәсімдерінің маңыздылығын ескере отырып, Қазынашылықтың тікелей міндеті жүйенің өнімділігіне жүктеме артқан кезде, әрбір қаржы операциясының уақтылы жүргізілуін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Сонымен қатар, аудандық деңгейдегі мемлекеттік мекемелер компьютерлік техникамен жарақтандыруда жоғары деңгейге қол жеткізілгеніне қарамастан Интернет желісіне қосылуда проблемаларға тап болып отыр. «Қазақтелеком» АҚ-ның қажетті техникалық жағдайларының болмауына байланысты аудан және қала орталықтарынан алыс орналасқан мемлекеттік мекемелердің ең төмен өткізу қабілеті кемінде 128 Кбит/с байланыс арналары бойынша Интернет-байланысына қосылу мүмкіндіктері жоқ. Бұл ретте, Интернет–байланысына қосылуға қол жеткізгендердің өздері де желі жұмысының тұрақсыздығын атап өтуде.</w:t>
      </w:r>
      <w:r>
        <w:br/>
      </w:r>
      <w:r>
        <w:rPr>
          <w:rFonts w:ascii="Times New Roman"/>
          <w:b w:val="false"/>
          <w:i w:val="false"/>
          <w:color w:val="000000"/>
          <w:sz w:val="28"/>
        </w:rPr>
        <w:t>
      Электрондық құжат айналымының заманауи жүйелері кәсіпорынның қызметін оңтайландыруда маңызды рөл атқарады. Кез келген салық төлеушінің қызметінде шот-фактура негізгі құжаттардың бірі болып табылады. Оларды жазып беру бойынша талаптар мен жазып беру мерзімдері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Іскерлік қызмет электрондық құжаттар алмасу жолымен неғұрлым жиі жүзеге асырылып жатқан жағдайларда, дәстүрлі қағаз шот-фактуралар кедергі болады және оларды пайдаланған кезде ұйымдар мынадай, мысалы: оператор еңбегінің шығындары, қағаз, принтер, жеткізу, ірі мұрағаттар, салық органдарына тоқсан сайын шот-фактуралар тізілімдерін ұсыну және т.б. секілді елеулі қосымша шығыстарға ұшырайды.</w:t>
      </w:r>
      <w:r>
        <w:br/>
      </w:r>
      <w:r>
        <w:rPr>
          <w:rFonts w:ascii="Times New Roman"/>
          <w:b w:val="false"/>
          <w:i w:val="false"/>
          <w:color w:val="000000"/>
          <w:sz w:val="28"/>
        </w:rPr>
        <w:t>
      Мемлекет басшысы «Электрондық шот-фактуралар» ақпараттық жүйесін құруды тапсырды, оның мақсаты бизнес субъектілері арасында құжат айналымына жұмсалатын шығыстар мен уақытты азайту, бизнес субъектілерінің қазынашылық органдарымен және салық органдарымен ақпараттық іс-қимылын жақсарту, сондай-ақ жалған кәсіпорындардың қызметін алдын алу және жолын кесу болып табылады.</w:t>
      </w:r>
      <w:r>
        <w:br/>
      </w:r>
      <w:r>
        <w:rPr>
          <w:rFonts w:ascii="Times New Roman"/>
          <w:b w:val="false"/>
          <w:i w:val="false"/>
          <w:color w:val="000000"/>
          <w:sz w:val="28"/>
        </w:rPr>
        <w:t>
      Қазіргі уақытта барлық корпоративтік ақпараттың 30 %-ға жуығы электрондық түрде сақталуда. Барлық қалған ақпарат (70 %-ға жуығы) оны іздестіру кезінде біршама қиындықтар туғызып қағаз түрінде сақталып тұр, дегенмен осы арақатынас біртіндеп сақтаудың электрондық нысанының пайдасына ауысуда.</w:t>
      </w:r>
      <w:r>
        <w:br/>
      </w:r>
      <w:r>
        <w:rPr>
          <w:rFonts w:ascii="Times New Roman"/>
          <w:b w:val="false"/>
          <w:i w:val="false"/>
          <w:color w:val="000000"/>
          <w:sz w:val="28"/>
        </w:rPr>
        <w:t>
      Құжат айналымын оңтайландыру мен ақпараттың өңделуін бақылау мәселелерінің түйінді мәні бар. Ақпараттық технологиялар мен өнімдердің тез дамитын нарығы қазірдің өзінде құжат айналымының корпоративтік жүйелерін де, бизнес құрылымдардың мемлекетпен өзара іс-қимылы жүйелерін де пайдалануға мүмкіндік береді. Қазіргі уақытта салық есептілігі электрондық нысанда тапсырылады, бизнес-құрылымдар электрондық шот-фактураларды жүргізуге дайын.</w:t>
      </w:r>
      <w:r>
        <w:br/>
      </w:r>
      <w:r>
        <w:rPr>
          <w:rFonts w:ascii="Times New Roman"/>
          <w:b w:val="false"/>
          <w:i w:val="false"/>
          <w:color w:val="000000"/>
          <w:sz w:val="28"/>
        </w:rPr>
        <w:t>
      Мемлекеттік сектормен өзара іс-қимыл кезінде мемлекеттік сатып алу шеңберінде орындалған жұмыстардың актілері, жүкқұжаттар, шот-фактуралар және Қазақстан Республикасының заңнамасымен көзделген өзге де құжаттар секілді бірқатар растаушы құжаттар пайдаланылады. Бұдан басқа, өнім берушілердің пайдасына төлемдерді жүргізу үшін мемлекеттік мекемелер растаушы құжаттарды ұсынудан бөлек, жекелеген құжат – негіз болып табылатын шоттарды төлеуді қалыптастыруға міндетті.</w:t>
      </w:r>
      <w:r>
        <w:br/>
      </w:r>
      <w:r>
        <w:rPr>
          <w:rFonts w:ascii="Times New Roman"/>
          <w:b w:val="false"/>
          <w:i w:val="false"/>
          <w:color w:val="000000"/>
          <w:sz w:val="28"/>
        </w:rPr>
        <w:t>
      Электрондық форматқа көшу салық органдарына шот-фактураларды жедел талдауға, уақтылы ден қоюға және жалған кәсіпорындар, егер олар жазып берген сот-фактураларда ешқандай қамтамасыз ету болмаса, қызметінің жолын кесуге мүмкіндік береді.</w:t>
      </w:r>
      <w:r>
        <w:br/>
      </w:r>
      <w:r>
        <w:rPr>
          <w:rFonts w:ascii="Times New Roman"/>
          <w:b w:val="false"/>
          <w:i w:val="false"/>
          <w:color w:val="000000"/>
          <w:sz w:val="28"/>
        </w:rPr>
        <w:t>
      Электрондық шот-фактураларды енгізу Қазақстанның «Doing Business» рейтингіндегі позициясын жақсартуға мүмкіндік береді.</w:t>
      </w:r>
      <w:r>
        <w:br/>
      </w:r>
      <w:r>
        <w:rPr>
          <w:rFonts w:ascii="Times New Roman"/>
          <w:b w:val="false"/>
          <w:i w:val="false"/>
          <w:color w:val="000000"/>
          <w:sz w:val="28"/>
        </w:rPr>
        <w:t>
      Электрондық шот-фактураларды (бұдан әрі – ЭШФ) жүргізу бойынша қызметтер өтеусіз негізде көрсетілетіндігін назарға ала отырып, Қазақстан Республикасы Қаржы министрлігі ЭШФ ақпараттық жүйесі жобасын іске асыруды Қазынашылық комитетіне бекіту туралы шешім қабылдаған болатын.</w:t>
      </w:r>
      <w:r>
        <w:br/>
      </w:r>
      <w:r>
        <w:rPr>
          <w:rFonts w:ascii="Times New Roman"/>
          <w:b w:val="false"/>
          <w:i w:val="false"/>
          <w:color w:val="000000"/>
          <w:sz w:val="28"/>
        </w:rPr>
        <w:t>
      Қазынашылық комитеті 2012 жылы «Электрондық шот-фактураларды (құру) қабылдау және өңдеу бойынша ақпараттық жүйесі» жобасының техникалық-экономикалық негіздемесін әзірлеген және бекіткен болатын. Қазақстан Республикасында электрондық шот-фактураларды енгізу бойынша пилоттық жобаның қатысушылары айқындалды.</w:t>
      </w:r>
      <w:r>
        <w:br/>
      </w:r>
      <w:r>
        <w:rPr>
          <w:rFonts w:ascii="Times New Roman"/>
          <w:b w:val="false"/>
          <w:i w:val="false"/>
          <w:color w:val="000000"/>
          <w:sz w:val="28"/>
        </w:rPr>
        <w:t>
      Әзірленген техникалық тапсырманың шеңберінде электрондық шот-фактураларды қабылдау және өңдеу жөнінде ақпараттық жүйені әзірлеу бойынша қызметтерді мемлекеттік сатып алу рәсімдері жүргізілетін болады.</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Жосықсыз өнім беруші (өнім беруші жоба бойынша өзіне қабылдаған міндеттемелерді іске асырмаған жағдайда).</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Жоба бойынша мемлекеттік сатып алу рәсімдерін қайта жүргізу (жарияланған конкурс өтпеді деп танылған жағдайда, ол жобаны орындауға әсер етеді).</w:t>
      </w:r>
    </w:p>
    <w:bookmarkEnd w:id="22"/>
    <w:bookmarkStart w:name="z95" w:id="23"/>
    <w:p>
      <w:pPr>
        <w:spacing w:after="0"/>
        <w:ind w:left="0"/>
        <w:jc w:val="both"/>
      </w:pPr>
      <w:r>
        <w:rPr>
          <w:rFonts w:ascii="Times New Roman"/>
          <w:b w:val="false"/>
          <w:i w:val="false"/>
          <w:color w:val="000000"/>
          <w:sz w:val="28"/>
        </w:rPr>
        <w:t>
</w:t>
      </w:r>
      <w:r>
        <w:rPr>
          <w:rFonts w:ascii="Times New Roman"/>
          <w:b/>
          <w:i w:val="false"/>
          <w:color w:val="000000"/>
          <w:sz w:val="28"/>
        </w:rPr>
        <w:t>      3. Салықтық әкімшілендіру</w:t>
      </w:r>
      <w:r>
        <w:br/>
      </w:r>
      <w:r>
        <w:rPr>
          <w:rFonts w:ascii="Times New Roman"/>
          <w:b w:val="false"/>
          <w:i w:val="false"/>
          <w:color w:val="000000"/>
          <w:sz w:val="28"/>
        </w:rPr>
        <w:t>
</w:t>
      </w:r>
      <w:r>
        <w:rPr>
          <w:rFonts w:ascii="Times New Roman"/>
          <w:b w:val="false"/>
          <w:i w:val="false"/>
          <w:color w:val="000000"/>
          <w:sz w:val="28"/>
        </w:rPr>
        <w:t>
      1. Дамудың негізі параметрлері</w:t>
      </w:r>
      <w:r>
        <w:br/>
      </w:r>
      <w:r>
        <w:rPr>
          <w:rFonts w:ascii="Times New Roman"/>
          <w:b w:val="false"/>
          <w:i w:val="false"/>
          <w:color w:val="000000"/>
          <w:sz w:val="28"/>
        </w:rPr>
        <w:t>
      Ұсынылатын салықтық қызмет көрсетулердің сапасын арттыруға арналған жұмыс тұрақты негізде бірнеше стратегиялық бағыттарда жүргізіледі.</w:t>
      </w:r>
      <w:r>
        <w:br/>
      </w:r>
      <w:r>
        <w:rPr>
          <w:rFonts w:ascii="Times New Roman"/>
          <w:b w:val="false"/>
          <w:i w:val="false"/>
          <w:color w:val="000000"/>
          <w:sz w:val="28"/>
        </w:rPr>
        <w:t>
      Бірінші бағыт – мемлекеттік қызметтерді алу кезінде салық төлеушілер үшін жағдайларды жақсарту:</w:t>
      </w:r>
      <w:r>
        <w:br/>
      </w:r>
      <w:r>
        <w:rPr>
          <w:rFonts w:ascii="Times New Roman"/>
          <w:b w:val="false"/>
          <w:i w:val="false"/>
          <w:color w:val="000000"/>
          <w:sz w:val="28"/>
        </w:rPr>
        <w:t>
      1) ұсынылатын салықтық қызмет көрсетулердің сапасын арттыру үшін, жүйелік негізде Ақпаратты қабылдау мен өңдеудің жаңа орталықтарын құру бойынша жұмыс жүргізілуде (ҚӨО) (2008 жылдан бастап 31 ҚӨО құрылған болатын);</w:t>
      </w:r>
      <w:r>
        <w:br/>
      </w:r>
      <w:r>
        <w:rPr>
          <w:rFonts w:ascii="Times New Roman"/>
          <w:b w:val="false"/>
          <w:i w:val="false"/>
          <w:color w:val="000000"/>
          <w:sz w:val="28"/>
        </w:rPr>
        <w:t>
      2) 2011 жылдан бастап Италияның тәжірибесі бойынша Республиканың барлық ірі аудандарында әрбір ҚӨО-ның жанынан «анықтамалық» модератор енгізу;</w:t>
      </w:r>
      <w:r>
        <w:br/>
      </w:r>
      <w:r>
        <w:rPr>
          <w:rFonts w:ascii="Times New Roman"/>
          <w:b w:val="false"/>
          <w:i w:val="false"/>
          <w:color w:val="000000"/>
          <w:sz w:val="28"/>
        </w:rPr>
        <w:t>
      3) 2010 жылдан бастап әкімдіктермен бірлесіп, салық органдарының кеңселері жоқ ауылдық округтерде Салық төлеушілердің терминалдарын енгізу: 2012 жылы Республиканың 14 облысындағы 548 ауылдық округке енгізілді;</w:t>
      </w:r>
      <w:r>
        <w:br/>
      </w:r>
      <w:r>
        <w:rPr>
          <w:rFonts w:ascii="Times New Roman"/>
          <w:b w:val="false"/>
          <w:i w:val="false"/>
          <w:color w:val="000000"/>
          <w:sz w:val="28"/>
        </w:rPr>
        <w:t>
      4) 2009 жылдан бастап жыл сайын салық төлеушілерге салықтық өтініштердің бланкілерін ақысыз негізде тарату;</w:t>
      </w:r>
      <w:r>
        <w:br/>
      </w:r>
      <w:r>
        <w:rPr>
          <w:rFonts w:ascii="Times New Roman"/>
          <w:b w:val="false"/>
          <w:i w:val="false"/>
          <w:color w:val="000000"/>
          <w:sz w:val="28"/>
        </w:rPr>
        <w:t>
      5) 2010 жылдан бастап «электрондық үкімет» шеңберінде екінші деңгейдегі банктермен (ТұранӘлем Банкі, Қазақстанның Халық Банкі, Альянс Банк) бірлесіп, банкоматтар және өзге де электрондық құрылғылар арқылы салықтар төлеу тетіктерін енгізу;</w:t>
      </w:r>
      <w:r>
        <w:br/>
      </w:r>
      <w:r>
        <w:rPr>
          <w:rFonts w:ascii="Times New Roman"/>
          <w:b w:val="false"/>
          <w:i w:val="false"/>
          <w:color w:val="000000"/>
          <w:sz w:val="28"/>
        </w:rPr>
        <w:t>
      6) 2011 жылы салық органдарында «Атамекен» ҰЭП-ның консультативтік өкілдіктерін ашу. Атамекеннің консультанттары Республиканың барлық дерлік ірі аудандарында жұмыс істейді;</w:t>
      </w:r>
      <w:r>
        <w:br/>
      </w:r>
      <w:r>
        <w:rPr>
          <w:rFonts w:ascii="Times New Roman"/>
          <w:b w:val="false"/>
          <w:i w:val="false"/>
          <w:color w:val="000000"/>
          <w:sz w:val="28"/>
        </w:rPr>
        <w:t>
      7) 2012 жылдан бастап Алматы қаласының салық органдарындағы ҚӨО-да кезектермен күрес әдістерінің бірі ретінде және салықтық қызмет көрсетулердің сапасын бақылау мақсатында, кезектілікті басқарудың электрондық жүйесі (КБЭЖ) енгізілді. 2013 жылы республиканың барлық ірі салық басқармаларында КБЭЖ-ны орнату бойынша жұмыс жүргізілуде.</w:t>
      </w:r>
      <w:r>
        <w:br/>
      </w:r>
      <w:r>
        <w:rPr>
          <w:rFonts w:ascii="Times New Roman"/>
          <w:b w:val="false"/>
          <w:i w:val="false"/>
          <w:color w:val="000000"/>
          <w:sz w:val="28"/>
        </w:rPr>
        <w:t>
      Екінші бағыт – Электрондық қызметтердің тізбесін кеңейту және электрондық ақпарат алмасуды пайдалануға салық төлеушілерді тарту.</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Қазіргі уақытта 33 салықтық қызметтен 23 қызмет толығымен және ішінара автоматтандырылды. 16 қызмет «электондық үкімет» порталы (ЭҮП) арқылы қолжетімді.</w:t>
      </w:r>
      <w:r>
        <w:br/>
      </w:r>
      <w:r>
        <w:rPr>
          <w:rFonts w:ascii="Times New Roman"/>
          <w:b w:val="false"/>
          <w:i w:val="false"/>
          <w:color w:val="000000"/>
          <w:sz w:val="28"/>
        </w:rPr>
        <w:t>
      2013 жылы ЭҮП-ға жеке кәсіпкер ретінде тіркеу және патент беру сияқты әлеуметтік маңызы бар қызметтер жіберілді. Барлық электрондық қызметтерді «Электрондық үкімет» порталына шығару бойынша жұмыстар жалғасуда.</w:t>
      </w:r>
      <w:r>
        <w:br/>
      </w:r>
      <w:r>
        <w:rPr>
          <w:rFonts w:ascii="Times New Roman"/>
          <w:b w:val="false"/>
          <w:i w:val="false"/>
          <w:color w:val="000000"/>
          <w:sz w:val="28"/>
        </w:rPr>
        <w:t>
      Қазақстан бойынша орта есеппен кезекте күту уақыты ұзақтығының 29 минуттан 26 минутқа дейін қысқаруы байқалуда.</w:t>
      </w:r>
      <w:r>
        <w:br/>
      </w:r>
      <w:r>
        <w:rPr>
          <w:rFonts w:ascii="Times New Roman"/>
          <w:b w:val="false"/>
          <w:i w:val="false"/>
          <w:color w:val="000000"/>
          <w:sz w:val="28"/>
        </w:rPr>
        <w:t>
      Сұрау нәтижелері салық органдары көрсететін қызметтердің сапасына бизнес ортаның да халықтың да қанағаттанушылығының оң өсу қарқынын көрсетеді.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салық төлеушілердің электрондық ақпарат алмасуда белсенділігінің төмендігі.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Салық төлеушілер қызметтерді алған кезде түпнұсқалар мен нотариальды куәландырылған құжаттарды, бақылау-кассалық машиналарды және т.б. ұсынуға байланысты жекелеген мемлекеттік қызметтерді электрондық форматқа көшірудің мүмкін еместігі.</w:t>
      </w:r>
    </w:p>
    <w:bookmarkEnd w:id="23"/>
    <w:bookmarkStart w:name="z101" w:id="24"/>
    <w:p>
      <w:pPr>
        <w:spacing w:after="0"/>
        <w:ind w:left="0"/>
        <w:jc w:val="both"/>
      </w:pPr>
      <w:r>
        <w:rPr>
          <w:rFonts w:ascii="Times New Roman"/>
          <w:b w:val="false"/>
          <w:i w:val="false"/>
          <w:color w:val="000000"/>
          <w:sz w:val="28"/>
        </w:rPr>
        <w:t>
      </w:t>
      </w:r>
      <w:r>
        <w:rPr>
          <w:rFonts w:ascii="Times New Roman"/>
          <w:b/>
          <w:i w:val="false"/>
          <w:color w:val="000000"/>
          <w:sz w:val="28"/>
        </w:rPr>
        <w:t>4. Кедендік әкімшілендіру</w:t>
      </w:r>
      <w:r>
        <w:br/>
      </w:r>
      <w:r>
        <w:rPr>
          <w:rFonts w:ascii="Times New Roman"/>
          <w:b w:val="false"/>
          <w:i w:val="false"/>
          <w:color w:val="000000"/>
          <w:sz w:val="28"/>
        </w:rPr>
        <w:t>
</w:t>
      </w:r>
      <w:r>
        <w:rPr>
          <w:rFonts w:ascii="Times New Roman"/>
          <w:b w:val="false"/>
          <w:i w:val="false"/>
          <w:color w:val="000000"/>
          <w:sz w:val="28"/>
        </w:rPr>
        <w:t>
      1. Дамудың негізі параметрлері</w:t>
      </w:r>
      <w:r>
        <w:br/>
      </w:r>
      <w:r>
        <w:rPr>
          <w:rFonts w:ascii="Times New Roman"/>
          <w:b w:val="false"/>
          <w:i w:val="false"/>
          <w:color w:val="000000"/>
          <w:sz w:val="28"/>
        </w:rPr>
        <w:t>
      Қазақстан Республикасының кеден органдарының қызметі және одан әрі дамуының негізін қалайтын бағыт - ұсынылатын қызметтердің сапасына бағдарланған халықаралық стандарттарға жауап беретін тұрақты, тиімді жұмыс істейтін кедендік жүйені қалыптастыру болып табылады.</w:t>
      </w:r>
      <w:r>
        <w:br/>
      </w:r>
      <w:r>
        <w:rPr>
          <w:rFonts w:ascii="Times New Roman"/>
          <w:b w:val="false"/>
          <w:i w:val="false"/>
          <w:color w:val="000000"/>
          <w:sz w:val="28"/>
        </w:rPr>
        <w:t>
      Қызметтің осы бағытына сәйкес, Комитет кеден қызметін дамыту жобасын жүзеге асыруда, ол Қазақстан Республикасының кеден қызметі жұмысының барлық салаларын қамтиды және Қазақстан Республикасы кеден қызметі жұмысының халықаралық стандарттарға сәйкестігін талдауды, халықаралық үздік тәжірибеге сәйкес жаңа әдістер мен технологияларды әзірлеуді және енгізуді, ақпараттық-коммуникациялық технологияларды жаңғыртуды және дамытуды, техникалық жарақтандыруды, сондай-ақ кеден органдарының лауазымды тұлғаларын оқытуды қамтиды.</w:t>
      </w:r>
      <w:r>
        <w:br/>
      </w:r>
      <w:r>
        <w:rPr>
          <w:rFonts w:ascii="Times New Roman"/>
          <w:b w:val="false"/>
          <w:i w:val="false"/>
          <w:color w:val="000000"/>
          <w:sz w:val="28"/>
        </w:rPr>
        <w:t>
      Кеден органдары тауарлардың контрабандасы мен есірткі құралдарының заңсыз айналымына ерекше назар аударды. Заң талаптарын бұзатын кез-келген әрекеттердің жолы кесіледі. 2013 жылғы 11 айда 620 қылмыстық іс қозғалған, олардың ішінде: 422 қылмыстық іс – экономикалық контрабанда бабы бойынша, 29 қылмыстық іс – кедендік төлемдер мен салықтарды төлеуден жалтару бойынша, 53 қылмыстық іс – тыйым салынған заттардың контрабандасы бойынша қозғалды.</w:t>
      </w:r>
      <w:r>
        <w:br/>
      </w:r>
      <w:r>
        <w:rPr>
          <w:rFonts w:ascii="Times New Roman"/>
          <w:b w:val="false"/>
          <w:i w:val="false"/>
          <w:color w:val="000000"/>
          <w:sz w:val="28"/>
        </w:rPr>
        <w:t>
      Қозғалған қылмыстық іс бойынша тауарлар мен валюталардың сомасы 10 млрд. 716 млн. теңгені құрады. Қозғалған қылмыстық іс бойынша залалдың белгіленген сомасы – 5 млрд. 562 млн. теңгені құрады.</w:t>
      </w:r>
      <w:r>
        <w:br/>
      </w:r>
      <w:r>
        <w:rPr>
          <w:rFonts w:ascii="Times New Roman"/>
          <w:b w:val="false"/>
          <w:i w:val="false"/>
          <w:color w:val="000000"/>
          <w:sz w:val="28"/>
        </w:rPr>
        <w:t>
      2013 жылғы 11 айда 11 787 әкімшілік іс қозғалды, 628 млн. теңге сомаға айыппұл салынды, 392 млн. теңге сомаға тауарлар мен көлік құралдары тәркіленді. Заңсыз айналымнан 244,8 кг есірткі құралдары алынды.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Кеден қызметін дамыту жобасы Дүниежүзілік Кеден Ұйымының кедендік әлеуетті арттыру жөніндегі әдіснамасы мен құрылымы негізінде әзірленді, бұл ретте әдіснаманың әрбір бөлімі Жобаның кіші компонентін қалыптастыруға негіз болды. Бұл кіші компоненттер мынадай бағыттар бойынша компоненттерге топтастырылған:</w:t>
      </w:r>
      <w:r>
        <w:br/>
      </w:r>
      <w:r>
        <w:rPr>
          <w:rFonts w:ascii="Times New Roman"/>
          <w:b w:val="false"/>
          <w:i w:val="false"/>
          <w:color w:val="000000"/>
          <w:sz w:val="28"/>
        </w:rPr>
        <w:t>
</w:t>
      </w:r>
      <w:r>
        <w:rPr>
          <w:rFonts w:ascii="Times New Roman"/>
          <w:b w:val="false"/>
          <w:i w:val="false"/>
          <w:color w:val="000000"/>
          <w:sz w:val="28"/>
        </w:rPr>
        <w:t>
      I. Институционалдық даму және кадрлық ресурстарды басқару.</w:t>
      </w:r>
      <w:r>
        <w:br/>
      </w:r>
      <w:r>
        <w:rPr>
          <w:rFonts w:ascii="Times New Roman"/>
          <w:b w:val="false"/>
          <w:i w:val="false"/>
          <w:color w:val="000000"/>
          <w:sz w:val="28"/>
        </w:rPr>
        <w:t>
</w:t>
      </w:r>
      <w:r>
        <w:rPr>
          <w:rFonts w:ascii="Times New Roman"/>
          <w:b w:val="false"/>
          <w:i w:val="false"/>
          <w:color w:val="000000"/>
          <w:sz w:val="28"/>
        </w:rPr>
        <w:t>
      II. Кедендік операциялар.</w:t>
      </w:r>
      <w:r>
        <w:br/>
      </w:r>
      <w:r>
        <w:rPr>
          <w:rFonts w:ascii="Times New Roman"/>
          <w:b w:val="false"/>
          <w:i w:val="false"/>
          <w:color w:val="000000"/>
          <w:sz w:val="28"/>
        </w:rPr>
        <w:t>
</w:t>
      </w:r>
      <w:r>
        <w:rPr>
          <w:rFonts w:ascii="Times New Roman"/>
          <w:b w:val="false"/>
          <w:i w:val="false"/>
          <w:color w:val="000000"/>
          <w:sz w:val="28"/>
        </w:rPr>
        <w:t>
      III. Ақпараттық-коммуникациялық технологиялар.</w:t>
      </w:r>
      <w:r>
        <w:br/>
      </w:r>
      <w:r>
        <w:rPr>
          <w:rFonts w:ascii="Times New Roman"/>
          <w:b w:val="false"/>
          <w:i w:val="false"/>
          <w:color w:val="000000"/>
          <w:sz w:val="28"/>
        </w:rPr>
        <w:t>
</w:t>
      </w:r>
      <w:r>
        <w:rPr>
          <w:rFonts w:ascii="Times New Roman"/>
          <w:b w:val="false"/>
          <w:i w:val="false"/>
          <w:color w:val="000000"/>
          <w:sz w:val="28"/>
        </w:rPr>
        <w:t>
      IV. Жобаны басқару.</w:t>
      </w:r>
      <w:r>
        <w:br/>
      </w:r>
      <w:r>
        <w:rPr>
          <w:rFonts w:ascii="Times New Roman"/>
          <w:b w:val="false"/>
          <w:i w:val="false"/>
          <w:color w:val="000000"/>
          <w:sz w:val="28"/>
        </w:rPr>
        <w:t>
      Қазіргі уақытта консалтингілік келісімшарттарды іске асыру бойынша жұмыс жүргізілуде, олардың нәтижесінде кеден органдары қызметінің барлық негізгі бағыты мен олардың бизнес-процестерін жетілдіру, түрлендіру және қайта құрылымдау жөнінде ұсыныстар әзірленеді.</w:t>
      </w:r>
      <w:r>
        <w:br/>
      </w:r>
      <w:r>
        <w:rPr>
          <w:rFonts w:ascii="Times New Roman"/>
          <w:b w:val="false"/>
          <w:i w:val="false"/>
          <w:color w:val="000000"/>
          <w:sz w:val="28"/>
        </w:rPr>
        <w:t>
      Аталған консалтингілік келісімшарттардың нәтижелері бағдарламалық өнімдерді әзірлеу және кеден органдарының ақпараттық-коммуникациялық технологиялар (бұдан әрі – АКТ) дамыту үшін әдіснамалық негіз болып қызмет етеді, кеден қызметінің әрбір бағытын толық автоматтандыруға арналған тиісті бағдарламалық қамтамасыз етулер мен ақпараттық жүйелердің пакетін кейіннен әзірлей және енгізе отырып, кеден органдары АКТ бірыңғай архитектурасы құрылатын болады.</w:t>
      </w:r>
      <w:r>
        <w:br/>
      </w:r>
      <w:r>
        <w:rPr>
          <w:rFonts w:ascii="Times New Roman"/>
          <w:b w:val="false"/>
          <w:i w:val="false"/>
          <w:color w:val="000000"/>
          <w:sz w:val="28"/>
        </w:rPr>
        <w:t>
      Талдау және АКТ-нің құрылған архитектурасы нәтижелеріне негізделген қорытынды кезеңде кеден органдарын заманауи техникалық жарақтандыру (бағдарламалық қамтамасыз ету мен техникалық жабдықты сатып алу) жүзеге асырылады.</w:t>
      </w:r>
      <w:r>
        <w:br/>
      </w:r>
      <w:r>
        <w:rPr>
          <w:rFonts w:ascii="Times New Roman"/>
          <w:b w:val="false"/>
          <w:i w:val="false"/>
          <w:color w:val="000000"/>
          <w:sz w:val="28"/>
        </w:rPr>
        <w:t>
      Қазіргі уақытта консалтинг шеңберінде қызметкерлерді қабылдау-жұмыстан шығару, аттестаттау, еңбекақы төлеу, жұмыс жағдайлары, ынталандыру, карьералық өсу, ауысу, ұстап қалу жүйелері мәселелерін қоса алғанда, адам ресурстарын басқару саясатына, жүйелері мен тәжірибесіне толық талдау және қайта қарау жүргізілген, басқарудың болашақ функционалдық рөлі мен сызбасы, адам ресурстарын басқарудың егжей-тегжейлі ұйымдастырушылық құрылымы мен болашақ стратегиясы әзірленген.</w:t>
      </w:r>
      <w:r>
        <w:br/>
      </w:r>
      <w:r>
        <w:rPr>
          <w:rFonts w:ascii="Times New Roman"/>
          <w:b w:val="false"/>
          <w:i w:val="false"/>
          <w:color w:val="000000"/>
          <w:sz w:val="28"/>
        </w:rPr>
        <w:t>
      Көрсетілетін қызметтердің сапасын арттыру үшін қызметкерлерді жергілікті жерлерде оқытуға байланысты мәселелерді шешу үшін тиісті бағдарламалық қамтамасыз ету және оқу материалдары бар ақпараттық технологиялар негізінде қашықтан оқыту жүйесі әзірленді.</w:t>
      </w:r>
      <w:r>
        <w:br/>
      </w:r>
      <w:r>
        <w:rPr>
          <w:rFonts w:ascii="Times New Roman"/>
          <w:b w:val="false"/>
          <w:i w:val="false"/>
          <w:color w:val="000000"/>
          <w:sz w:val="28"/>
        </w:rPr>
        <w:t>
      Кедендік әкімшілендірудің жаңа прогрессивті технологияларын енгізу, кедендік рәсімдерді оңтайландыру, олардың транспаренттік деңгейін арттыру, СЭҚ қатысушыларын ақпараттандыру және оларға кеңес беру тәжірибесін кеңейту, сондай-ақ кедендік инфрақұрылым мен оның техникалық жарақтандырылуын дамыту, мемлекеттік шекара арқылы өткізу пунктерінің өткізу қабілеттерін ұлғайту сыртқы экономикалық қызметтің қолайлы жағдайларын қалыптастыруға, заңды және жеке тұлғаларға кеден қызметтерін ұсыну сапасын арттыруға, артық әкімшілік кедергілерді төмендетуге, халықтың әл-ауқатының өсуіне ықпал етеді және бизнес саласында экономикалық даму мен белсенділіктің өсу қарқынына оң әсерін тигізеді.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Кеден қызметтерінің сапасына қанағаттанған СЭҚҚ-дан сұрау жүргізу кезінде кеден органдарының қызметін бағалаудың субъективтілігі;</w:t>
      </w:r>
      <w:r>
        <w:br/>
      </w:r>
      <w:r>
        <w:rPr>
          <w:rFonts w:ascii="Times New Roman"/>
          <w:b w:val="false"/>
          <w:i w:val="false"/>
          <w:color w:val="000000"/>
          <w:sz w:val="28"/>
        </w:rPr>
        <w:t>
      2) Қазақстан Республикасының кеден органдарының қызметіне теріс те, оң да әсері бар геосаяси жағдайы (оң: мемлекеттің транзиттік әлеуетінің ұлғаюы мүмкін болуы, халықаралық сауда көлемінің ұлғаюы және т.б.; теріс: теңізден қашықтығы және соның салдарынан «Халықаралық сауда» индикаторы бойынша төмен рейтинг);</w:t>
      </w:r>
      <w:r>
        <w:br/>
      </w:r>
      <w:r>
        <w:rPr>
          <w:rFonts w:ascii="Times New Roman"/>
          <w:b w:val="false"/>
          <w:i w:val="false"/>
          <w:color w:val="000000"/>
          <w:sz w:val="28"/>
        </w:rPr>
        <w:t>
      3) логистикалық инфрақұрылымның көліктік және ақпараттық технологияларының сапасы.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Мемлекеттік қызметтерді электрондық нысанда ұсыну үшін кеден органдарының ақпараттық жүйелерін дамыту және сүйемелдеу;</w:t>
      </w:r>
      <w:r>
        <w:br/>
      </w:r>
      <w:r>
        <w:rPr>
          <w:rFonts w:ascii="Times New Roman"/>
          <w:b w:val="false"/>
          <w:i w:val="false"/>
          <w:color w:val="000000"/>
          <w:sz w:val="28"/>
        </w:rPr>
        <w:t>
      2) Институционалдық платформаны дамыту;</w:t>
      </w:r>
      <w:r>
        <w:br/>
      </w:r>
      <w:r>
        <w:rPr>
          <w:rFonts w:ascii="Times New Roman"/>
          <w:b w:val="false"/>
          <w:i w:val="false"/>
          <w:color w:val="000000"/>
          <w:sz w:val="28"/>
        </w:rPr>
        <w:t>
      3) Адал ниетті СЭҚҚ үшін әкімшілік кедергілерді төмендету есебінен уәкілетті экономикалық операторлар институтын дамыту.</w:t>
      </w:r>
    </w:p>
    <w:bookmarkEnd w:id="24"/>
    <w:bookmarkStart w:name="z111" w:id="25"/>
    <w:p>
      <w:pPr>
        <w:spacing w:after="0"/>
        <w:ind w:left="0"/>
        <w:jc w:val="both"/>
      </w:pPr>
      <w:r>
        <w:rPr>
          <w:rFonts w:ascii="Times New Roman"/>
          <w:b w:val="false"/>
          <w:i w:val="false"/>
          <w:color w:val="000000"/>
          <w:sz w:val="28"/>
        </w:rPr>
        <w:t>
      </w:t>
      </w:r>
      <w:r>
        <w:rPr>
          <w:rFonts w:ascii="Times New Roman"/>
          <w:b/>
          <w:i w:val="false"/>
          <w:color w:val="000000"/>
          <w:sz w:val="28"/>
        </w:rPr>
        <w:t>5. Халықаралық ынтымақтастық</w:t>
      </w:r>
      <w:r>
        <w:br/>
      </w:r>
      <w:r>
        <w:rPr>
          <w:rFonts w:ascii="Times New Roman"/>
          <w:b w:val="false"/>
          <w:i w:val="false"/>
          <w:color w:val="000000"/>
          <w:sz w:val="28"/>
        </w:rPr>
        <w:t>
</w:t>
      </w:r>
      <w:r>
        <w:rPr>
          <w:rFonts w:ascii="Times New Roman"/>
          <w:b w:val="false"/>
          <w:i w:val="false"/>
          <w:color w:val="000000"/>
          <w:sz w:val="28"/>
        </w:rPr>
        <w:t>
      1. Негізгі даму өлшемдері</w:t>
      </w:r>
      <w:r>
        <w:br/>
      </w:r>
      <w:r>
        <w:rPr>
          <w:rFonts w:ascii="Times New Roman"/>
          <w:b w:val="false"/>
          <w:i w:val="false"/>
          <w:color w:val="000000"/>
          <w:sz w:val="28"/>
        </w:rPr>
        <w:t>
      Халықаралық қатынастардың және әлемдіқ сауда-қаржылық жүйесі шектерінің жана архитектурасын калыптастыру кезінде жаhандық шешімдер қабылдау үстінде Қазақстан Республикасын дамыту үшін Қазақстаның жетекші халықаралық және саяси құрылымдарда басқарушы органдарды, оның ішіңде осы ұйымдардың жарғылық капиталында Қазақстан Республикасы үлесінің ұлғаюы расталатын халықаралық қаржылық ұйымдарды да (бұдан әрі – ХҚҰ) білдіру қажет.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Қазақстан Республикасы Қаржы министрлігі арқылы Қазақстан Республикасының атынан ХҚДБ, ХҚК, ХДҚ, ИККА, ЕҚДБ, АДБ, ИДБ осы халықаралық ұйымдарда Қазақстан Республикасының мүшелігіне жататын тиісті келісімдердің шарттарына сәйкес сомалар төлеп отыруды қамтамасыз етуге уәкілетті.</w:t>
      </w:r>
      <w:r>
        <w:br/>
      </w:r>
      <w:r>
        <w:rPr>
          <w:rFonts w:ascii="Times New Roman"/>
          <w:b w:val="false"/>
          <w:i w:val="false"/>
          <w:color w:val="000000"/>
          <w:sz w:val="28"/>
        </w:rPr>
        <w:t>
      Осы құқық Қазақстанның олардың қаржы ресурстарына қолжетімділігін және тура пропорционалды қатысу үлесіне дауыс беруге қатысу құқығын айқындайды.</w:t>
      </w:r>
      <w:r>
        <w:br/>
      </w:r>
      <w:r>
        <w:rPr>
          <w:rFonts w:ascii="Times New Roman"/>
          <w:b w:val="false"/>
          <w:i w:val="false"/>
          <w:color w:val="000000"/>
          <w:sz w:val="28"/>
        </w:rPr>
        <w:t>
</w:t>
      </w:r>
      <w:r>
        <w:rPr>
          <w:rFonts w:ascii="Times New Roman"/>
          <w:b w:val="false"/>
          <w:i w:val="false"/>
          <w:color w:val="000000"/>
          <w:sz w:val="28"/>
        </w:rPr>
        <w:t>
      2. Негізгі сыртқы және ішкі факторларды бағалау</w:t>
      </w:r>
      <w:r>
        <w:br/>
      </w:r>
      <w:r>
        <w:rPr>
          <w:rFonts w:ascii="Times New Roman"/>
          <w:b w:val="false"/>
          <w:i w:val="false"/>
          <w:color w:val="000000"/>
          <w:sz w:val="28"/>
        </w:rPr>
        <w:t>
      Акцияларға қол қоя отырып, Қазақстан ХҚҰ акционері мәртебесіне ие болады және олардың жарғылық капиталдарына мүшелік жарналарды төлеуді тұрақты жүзеге асыру міндеттемелерін өзіне алады.</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Әлемдік экономикадағы дағдарыстық көріністер;</w:t>
      </w:r>
      <w:r>
        <w:br/>
      </w:r>
      <w:r>
        <w:rPr>
          <w:rFonts w:ascii="Times New Roman"/>
          <w:b w:val="false"/>
          <w:i w:val="false"/>
          <w:color w:val="000000"/>
          <w:sz w:val="28"/>
        </w:rPr>
        <w:t>
      2) Валюталар бағамының өзгеруі.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Қаржыландыру жоспарын халықаралық міндеттемелерді орындаудың өзгертілген кестесіне уақтылы сәйкес келтірмеу.</w:t>
      </w:r>
    </w:p>
    <w:bookmarkEnd w:id="25"/>
    <w:bookmarkStart w:name="z117" w:id="26"/>
    <w:p>
      <w:pPr>
        <w:spacing w:after="0"/>
        <w:ind w:left="0"/>
        <w:jc w:val="both"/>
      </w:pPr>
      <w:r>
        <w:rPr>
          <w:rFonts w:ascii="Times New Roman"/>
          <w:b w:val="false"/>
          <w:i w:val="false"/>
          <w:color w:val="000000"/>
          <w:sz w:val="28"/>
        </w:rPr>
        <w:t>
      </w:t>
      </w:r>
      <w:r>
        <w:rPr>
          <w:rFonts w:ascii="Times New Roman"/>
          <w:b/>
          <w:i w:val="false"/>
          <w:color w:val="000000"/>
          <w:sz w:val="28"/>
        </w:rPr>
        <w:t>6. Қаржы мониторингі</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Қаржы мониторингінің ұлттық жүйесін құрудағы алғашқы қадам салыстырмалы түрде жақында 2010 жылғы 10 наурыздан бастап өз күшіне енген Заңсыз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(АЖ/ТҚҚ) қабылдау болып табылады. Қазіргі уақытта заңнама Ақшаны жылыстатуға, терроризмді қаржыландыруға және жаппай қырып жою қаруын таратуды қаржыландыруға қарсы іс-қимыл жөніндегі халықаралық стандарттарға (АЖ/ТҚҚ және ОМУ) «Неғұрлым сәйкестік» және «Сәйкестік» бағаға дейін (ФАТФ-ның 40 ұсынымы) сәйкес келуі үшін жетілдіруді қажет етеді.</w:t>
      </w:r>
      <w:r>
        <w:br/>
      </w:r>
      <w:r>
        <w:rPr>
          <w:rFonts w:ascii="Times New Roman"/>
          <w:b w:val="false"/>
          <w:i w:val="false"/>
          <w:color w:val="000000"/>
          <w:sz w:val="28"/>
        </w:rPr>
        <w:t>
      Осыған байланысты, ақшаны жылыстатудың криминалдануы және терроризмді қаржыландыру бөлігінде, қаржы мониторингі субъектілерінің орындауы үшін міндетті АЖ/ТҚҚ және ОМУ жөнінде шаралар белгілейтін мәселелер бойынша, құзырлы және бақылаушы органдарға қажетті міндеттерді беру мәселелері бойынша бөлігінде заңнамалық актілерге өзгерістер мен толықтырулар енгізу талап етіледі, сондай-ақ қаржы мониторингі субъектілерінің тізбесін кеңейту, ішкі бақылау қағидалары мен өзінің клиенттерін, бағдарланған тәсіл тәуекеліне негізделген қаржы мониторингі субъектілерін тиісті тексеру шараларын жетілдіру талап етіледі.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Қаржы мониторингі субъектілерінің (бұдан әрі – ҚМС) барлығы бірдей қаржы мониторингіне жататын операциялар туралы мәліметтерді ұсынбайды. Осыған байланысты, ҚМ-1 нысанын толтыру кезінде ҚМС-ның проблемаларын анықтау мақсатында Қазақстан қаржыгерлерінің қауымдастығымен және Күдіктілік критерийлерінің белгілерін қайта қарау жөніндегі республикалық нотариальдық палатамен бірлесіп жұмыс тобы құрылды.</w:t>
      </w:r>
      <w:r>
        <w:br/>
      </w:r>
      <w:r>
        <w:rPr>
          <w:rFonts w:ascii="Times New Roman"/>
          <w:b w:val="false"/>
          <w:i w:val="false"/>
          <w:color w:val="000000"/>
          <w:sz w:val="28"/>
        </w:rPr>
        <w:t>
      Қаржы мониторингі комитеті (бұдан әрі – ҚМК) Қазақстанның ФАТФ ұсынымдарына сәйкестік рейтингін 2018 жылы 15 ұсынымға дейін «Неғұрлым сәйкестік» және «Сәйкестік» бағаға дейін жоғарылатуды жоспарлап отыр.</w:t>
      </w:r>
      <w:r>
        <w:br/>
      </w:r>
      <w:r>
        <w:rPr>
          <w:rFonts w:ascii="Times New Roman"/>
          <w:b w:val="false"/>
          <w:i w:val="false"/>
          <w:color w:val="000000"/>
          <w:sz w:val="28"/>
        </w:rPr>
        <w:t>
      Осы көрсеткішке қол жеткізу үшін, Қаржы мониторингі комитетінің қызметі мынадай негізгі үш бағыт бойынша:</w:t>
      </w:r>
      <w:r>
        <w:br/>
      </w:r>
      <w:r>
        <w:rPr>
          <w:rFonts w:ascii="Times New Roman"/>
          <w:b w:val="false"/>
          <w:i w:val="false"/>
          <w:color w:val="000000"/>
          <w:sz w:val="28"/>
        </w:rPr>
        <w:t>
      1) АЖ/ТҚҚ саласында заңнаманы жетілдіру;</w:t>
      </w:r>
      <w:r>
        <w:br/>
      </w:r>
      <w:r>
        <w:rPr>
          <w:rFonts w:ascii="Times New Roman"/>
          <w:b w:val="false"/>
          <w:i w:val="false"/>
          <w:color w:val="000000"/>
          <w:sz w:val="28"/>
        </w:rPr>
        <w:t>
      2) Институционалдық ортаны дамыту және ҚМК-нің әлеуетін арттыру;</w:t>
      </w:r>
      <w:r>
        <w:br/>
      </w:r>
      <w:r>
        <w:rPr>
          <w:rFonts w:ascii="Times New Roman"/>
          <w:b w:val="false"/>
          <w:i w:val="false"/>
          <w:color w:val="000000"/>
          <w:sz w:val="28"/>
        </w:rPr>
        <w:t>
      3) ҚМК-нің, мемлекеттік арнайы және құқық қорғау органдарының, қаржы мониторингі субъектілері және қоғамдық ұйымдардың мамандарын оқытуға бағытталады.</w:t>
      </w:r>
      <w:r>
        <w:br/>
      </w:r>
      <w:r>
        <w:rPr>
          <w:rFonts w:ascii="Times New Roman"/>
          <w:b w:val="false"/>
          <w:i w:val="false"/>
          <w:color w:val="000000"/>
          <w:sz w:val="28"/>
        </w:rPr>
        <w:t>
      АЖ/ТҚҚ жүйесін жақсарту бойынша ұсынылатын іс-қимылдар жоспарының институционалдық шараларының бірі қадағалау органдарымен өзара іс-қимылды жандандыру болып табылады. АЖ/ТҚҚ саласында мемлекеттік органдар мен өзге де ұйымдардың қызметін ұйымдастыру және үйлестіру мақсатында мемлекеттік органдармен және қоғамдық бірлестіктермен бірлескен келісімдерге қол қою, бірлескен семинарлар жүргізу жоспарланып отыр.</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Қазақстан ашық экономикалы, халықаралық қаржы-экономикалық қатынастарға интеграцияланған ел болғандықтан, операцияларды сапалы талдау:</w:t>
      </w:r>
      <w:r>
        <w:br/>
      </w:r>
      <w:r>
        <w:rPr>
          <w:rFonts w:ascii="Times New Roman"/>
          <w:b w:val="false"/>
          <w:i w:val="false"/>
          <w:color w:val="000000"/>
          <w:sz w:val="28"/>
        </w:rPr>
        <w:t>
      1) Басқа мемлекеттердің қаржы барлау бөлімшелерімен өзара іс қимылсыз;</w:t>
      </w:r>
      <w:r>
        <w:br/>
      </w:r>
      <w:r>
        <w:rPr>
          <w:rFonts w:ascii="Times New Roman"/>
          <w:b w:val="false"/>
          <w:i w:val="false"/>
          <w:color w:val="000000"/>
          <w:sz w:val="28"/>
        </w:rPr>
        <w:t>
      2) ҚМК-нің «Эгмонт» тобы, Қаржыны жылыстатумен күрестің қаржылық шараларын әзірлеу жөніндегі тобының (ФАТФ) және Қылмыстық кірістерді заңдастыруға және терроризмді қаржыландыруға қарсы іс-қимыл жөніндегі Еуразиялық топтың (ЕАТ) жұмыс топтары мен Пленарлық отырыстарында қатысуынсыз;</w:t>
      </w:r>
      <w:r>
        <w:br/>
      </w:r>
      <w:r>
        <w:rPr>
          <w:rFonts w:ascii="Times New Roman"/>
          <w:b w:val="false"/>
          <w:i w:val="false"/>
          <w:color w:val="000000"/>
          <w:sz w:val="28"/>
        </w:rPr>
        <w:t>
      3) екіжақты ынтымақтастықты дамыту – қаржы барлау бөлімшелерімен меморандумдарға қол қоюсыз мүмкін емес.</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АЖ/ТҚҚ жүйесін дамыту мен Қазақстан Республикасының АЖ/ТҚҚ мен ОМУ-дың Халықаралық стандарттарына сәйкестік рейтингін арттыру мемлекеттік арнайы және құқық қорғау органдарының үйлестірілген жұмыстарына, сондай-ақ қаржы мониторингі субъектілері ұсынатын мәліметтер мен ақпараттарды жинау және өңдеу процестерін ақпараттық-технологиялық қамтамасыз ету деңгейіне тәуелді болады;</w:t>
      </w:r>
      <w:r>
        <w:br/>
      </w:r>
      <w:r>
        <w:rPr>
          <w:rFonts w:ascii="Times New Roman"/>
          <w:b w:val="false"/>
          <w:i w:val="false"/>
          <w:color w:val="000000"/>
          <w:sz w:val="28"/>
        </w:rPr>
        <w:t>
      2) Ақпаратты ұсыну нысандарын жетілдіру, күдіктіліктің жаңа критерийлерін заңнамалық бекіту, басқа мемлекеттік органдармен өзара іс-қимыл және деректер алмасу ҚМК-нің Бірыңғай ақпараттық талдау жүйесін дамытуды талап етеді.</w:t>
      </w:r>
    </w:p>
    <w:bookmarkEnd w:id="26"/>
    <w:bookmarkStart w:name="z123" w:id="27"/>
    <w:p>
      <w:pPr>
        <w:spacing w:after="0"/>
        <w:ind w:left="0"/>
        <w:jc w:val="both"/>
      </w:pPr>
      <w:r>
        <w:rPr>
          <w:rFonts w:ascii="Times New Roman"/>
          <w:b w:val="false"/>
          <w:i w:val="false"/>
          <w:color w:val="000000"/>
          <w:sz w:val="28"/>
        </w:rPr>
        <w:t>
</w:t>
      </w:r>
      <w:r>
        <w:rPr>
          <w:rFonts w:ascii="Times New Roman"/>
          <w:b/>
          <w:i w:val="false"/>
          <w:color w:val="000000"/>
          <w:sz w:val="28"/>
        </w:rPr>
        <w:t>      7. «е-Қаржымині» интеграцияланған автоматтандырылған ақпараттық жүйесі</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«е-Қаржымині» ұқсас жүйелерді құру бойынша кешенді тәсілдің әлемдік тәжірибесін ескере отырып іске асырылуы тиіс. Кешенді тәсіл дайын шешімдер мен қосымшалардың орталықтандырылған сәулетінің өнеркәсіптік модульдері базасында «е-Қаржымині» ИААЖ құрауышын іске асыруды білдіреді.</w:t>
      </w:r>
      <w:r>
        <w:br/>
      </w:r>
      <w:r>
        <w:rPr>
          <w:rFonts w:ascii="Times New Roman"/>
          <w:b w:val="false"/>
          <w:i w:val="false"/>
          <w:color w:val="000000"/>
          <w:sz w:val="28"/>
        </w:rPr>
        <w:t>
      «е-Қаржымині» ИААЖ-ны құрудың негізгі мақсаты – интеграцияланған, қауіпсіз және сенімді ақпараттық кеңістікте орталықтандырылған сақтау, ақпаратты өңдеу және ҚР ҚМ бүкіл бизнес – процестерін қамтамасыз ету болып табылады.</w:t>
      </w:r>
      <w:r>
        <w:br/>
      </w:r>
      <w:r>
        <w:rPr>
          <w:rFonts w:ascii="Times New Roman"/>
          <w:b w:val="false"/>
          <w:i w:val="false"/>
          <w:color w:val="000000"/>
          <w:sz w:val="28"/>
        </w:rPr>
        <w:t>
      Мемлекеттік функцияларды орындау мен мемлекеттік қызметтерді ұсыну бойынша құрылымдық бөлімшелер мен ведомстволарды қоса, ҚР ҚМ үрдістері автоматтандыруды (интеграциялауды) жүргізу үшін тексеру объектісі болып табылады.</w:t>
      </w:r>
      <w:r>
        <w:br/>
      </w:r>
      <w:r>
        <w:rPr>
          <w:rFonts w:ascii="Times New Roman"/>
          <w:b w:val="false"/>
          <w:i w:val="false"/>
          <w:color w:val="000000"/>
          <w:sz w:val="28"/>
        </w:rPr>
        <w:t>
      Негізгі проблемаларды талдау</w:t>
      </w:r>
      <w:r>
        <w:br/>
      </w:r>
      <w:r>
        <w:rPr>
          <w:rFonts w:ascii="Times New Roman"/>
          <w:b w:val="false"/>
          <w:i w:val="false"/>
          <w:color w:val="000000"/>
          <w:sz w:val="28"/>
        </w:rPr>
        <w:t>
      Министрлік Жобаны іске асыруы барысында мынадай проблемаларға тап болды:</w:t>
      </w:r>
      <w:r>
        <w:br/>
      </w:r>
      <w:r>
        <w:rPr>
          <w:rFonts w:ascii="Times New Roman"/>
          <w:b w:val="false"/>
          <w:i w:val="false"/>
          <w:color w:val="000000"/>
          <w:sz w:val="28"/>
        </w:rPr>
        <w:t>
      1) жергілікті орындарда кадрлардың жиі ауысуы – қайтадан қабылданған қызметкерлерді оқытуға қосымша ресурстар қажеттігін туындататын проблема және жүйеге күнделікті деректерді, мәліметтерді және т.б. енгізу жеделдігіне әсер етеді;</w:t>
      </w:r>
      <w:r>
        <w:br/>
      </w:r>
      <w:r>
        <w:rPr>
          <w:rFonts w:ascii="Times New Roman"/>
          <w:b w:val="false"/>
          <w:i w:val="false"/>
          <w:color w:val="000000"/>
          <w:sz w:val="28"/>
        </w:rPr>
        <w:t>
      2) оның айтарлықтай ауқымдылығы кезінде Жобаны іске асырудың қысқа мерзімдері;</w:t>
      </w:r>
      <w:r>
        <w:br/>
      </w:r>
      <w:r>
        <w:rPr>
          <w:rFonts w:ascii="Times New Roman"/>
          <w:b w:val="false"/>
          <w:i w:val="false"/>
          <w:color w:val="000000"/>
          <w:sz w:val="28"/>
        </w:rPr>
        <w:t>
      3) Қазақстан Республикасы заңнамасының және Министрлік құзыреті әдіснамасының жиі өзгеруі, оған байланысты Министрліктің сол немесе өзге міндеттерін автоматтандыру бойынша жаңа талаптардың қажеттігі пайда болады, ол сондай-ақ ресурстардың (уақыт, еңбек және т.б.) қосымша шығындарын талап етеді;</w:t>
      </w:r>
      <w:r>
        <w:br/>
      </w:r>
      <w:r>
        <w:rPr>
          <w:rFonts w:ascii="Times New Roman"/>
          <w:b w:val="false"/>
          <w:i w:val="false"/>
          <w:color w:val="000000"/>
          <w:sz w:val="28"/>
        </w:rPr>
        <w:t>
      5) мемлекеттік органдармен өзара ақпараттық іс-қимыл қағидаларына ұзақ келісілуі, бұл интеграциялық өзара іс-қимылды құқықтық қамтамасыз етуге байланысты тәуекелдерді қатерге әкеп соғады.</w:t>
      </w:r>
      <w:r>
        <w:br/>
      </w:r>
      <w:r>
        <w:rPr>
          <w:rFonts w:ascii="Times New Roman"/>
          <w:b w:val="false"/>
          <w:i w:val="false"/>
          <w:color w:val="000000"/>
          <w:sz w:val="28"/>
        </w:rPr>
        <w:t>
</w:t>
      </w:r>
      <w:r>
        <w:rPr>
          <w:rFonts w:ascii="Times New Roman"/>
          <w:b w:val="false"/>
          <w:i w:val="false"/>
          <w:color w:val="000000"/>
          <w:sz w:val="28"/>
        </w:rPr>
        <w:t>
      3.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Мемлекеттік органдар мен өзге ұйымдардың ақпараттық жүйелерімен «е-Қаржымині» ИААЖ-ны біріктіруге мүмкіндік бермейтін техникалық және заңнамалық шектеулер.</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2) Жобалау-техникалық құжаттарды ұзақ келісу рәсімдерінің туындау мүмкіндігі</w:t>
      </w:r>
    </w:p>
    <w:bookmarkEnd w:id="27"/>
    <w:bookmarkStart w:name="z128" w:id="28"/>
    <w:p>
      <w:pPr>
        <w:spacing w:after="0"/>
        <w:ind w:left="0"/>
        <w:jc w:val="both"/>
      </w:pPr>
      <w:r>
        <w:rPr>
          <w:rFonts w:ascii="Times New Roman"/>
          <w:b w:val="false"/>
          <w:i w:val="false"/>
          <w:color w:val="000000"/>
          <w:sz w:val="28"/>
        </w:rPr>
        <w:t>
</w:t>
      </w:r>
      <w:r>
        <w:rPr>
          <w:rFonts w:ascii="Times New Roman"/>
          <w:b/>
          <w:i w:val="false"/>
          <w:color w:val="000000"/>
          <w:sz w:val="28"/>
        </w:rPr>
        <w:t>      8. Көлеңкелі экономика</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Экономиканың көлеңкелі секторының көлемдерін қысқарту мақсатында Мемлекет басшысы Қазақстан Республикасы Үкіметінің 2005 жылғы 30 қыркүйектегі № 969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көлеңкелi экономиканың мөлшерiн қысқарту жөніндегі экономикалық саясат пен ұйымдастыру шараларының 2005-2010 жылдарға арналған негізгi бағыттары» атты Қазақстан Республикасы Үкіметінің бағдарламасымен көзделген жалпыға бірдей декларациялауға көшіруді қамтамасыз етуді тапсырды.</w:t>
      </w:r>
      <w:r>
        <w:br/>
      </w:r>
      <w:r>
        <w:rPr>
          <w:rFonts w:ascii="Times New Roman"/>
          <w:b w:val="false"/>
          <w:i w:val="false"/>
          <w:color w:val="000000"/>
          <w:sz w:val="28"/>
        </w:rPr>
        <w:t>
      Көрсетілген бағдарламаны іске асыруда Үкіметпен Жалпыға бірдей декларациялауға көшіру тұжырымдамасы бекітілген және Іс-шаралар жоспары (Үкіметтің 2010 жылғы 23 қыркүйектегі № 975 </w:t>
      </w:r>
      <w:r>
        <w:rPr>
          <w:rFonts w:ascii="Times New Roman"/>
          <w:b w:val="false"/>
          <w:i w:val="false"/>
          <w:color w:val="000000"/>
          <w:sz w:val="28"/>
        </w:rPr>
        <w:t>қаулысы</w:t>
      </w:r>
      <w:r>
        <w:rPr>
          <w:rFonts w:ascii="Times New Roman"/>
          <w:b w:val="false"/>
          <w:i w:val="false"/>
          <w:color w:val="000000"/>
          <w:sz w:val="28"/>
        </w:rPr>
        <w:t>) бекітілді.</w:t>
      </w:r>
      <w:r>
        <w:br/>
      </w:r>
      <w:r>
        <w:rPr>
          <w:rFonts w:ascii="Times New Roman"/>
          <w:b w:val="false"/>
          <w:i w:val="false"/>
          <w:color w:val="000000"/>
          <w:sz w:val="28"/>
        </w:rPr>
        <w:t>
      Жоспарды орындау үшін, «Қазақстан Республикасының кейбір заңнамалық актілеріне Қазақстан Республикасының азаматтары мен тұруға ықтиярхаты бар адамдардың кірістерін және мүлкін жалпыға бірдей декларациялауға көшіру мәселелері бойынша өзгерістер мен толықтырулар енгізу туралы» Қазақстан Республикасы Заңының жобасы (бұдан әрі – Заң жобасы) әзірленді.</w:t>
      </w:r>
      <w:r>
        <w:br/>
      </w:r>
      <w:r>
        <w:rPr>
          <w:rFonts w:ascii="Times New Roman"/>
          <w:b w:val="false"/>
          <w:i w:val="false"/>
          <w:color w:val="000000"/>
          <w:sz w:val="28"/>
        </w:rPr>
        <w:t>
      Заң жобасы мынадай негізгі қағидаттарға негізделген:</w:t>
      </w:r>
      <w:r>
        <w:br/>
      </w:r>
      <w:r>
        <w:rPr>
          <w:rFonts w:ascii="Times New Roman"/>
          <w:b w:val="false"/>
          <w:i w:val="false"/>
          <w:color w:val="000000"/>
          <w:sz w:val="28"/>
        </w:rPr>
        <w:t>
      мемлекет пен жеке тұлғаның әлеуметтік серіктестігінің нысандары ретінде жеке тұлғалардың табыстары мен мүлкін декларациялауды енгізу;</w:t>
      </w:r>
      <w:r>
        <w:br/>
      </w:r>
      <w:r>
        <w:rPr>
          <w:rFonts w:ascii="Times New Roman"/>
          <w:b w:val="false"/>
          <w:i w:val="false"/>
          <w:color w:val="000000"/>
          <w:sz w:val="28"/>
        </w:rPr>
        <w:t>
      салық шегерімдерін кеңейту арқылы әлеуметтік қолдау;</w:t>
      </w:r>
      <w:r>
        <w:br/>
      </w:r>
      <w:r>
        <w:rPr>
          <w:rFonts w:ascii="Times New Roman"/>
          <w:b w:val="false"/>
          <w:i w:val="false"/>
          <w:color w:val="000000"/>
          <w:sz w:val="28"/>
        </w:rPr>
        <w:t>
      халық үшін мейлінше қолайлы табыстар мен мүлікті декларациялау рәсімін құру;</w:t>
      </w:r>
      <w:r>
        <w:br/>
      </w:r>
      <w:r>
        <w:rPr>
          <w:rFonts w:ascii="Times New Roman"/>
          <w:b w:val="false"/>
          <w:i w:val="false"/>
          <w:color w:val="000000"/>
          <w:sz w:val="28"/>
        </w:rPr>
        <w:t>
      салық салудың жекелеген режимдерін реформалау арқылы жеке тұлғалардың салық салуына біркелкі тәсіл;</w:t>
      </w:r>
      <w:r>
        <w:br/>
      </w:r>
      <w:r>
        <w:rPr>
          <w:rFonts w:ascii="Times New Roman"/>
          <w:b w:val="false"/>
          <w:i w:val="false"/>
          <w:color w:val="000000"/>
          <w:sz w:val="28"/>
        </w:rPr>
        <w:t>
      жеке тұлғалардың табыстары сәйкестігін тиімді бақылау жүйесін құру.</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Қазақстанда жеке тұлғалардың табыстары мен мүлкінен айтарлықтай төмен салық ставкалары болған кезде, салықтарды төлеуден жалтару ауқымдары едәуір болып қалуда. Ресми статистиканың 2008 жылға деректер талдауы Қазақстан Республикасында тұрып жатқан жеке тұлғалар табыстарының шамамен 50 %-ына салықтар салынбайды. Қазақстан Республикасында шағын бизнестің, бағалы қағаздар нарығының, жылжымайтын мүлік нарығының дамуы жеке табыс салығы түрінде бюджетке түсетін түсімдердің барабар өсімін бермеді.</w:t>
      </w:r>
      <w:r>
        <w:br/>
      </w:r>
      <w:r>
        <w:rPr>
          <w:rFonts w:ascii="Times New Roman"/>
          <w:b w:val="false"/>
          <w:i w:val="false"/>
          <w:color w:val="000000"/>
          <w:sz w:val="28"/>
        </w:rPr>
        <w:t>
      2008 жылы Қазақстан Республикасында корпоративтік табыс салығы (Ұлттық қорды ескере отырып мемлекеттік бюджет табыстарынан шамамен 43 %) бюджет табыстарының негізгі көзі болып қалуда, ал жеке табыс салығының түсімдері аз үлесті (Ұлттық қорды ескере отырып мемлекеттік бюджет табыстарынан 6 %) құрайды.</w:t>
      </w:r>
      <w:r>
        <w:br/>
      </w:r>
      <w:r>
        <w:rPr>
          <w:rFonts w:ascii="Times New Roman"/>
          <w:b w:val="false"/>
          <w:i w:val="false"/>
          <w:color w:val="000000"/>
          <w:sz w:val="28"/>
        </w:rPr>
        <w:t>
      Дамыған елдерде бюджеттер негізінен жеке тұлғалардан алынатын салықтар есебінен қалыптастырылады. Атап айтқанда, шоғырландырылған бюджеттегі жеке табыс салығының түсімдері АҚШ-та - 60 %-ды, Ұлы Британияда, Швейцарияда, Швецияда - 40 %-дан, ЭЫДҰ елдерінде орташа - 30 %-ды, ал жалпы базадан алынатын әлеуметтік сақтандыруға жарналармен бірге табыс салығы сияқты - 55 %-ды құрайды.</w:t>
      </w:r>
      <w:r>
        <w:br/>
      </w:r>
      <w:r>
        <w:rPr>
          <w:rFonts w:ascii="Times New Roman"/>
          <w:b w:val="false"/>
          <w:i w:val="false"/>
          <w:color w:val="000000"/>
          <w:sz w:val="28"/>
        </w:rPr>
        <w:t>
      Нарықтық экономиканы дамыту төлем көзінен салықты ұстап қалу жүргізілмейтін және заңнама бойынша жеке тұлғалармен дербес декларациялауға жататын жеке тұлғалар табыстары көлемінің ұлғаюын білдіреді, бұл өз кезегінде мемлекет тарапынан осындай табыстардың толық көрініс табуын тиімді бақылауды ұйымдастыруды талап етеді.</w:t>
      </w:r>
      <w:r>
        <w:br/>
      </w:r>
      <w:r>
        <w:rPr>
          <w:rFonts w:ascii="Times New Roman"/>
          <w:b w:val="false"/>
          <w:i w:val="false"/>
          <w:color w:val="000000"/>
          <w:sz w:val="28"/>
        </w:rPr>
        <w:t>
      Сонымен бірге, жеке тұлғалардың салық салу мақсаттары үшін табыстарын көрсетуін жан-жақты қамтитын бақылауды қамтамасыз ету және салықтар төлеуден жалтаратын тұлғаларды анықтау қиын, өйткені қазіргі уақытта табыстар туралы декларация мен мүлік туралы мәліметтерді республика халқының аздаған бөлігі ғана (Қазақстан Республикасы азаматтарының 3,8 %-ы ) ұсынады.</w:t>
      </w:r>
      <w:r>
        <w:br/>
      </w:r>
      <w:r>
        <w:rPr>
          <w:rFonts w:ascii="Times New Roman"/>
          <w:b w:val="false"/>
          <w:i w:val="false"/>
          <w:color w:val="000000"/>
          <w:sz w:val="28"/>
        </w:rPr>
        <w:t>
      Халықаралық тәжірибе көрсеткендей, жеке тұлғалардың табыстарына салық салуды толық ауқымды әкімшілендіру міндеттерін шешу үшін, көлеңкелі экономика мөлшерлерін төмендету мақсатында халықтың табыстары мен мүлкін жалпыға бірдей декларациялау маңызды шарт болып табылады.</w:t>
      </w:r>
      <w:r>
        <w:br/>
      </w:r>
      <w:r>
        <w:rPr>
          <w:rFonts w:ascii="Times New Roman"/>
          <w:b w:val="false"/>
          <w:i w:val="false"/>
          <w:color w:val="000000"/>
          <w:sz w:val="28"/>
        </w:rPr>
        <w:t>
      Көлеңкелі экономика деңгейін төмендету бойынша жұмыс шеңберінде кеден органдары тауарлардың контрабандасы мен есірткі құралдарының заңсыз айналымына қарсы күреске ерекше көңіл бөледі. Заң талаптарын бұзуға кез келген талпыныстардың жолы кесіледі. 2013 жылғы 11 айда 620 қылмыстық іс, олардың ішінде: 422 қылмыстық іс – экономикалық контрабанда бабы бойынша, 29 қылмыстық іс – кедендік төлемдер мен салықтарды төлеуден жалтару бойынша, 53 қылмыстық іс – тыйым салынған заттардың контрабандасы бойынша қозғалды.</w:t>
      </w:r>
      <w:r>
        <w:br/>
      </w:r>
      <w:r>
        <w:rPr>
          <w:rFonts w:ascii="Times New Roman"/>
          <w:b w:val="false"/>
          <w:i w:val="false"/>
          <w:color w:val="000000"/>
          <w:sz w:val="28"/>
        </w:rPr>
        <w:t>
      Қозғалған қылмыстық істер бойынша тауарлар мен валюта сомасы 10 млрд. 716 млн. теңгені құрады. Қозғалған қылмыстық істер бойынша залалдың белгіленген сомасы 5 млрд. 562 млн. теңгені құрады.</w:t>
      </w:r>
      <w:r>
        <w:br/>
      </w:r>
      <w:r>
        <w:rPr>
          <w:rFonts w:ascii="Times New Roman"/>
          <w:b w:val="false"/>
          <w:i w:val="false"/>
          <w:color w:val="000000"/>
          <w:sz w:val="28"/>
        </w:rPr>
        <w:t>
      2013 жылғы 11 айда 11 787 әкімшілік іс қозғалды, 628 млн. теңге сомаға айыппұлдар салынды, 392 млн. теңге сомаға тауарлар мен көлік құралдары тәркіленді. Заңсыз айналымнан 244,8 кг есірткі құралдары алынды.</w:t>
      </w:r>
      <w:r>
        <w:br/>
      </w:r>
      <w:r>
        <w:rPr>
          <w:rFonts w:ascii="Times New Roman"/>
          <w:b w:val="false"/>
          <w:i w:val="false"/>
          <w:color w:val="000000"/>
          <w:sz w:val="28"/>
        </w:rPr>
        <w:t>
</w:t>
      </w:r>
      <w:r>
        <w:rPr>
          <w:rFonts w:ascii="Times New Roman"/>
          <w:b w:val="false"/>
          <w:i w:val="false"/>
          <w:color w:val="000000"/>
          <w:sz w:val="28"/>
        </w:rPr>
        <w:t>
      2.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Инфрақұрылымның жетіспеушілігі;</w:t>
      </w:r>
      <w:r>
        <w:br/>
      </w:r>
      <w:r>
        <w:rPr>
          <w:rFonts w:ascii="Times New Roman"/>
          <w:b w:val="false"/>
          <w:i w:val="false"/>
          <w:color w:val="000000"/>
          <w:sz w:val="28"/>
        </w:rPr>
        <w:t>
      2) салықтар мөлшерлемелерінің жоғары деңгейі мен ұқсас тауарлардың кедендік баждарының әртүрлі мөлшерлемелері;</w:t>
      </w:r>
      <w:r>
        <w:br/>
      </w:r>
      <w:r>
        <w:rPr>
          <w:rFonts w:ascii="Times New Roman"/>
          <w:b w:val="false"/>
          <w:i w:val="false"/>
          <w:color w:val="000000"/>
          <w:sz w:val="28"/>
        </w:rPr>
        <w:t>
      3) экономиканың импортқа тәуелділігі.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Жеке тұлғаның мүлкі туралы ақпаратты иеленушілер – мемлекеттік органдар дерекқорының өзекті еместігі;</w:t>
      </w:r>
      <w:r>
        <w:br/>
      </w:r>
      <w:r>
        <w:rPr>
          <w:rFonts w:ascii="Times New Roman"/>
          <w:b w:val="false"/>
          <w:i w:val="false"/>
          <w:color w:val="000000"/>
          <w:sz w:val="28"/>
        </w:rPr>
        <w:t>
      2) кеден органдарының әлеуметтік-экономикалық қорғалмағандығы.</w:t>
      </w:r>
    </w:p>
    <w:bookmarkEnd w:id="28"/>
    <w:bookmarkStart w:name="z134" w:id="29"/>
    <w:p>
      <w:pPr>
        <w:spacing w:after="0"/>
        <w:ind w:left="0"/>
        <w:jc w:val="both"/>
      </w:pPr>
      <w:r>
        <w:rPr>
          <w:rFonts w:ascii="Times New Roman"/>
          <w:b w:val="false"/>
          <w:i w:val="false"/>
          <w:color w:val="000000"/>
          <w:sz w:val="28"/>
        </w:rPr>
        <w:t>
</w:t>
      </w:r>
      <w:r>
        <w:rPr>
          <w:rFonts w:ascii="Times New Roman"/>
          <w:b/>
          <w:i w:val="false"/>
          <w:color w:val="000000"/>
          <w:sz w:val="28"/>
        </w:rPr>
        <w:t>      9. Мемлекеттік қызметтер</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Мемлекет басшысы өзінің Қазақстан халқына 2012 жылғы 14 желтоқсандағы Жолдауында мемлекеттік қызметтердің сапасын арттыруға көңіл бөлу қажеттілігі туралы атап өтті. Міндет – мемлекеттік аппараттың халықпен өзара қарым-қатынастарындағы біржақты билік тәсілдерінен азаматтарға мемлекеттік қызметтерді тиімді және жедел көрсетуге өту.</w:t>
      </w:r>
      <w:r>
        <w:br/>
      </w:r>
      <w:r>
        <w:rPr>
          <w:rFonts w:ascii="Times New Roman"/>
          <w:b w:val="false"/>
          <w:i w:val="false"/>
          <w:color w:val="000000"/>
          <w:sz w:val="28"/>
        </w:rPr>
        <w:t>
      Бұдан басқа, Қазақстан Республикасының Президенті жоғары ауқымды жекешелендірудің екінші толқыны туралы айта келе, жеке бизнес мемлекеттен гөрі әрдайым және қай жерде болса да тиімдірек әрекет ететіндігін атап өтті. Сондықтан да кәсіпорындар мен стратегиялық емес сипаттағы қызметтерді жеке қолға беру қажет. Бұл отандық кәсіпкерлікті нығайту үшін қағидаттық жағынан маңызды қадам.</w:t>
      </w:r>
      <w:r>
        <w:br/>
      </w:r>
      <w:r>
        <w:rPr>
          <w:rFonts w:ascii="Times New Roman"/>
          <w:b w:val="false"/>
          <w:i w:val="false"/>
          <w:color w:val="000000"/>
          <w:sz w:val="28"/>
        </w:rPr>
        <w:t>
      Мемлекеттік қызметтер құнын айқындау әдістемесіне сәйкес қызмет беруші қызметтерді көрсетуідің экономикалық тиімділігін есептелмейді. Мемлекеттік қызметтер көрсету тиімсіз болған жағдайда, мемлекеттік қызметтерді көрсетуге арналған шығыстарды оңтайландыру бойынша басқарушылық шешімдер қабылдау үшін қызмет берушінің шығыстары құрылымына талдау жүргізіледі.</w:t>
      </w:r>
      <w:r>
        <w:br/>
      </w:r>
      <w:r>
        <w:rPr>
          <w:rFonts w:ascii="Times New Roman"/>
          <w:b w:val="false"/>
          <w:i w:val="false"/>
          <w:color w:val="000000"/>
          <w:sz w:val="28"/>
        </w:rPr>
        <w:t>
      Осындай талдаудан кейін </w:t>
      </w:r>
      <w:r>
        <w:rPr>
          <w:rFonts w:ascii="Times New Roman"/>
          <w:b w:val="false"/>
          <w:i w:val="false"/>
          <w:color w:val="000000"/>
          <w:sz w:val="28"/>
        </w:rPr>
        <w:t>Қазақстан – 2050 стратегиясын</w:t>
      </w:r>
      <w:r>
        <w:rPr>
          <w:rFonts w:ascii="Times New Roman"/>
          <w:b w:val="false"/>
          <w:i w:val="false"/>
          <w:color w:val="000000"/>
          <w:sz w:val="28"/>
        </w:rPr>
        <w:t xml:space="preserve"> орындау үшін қызметтерді бәсекелі ортаға беру бойынша ұйғарымдар жасауға болады.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Мемлекеттік басқару аппаратының жиі ұйымдастырушылық өзгерістеріне байланысты Министрлік көрсететін мемлекеттік қызмет көрсетулер санының, сондай-ақ оларды көрсету тиімділігінің нақты айқын еместігіне байланысты.</w:t>
      </w:r>
      <w:r>
        <w:br/>
      </w:r>
      <w:r>
        <w:rPr>
          <w:rFonts w:ascii="Times New Roman"/>
          <w:b w:val="false"/>
          <w:i w:val="false"/>
          <w:color w:val="000000"/>
          <w:sz w:val="28"/>
        </w:rPr>
        <w:t>
      Қызметтердің бір бөлігін жеке бизнеске беру туралы басқарушылық шешімдер қабылдау үшін оларды жүзеге асыру тиімділігінің толық мониторингі қажет.</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1)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 Мемлекет басшысының жолдауы, жаңа бюджеттік саясат тұжырымдамасын қабылдау және нәтижеге бағытталған Мемлекеттік жоспарлау жүйесін жетілдіру;</w:t>
      </w:r>
      <w:r>
        <w:br/>
      </w:r>
      <w:r>
        <w:rPr>
          <w:rFonts w:ascii="Times New Roman"/>
          <w:b w:val="false"/>
          <w:i w:val="false"/>
          <w:color w:val="000000"/>
          <w:sz w:val="28"/>
        </w:rPr>
        <w:t>
      2) Министрліктің ведомстволарының сапалы мемлекеттік қызметтер көрсетуге ықпал ететін мемлекеттік органдардың ақпараттық жүйелері интеграциясының болмауы.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Сыбайлас жемқорлықтың жоғары деңгейі;</w:t>
      </w:r>
      <w:r>
        <w:br/>
      </w:r>
      <w:r>
        <w:rPr>
          <w:rFonts w:ascii="Times New Roman"/>
          <w:b w:val="false"/>
          <w:i w:val="false"/>
          <w:color w:val="000000"/>
          <w:sz w:val="28"/>
        </w:rPr>
        <w:t>
      2) кадрлардың тұрақсыздығына байланысты әлсіз кәсіби деңгей;</w:t>
      </w:r>
      <w:r>
        <w:br/>
      </w:r>
      <w:r>
        <w:rPr>
          <w:rFonts w:ascii="Times New Roman"/>
          <w:b w:val="false"/>
          <w:i w:val="false"/>
          <w:color w:val="000000"/>
          <w:sz w:val="28"/>
        </w:rPr>
        <w:t>
      3) Министрлікте мемлекеттік қызметтер көрсету арқылы ақпараттық жүйелердің жұмысындағы істен шығу.</w:t>
      </w:r>
    </w:p>
    <w:bookmarkEnd w:id="29"/>
    <w:bookmarkStart w:name="z140" w:id="30"/>
    <w:p>
      <w:pPr>
        <w:spacing w:after="0"/>
        <w:ind w:left="0"/>
        <w:jc w:val="left"/>
      </w:pPr>
      <w:r>
        <w:rPr>
          <w:rFonts w:ascii="Times New Roman"/>
          <w:b/>
          <w:i w:val="false"/>
          <w:color w:val="000000"/>
        </w:rPr>
        <w:t xml:space="preserve"> 
3. Стратегиялық бағыттар, мақсаттар, міндеттер, нысаналы индикаторлар, іс-шаралар және нәтижелер көрсеткіштері</w:t>
      </w:r>
    </w:p>
    <w:bookmarkEnd w:id="30"/>
    <w:bookmarkStart w:name="z141" w:id="31"/>
    <w:p>
      <w:pPr>
        <w:spacing w:after="0"/>
        <w:ind w:left="0"/>
        <w:jc w:val="both"/>
      </w:pPr>
      <w:r>
        <w:rPr>
          <w:rFonts w:ascii="Times New Roman"/>
          <w:b w:val="false"/>
          <w:i w:val="false"/>
          <w:color w:val="000000"/>
          <w:sz w:val="28"/>
        </w:rPr>
        <w:t>
      </w:t>
      </w:r>
      <w:r>
        <w:rPr>
          <w:rFonts w:ascii="Times New Roman"/>
          <w:b/>
          <w:i w:val="false"/>
          <w:color w:val="000000"/>
          <w:sz w:val="28"/>
        </w:rPr>
        <w:t>3.1 Стратегиялық бағыттар, мақсаттар, міндеттер, нысаналы индикатор, іс-шаралар мен нәтижелер көрсеткіштері</w:t>
      </w:r>
    </w:p>
    <w:bookmarkEnd w:id="31"/>
    <w:p>
      <w:pPr>
        <w:spacing w:after="0"/>
        <w:ind w:left="0"/>
        <w:jc w:val="both"/>
      </w:pPr>
      <w:r>
        <w:rPr>
          <w:rFonts w:ascii="Times New Roman"/>
          <w:b w:val="false"/>
          <w:i w:val="false"/>
          <w:color w:val="ff0000"/>
          <w:sz w:val="28"/>
        </w:rPr>
        <w:t xml:space="preserve">      Ескерту. 3.1-кіші бөлімге өзгеріс енгізілді - ҚР Үкіметінің 04.05.2014 </w:t>
      </w:r>
      <w:r>
        <w:rPr>
          <w:rFonts w:ascii="Times New Roman"/>
          <w:b w:val="false"/>
          <w:i w:val="false"/>
          <w:color w:val="ff0000"/>
          <w:sz w:val="28"/>
        </w:rPr>
        <w:t>№ 444</w:t>
      </w:r>
      <w:r>
        <w:rPr>
          <w:rFonts w:ascii="Times New Roman"/>
          <w:b w:val="false"/>
          <w:i w:val="false"/>
          <w:color w:val="ff0000"/>
          <w:sz w:val="28"/>
        </w:rPr>
        <w:t xml:space="preserve"> қаулысымен.</w:t>
      </w:r>
    </w:p>
    <w:bookmarkStart w:name="z142" w:id="32"/>
    <w:p>
      <w:pPr>
        <w:spacing w:after="0"/>
        <w:ind w:left="0"/>
        <w:jc w:val="both"/>
      </w:pPr>
      <w:r>
        <w:rPr>
          <w:rFonts w:ascii="Times New Roman"/>
          <w:b w:val="false"/>
          <w:i w:val="false"/>
          <w:color w:val="000000"/>
          <w:sz w:val="28"/>
        </w:rPr>
        <w:t>
      1-стратегиялық бағыт. Қаржы қауіпсіздігін қамтамасыз етуге жәрдемдесу</w:t>
      </w:r>
      <w:r>
        <w:br/>
      </w:r>
      <w:r>
        <w:rPr>
          <w:rFonts w:ascii="Times New Roman"/>
          <w:b w:val="false"/>
          <w:i w:val="false"/>
          <w:color w:val="000000"/>
          <w:sz w:val="28"/>
        </w:rPr>
        <w:t>
</w:t>
      </w:r>
      <w:r>
        <w:rPr>
          <w:rFonts w:ascii="Times New Roman"/>
          <w:b w:val="false"/>
          <w:i w:val="false"/>
          <w:color w:val="000000"/>
          <w:sz w:val="28"/>
        </w:rPr>
        <w:t>
      1.1-мақсат. Бюджетке түсетін түсімдердің толықтығын және уақтылылығын қамтамасыз ету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 коды 001, 014, 016, 027, 072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460"/>
        <w:gridCol w:w="2174"/>
        <w:gridCol w:w="2344"/>
        <w:gridCol w:w="1735"/>
        <w:gridCol w:w="1653"/>
        <w:gridCol w:w="938"/>
        <w:gridCol w:w="1317"/>
        <w:gridCol w:w="1359"/>
        <w:gridCol w:w="675"/>
      </w:tblGrid>
      <w:tr>
        <w:trPr>
          <w:trHeight w:val="30"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w:t>
            </w:r>
            <w:r>
              <w:rPr>
                <w:rFonts w:ascii="Times New Roman"/>
                <w:b w:val="false"/>
                <w:i w:val="false"/>
                <w:color w:val="000000"/>
                <w:sz w:val="20"/>
              </w:rPr>
              <w:t>ыл</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және жергілікті бюджеттер кірістерінің ұлғаюы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Қаржыминіесепті деректері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Мемлекеттің қатысуы бар залалды ұйымдар үлесінің төмендеуі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 бар ұйымдардың қаржы-шаруашылық қызметін талдау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652"/>
        <w:gridCol w:w="2177"/>
        <w:gridCol w:w="2536"/>
        <w:gridCol w:w="1569"/>
        <w:gridCol w:w="1488"/>
        <w:gridCol w:w="1130"/>
        <w:gridCol w:w="1130"/>
        <w:gridCol w:w="675"/>
        <w:gridCol w:w="1280"/>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1.1.1- міндет. Салықтарды жинау тиімділігін арттыру</w:t>
            </w:r>
          </w:p>
        </w:tc>
      </w:tr>
      <w:tr>
        <w:trPr>
          <w:trHeight w:val="870" w:hRule="atLeast"/>
        </w:trPr>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Республикалық және жергілікті бюджеттердің кірістері бойынша болжамның орындалуы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есепті деректері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қорға түсетін түсімдер бойынша болжамның орындалуы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есепті деректері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Шоғырландырылған бюджеттің кірістеріндегі (өндіріп алуға үмітсізді қоспағанда) бересі үлесі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ИСАС АЖ (ЭКНА)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Өндіріп алуға үмітсізді қоспағанда, түгел есептелген өндіріп алу сомасының үлес салмағы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ИСАС АЖ (ЭКНА)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8"/>
        <w:gridCol w:w="1459"/>
        <w:gridCol w:w="1108"/>
        <w:gridCol w:w="1108"/>
        <w:gridCol w:w="662"/>
        <w:gridCol w:w="1255"/>
      </w:tblGrid>
      <w:tr>
        <w:trPr>
          <w:trHeight w:val="390" w:hRule="atLeast"/>
        </w:trPr>
        <w:tc>
          <w:tcPr>
            <w:tcW w:w="8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72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Бюджеттің кіріс бөлігіне салықтардың түсімін ұлғайтудың салық салу базасын кеңейту мақсатында мұнайгаз секторының ірі компанияларында салықтық тексерулер жүргізу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Бизнес-процестер реинжинирингі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Ұлттық қорын қалыптастыру және пайдалану туралы жыл сайынғы есепті жасау және оны бекіту жөнінде құқықтық акті жобасын әзірлеу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Кірістер бойынша жоспардың орындалуын бағалау (трансферттер түсімдерін есепке алмағанда)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Электрондық есептілік режиміне көшу бойынша жұмыстар кешенін жүргізу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3030"/>
        <w:gridCol w:w="1459"/>
        <w:gridCol w:w="2174"/>
        <w:gridCol w:w="1209"/>
        <w:gridCol w:w="1483"/>
        <w:gridCol w:w="1126"/>
        <w:gridCol w:w="1127"/>
        <w:gridCol w:w="1358"/>
        <w:gridCol w:w="67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xml:space="preserve">
1.1.2-міндет. Кеден төлемдерін төлеудің толықтығын және уақтылығын қамтамасыз ету </w:t>
            </w:r>
          </w:p>
        </w:tc>
      </w:tr>
      <w:tr>
        <w:trPr>
          <w:trHeight w:val="585"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 кірістері бойынша болжамның атқарылуы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есепті деректері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төлемдері, салықтар мен өсімпұлдар бойынша берешекті өндіріп алу үлесінің ұлғаюы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есепті деректері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8"/>
        <w:gridCol w:w="1459"/>
        <w:gridCol w:w="1108"/>
        <w:gridCol w:w="1108"/>
        <w:gridCol w:w="662"/>
        <w:gridCol w:w="1255"/>
      </w:tblGrid>
      <w:tr>
        <w:trPr>
          <w:trHeight w:val="30" w:hRule="atLeast"/>
        </w:trPr>
        <w:tc>
          <w:tcPr>
            <w:tcW w:w="8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Кедендік төлемдер мен салықтарды төлеу бойынша жеңілдіктер мен ҚҚС бойынша кейінге қалдыруды, есепке алуды ұсынуды бақылау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Кедендік төлемдер мен салықтардың түсуіне бақылау және мониторинг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құнын анықтаудың дұрыстығын бақылау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Тауарлар сыныптамасын қолдану дұрыстығын бақылау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1461"/>
        <w:gridCol w:w="2511"/>
        <w:gridCol w:w="2178"/>
        <w:gridCol w:w="1737"/>
        <w:gridCol w:w="1486"/>
        <w:gridCol w:w="1128"/>
        <w:gridCol w:w="1128"/>
        <w:gridCol w:w="1360"/>
        <w:gridCol w:w="6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xml:space="preserve">
1.1.3-міндет. Бюджеттік кредиттердің уақтылы өтелуін қамтамасыз ету </w:t>
            </w:r>
          </w:p>
        </w:tc>
      </w:tr>
      <w:tr>
        <w:trPr>
          <w:trHeight w:val="30" w:hRule="atLeast"/>
        </w:trPr>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Өтелген бюджеттік кредиттердің үлесі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процесінің мониторингі» АЖ</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393"/>
        <w:gridCol w:w="1893"/>
        <w:gridCol w:w="1893"/>
        <w:gridCol w:w="1419"/>
        <w:gridCol w:w="1423"/>
        <w:gridCol w:w="1233"/>
        <w:gridCol w:w="1073"/>
        <w:gridCol w:w="1073"/>
        <w:gridCol w:w="641"/>
        <w:gridCol w:w="10"/>
        <w:gridCol w:w="641"/>
      </w:tblGrid>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Кредит шарттары бойынша міндеттемелерді қарыз алушының орындауын бақылау және мониторинг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Қарыз алушы бюджеттік кредиттер бойынша міндеттемелерді орындамаған жағдайда ден қою шараларын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1.1.4-міндет. Мемлекеттік меншікті тиімді реттеуді қамтамасыз ету</w:t>
            </w:r>
          </w:p>
        </w:tc>
      </w:tr>
      <w:tr>
        <w:trPr>
          <w:trHeight w:val="111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 және мемлекеттік мүлікті басқару тиімділігінің мониторингі объектілері қабылдаған ұсынымдардың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жүзеге асыратын тәуелсіз консалтингтік фирмалардың есептері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62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 және экономиканың стратегиялық маңызы бар салаларында меншiктiң мемлекеттiк мониторингi жүзеге асырылатын объектілер қабылдаған ұсынымдардың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мониторинг нәтижелері бойынша консалтингтік фирмалардың есептері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6"/>
        <w:gridCol w:w="1175"/>
        <w:gridCol w:w="1175"/>
        <w:gridCol w:w="1154"/>
        <w:gridCol w:w="677"/>
        <w:gridCol w:w="1093"/>
      </w:tblGrid>
      <w:tr>
        <w:trPr>
          <w:trHeight w:val="30" w:hRule="atLeast"/>
        </w:trPr>
        <w:tc>
          <w:tcPr>
            <w:tcW w:w="8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басқару тиімділігінің мониторингі объектілерінің, оның ішінде мемлекеттік кәсіпорындардың және мемлекет қатысатын заңды тұлғалардың тізбесін қалыптастыру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Ағымдағы кезеңде стратегиялық маңызы бар экономиканың саласында мемлекеттік мониторинг объектілерінің тізбесін қалыптастыру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мүлікті, оның ішінде мемлекеттік кәсіпорындардың және мемлекет қатысатын заңды тұлғалардың басқару тиімділігінің мониторингін өткізу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Стратегиялық маңызы бар экономиканың саласында мемлекеттік меншік мониторингін өткізу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Мемлекеттің, мониторинг объектісінің қатысуымен мемлекеттік мекемелерді және заңды тұлғаларды басқару тиімділігін арттыру бойынша ұсынымдарды әзірлеу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Мониторинг объектілеріне стратегиялық маңызы бар экономиканың саласында мемлекеттік меншік мониторингінің объектілері қызметінің тиімділігін арттыруға бағытталған ұсынымдарды әзірлеу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Мониторинг объектілеріне бағытталған ұсынымдарды қадағалау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Мемлекеттің қатысуы бар мониторинг объектілерін зерттеу және нәтижелері туралы Есептердің электрондық дерекқорын және стратегиялық маңызы бар экономиканың саласында объектілерді қалыптастыру және қосу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мүліктің тізілімін жүргізу қағидаларымен анықталған Мемлекеттік мүлік тізілімін есепке алу объектілері бойынша мемлекеттік органдардың қолданыстағы ақпараттық жүйелерімен өзара іс-қимылын қамтамасыз ету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Жылдық қаржылық есептілікті бекіту, алдағы жылдың таза кірісін бөлу және қаржы жылының қорытындысы бойынша дивидендтерді (таза кіріс бөлігін) төлеу бойынша мемлекеттің қатысуы бар АҚ мен ЖШС корпоративтік рәсімдерді уақтылы өткізу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Республикалық мемлекеттік кәсіпорындардың түсімдері туралы ақпаратты, сондай-ақ алдағы кезеңге арналған республикалық мемлекеттік кәсіпорынның таза кірісі бөлігінің аударымдары туралы болжамды деректерді жинау және талдау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iстемей тұрған мемлекеттiк кәсiпорындар мен мемлекет қатысатын заңды тұлғаларды тарату жөнінде шаралар қабылдау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2426"/>
        <w:gridCol w:w="1897"/>
        <w:gridCol w:w="1880"/>
        <w:gridCol w:w="1456"/>
        <w:gridCol w:w="884"/>
        <w:gridCol w:w="1203"/>
        <w:gridCol w:w="1884"/>
        <w:gridCol w:w="1097"/>
        <w:gridCol w:w="71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1.1.5-міндет. Республикалық мемлекеттік заңды тұлғаларға бекітілген мүлікті тиімді пайдалану</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p>
            <w:pPr>
              <w:spacing w:after="20"/>
              <w:ind w:left="20"/>
              <w:jc w:val="both"/>
            </w:pPr>
            <w:r>
              <w:rPr>
                <w:rFonts w:ascii="Times New Roman"/>
                <w:b w:val="false"/>
                <w:i w:val="false"/>
                <w:color w:val="000000"/>
                <w:sz w:val="20"/>
              </w:rPr>
              <w:t>(есеп)</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мемлекеттік заңды тұлғалардың келісілген және алынған мүлкінің үлесі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есепті деректері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меншік объектілерін сату бойынша өткізілетін аукциондардың жалпы көлеміндегі электронды аукциондардың үлесі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тізілімінің деректері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8"/>
        <w:gridCol w:w="1267"/>
        <w:gridCol w:w="1267"/>
        <w:gridCol w:w="1288"/>
        <w:gridCol w:w="1330"/>
        <w:gridCol w:w="660"/>
      </w:tblGrid>
      <w:tr>
        <w:trPr>
          <w:trHeight w:val="330" w:hRule="atLeast"/>
        </w:trPr>
        <w:tc>
          <w:tcPr>
            <w:tcW w:w="8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540"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мемлекеттік заңды тұлғалардың мүлкіне иелік ету бойынша мемлекеттік органдардың және жергілікті атқарушы органдардың өтініштерін қарау немесе уәжделген бас тарту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мемлекеттік меншік мүлкін жалға беру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мемлекеттік заңды тұлғалардың бекітілген тізбесіне сәйкес республикалық мемлекеттік заңды тұлғаларға бекітілген мүлікті мақсатқа сай пайдалануды бақылау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Республикалық мемлекеттік заңды тұлғалардың мүлкін мақсатқа сай пайдалануды бақылау кестесін қалыптастыру, ММЖК аумақтық бөлімшелерінің бақылау жүргізуі, мемлекеттік органдармен мақсатқа сай артық, пайдаланылмаған не пайдаланылған мүлкті одан әрі пайдалануды және артық мүлікті, оның ішінде сот тәртібінде алуды келісу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мүліктің тізілімін жүргізу қағидаларымен анықталған Мемлекеттік мүлік тізілімін есепке алу объектілерінің қосымша санатының мемлекеттік мүлкі тізіліміне енгізу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Жекешелендіруге жататын республикалық меншік объектілері құнына бағалау жүргізу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Жекешелендіруге жататын республикалық меншік объектілерін сауда-саттыққа қою</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497"/>
        <w:gridCol w:w="1641"/>
        <w:gridCol w:w="2165"/>
        <w:gridCol w:w="1371"/>
        <w:gridCol w:w="1121"/>
        <w:gridCol w:w="1288"/>
        <w:gridCol w:w="1121"/>
        <w:gridCol w:w="1351"/>
        <w:gridCol w:w="76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Мемлекеттік және мемлекет кепілдік берген борыштың, мемлекеттiң кепiлгерлiктерi бойынша борыштың және квазимемлекеттік сектор борышы тәуекелдерін басқару және мониторинг</w:t>
            </w:r>
            <w:r>
              <w:br/>
            </w:r>
            <w:r>
              <w:rPr>
                <w:rFonts w:ascii="Times New Roman"/>
                <w:b w:val="false"/>
                <w:i w:val="false"/>
                <w:color w:val="000000"/>
                <w:sz w:val="20"/>
              </w:rPr>
              <w:t>
Осы мақсатқа қол жеткізуге бағытталған бюджеттік бағдарламаның коды 001, 002, 011, 013</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бюджетке борыштық жүктеме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«Елдің кредиттік рейтингі» жаһандық бәсекеге қабілеттілік индексінің индикаторы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511"/>
        <w:gridCol w:w="1651"/>
        <w:gridCol w:w="2515"/>
        <w:gridCol w:w="1380"/>
        <w:gridCol w:w="1297"/>
        <w:gridCol w:w="1297"/>
        <w:gridCol w:w="960"/>
        <w:gridCol w:w="1361"/>
        <w:gridCol w:w="6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xml:space="preserve">
1.2.1-міндет. Бюджет тапшылығын қаржыландыруды қамтамасыз ету </w:t>
            </w:r>
          </w:p>
        </w:tc>
      </w:tr>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Бюджеттің тұтынушылығына сәйкес республикалық бюджет тапшылығын қаржыландыру көлемі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туралы» ҚРЗ</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Қарыз туралы келісім талаптарына сәйкес аудитталатын инвестициялық жобалардың үлесі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 қабылдап алу-тапсыру актісі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1135"/>
        <w:gridCol w:w="1738"/>
        <w:gridCol w:w="803"/>
        <w:gridCol w:w="678"/>
        <w:gridCol w:w="1053"/>
      </w:tblGrid>
      <w:tr>
        <w:trPr>
          <w:trHeight w:val="30" w:hRule="atLeast"/>
        </w:trPr>
        <w:tc>
          <w:tcPr>
            <w:tcW w:w="8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Қарыздың әрбір шарты бойынша ҚР Үкіметі атынан қарыздарды өтеу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Теріс кірістілікті жасау мақсатында тұрақты негізде мемлекеттік бағалы қағаздарды шығару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Үкіметтік борыштың белгіленген параметрлерінің шеңберінде республикалық бюджеттің тапшылығын қаржыландыру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Инвестициялық жобалар аудитін жүргізу үшін аудиторды жалдау бойынша конкурс өткізу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293"/>
        <w:gridCol w:w="1530"/>
        <w:gridCol w:w="1953"/>
        <w:gridCol w:w="1613"/>
        <w:gridCol w:w="1633"/>
        <w:gridCol w:w="1053"/>
        <w:gridCol w:w="1173"/>
        <w:gridCol w:w="773"/>
        <w:gridCol w:w="993"/>
        <w:gridCol w:w="67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1.2.2-міндет. Қарыз берушілер алдындағы үкіметтік борышты өтеу мен қызмет көрсету бойынша міндеттемелерді орындау</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Қарыз алу шарттарынан туындайтын негізгі борышты, сыйақы және басқа да төлемдердi төлеу бойынша төлемдерді уақтылы жүзеге асыру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есепті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4"/>
        <w:gridCol w:w="1154"/>
        <w:gridCol w:w="1216"/>
        <w:gridCol w:w="802"/>
        <w:gridCol w:w="781"/>
        <w:gridCol w:w="1093"/>
      </w:tblGrid>
      <w:tr>
        <w:trPr>
          <w:trHeight w:val="30" w:hRule="atLeast"/>
        </w:trPr>
        <w:tc>
          <w:tcPr>
            <w:tcW w:w="8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Үкіметтік борышты өтеу мен қызмет көрсету көлемін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Алдағы айға республикалық бюджет қаражатынан үкіметтік борышты өтеу мен қызмет көрсету бойынша кестеге сәйкес төлемдерді қамтамасыз ету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және мемлекет кепiлдiк берген борыштың, мемлекеттiң кепiлгерлiктерi бойынша борыштың ағымдағы ахуалын және алдағы жоспарлы кезеңге арналған болжамын жыл сайын бағалауды жүргiзу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Мемлекеттiк және мемлекет кепiлдiк берген борыштың, мемлекеттiң кепiлгерлiктерi бойынша борыш мониторингін жүзеге асыру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788"/>
        <w:gridCol w:w="2068"/>
        <w:gridCol w:w="2263"/>
        <w:gridCol w:w="1159"/>
        <w:gridCol w:w="1438"/>
        <w:gridCol w:w="992"/>
        <w:gridCol w:w="1269"/>
        <w:gridCol w:w="758"/>
        <w:gridCol w:w="71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1.2.3-міндет. Макроэкономикалық тұрақтықты қолдау мақсатында квазимемлекеттік сектор субъектілерінің белгіленген ішкі қарыз мөлшерін сақтауын мониторингілеу</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22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Квазимемле-кеттік сектор субъектілерінің ішкі қарызының жиынтығы жағдайын бағалау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жылдық статистикалық жинағы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7"/>
        <w:gridCol w:w="1633"/>
        <w:gridCol w:w="1304"/>
        <w:gridCol w:w="792"/>
        <w:gridCol w:w="657"/>
        <w:gridCol w:w="917"/>
      </w:tblGrid>
      <w:tr>
        <w:trPr>
          <w:trHeight w:val="30" w:hRule="atLeast"/>
        </w:trPr>
        <w:tc>
          <w:tcPr>
            <w:tcW w:w="8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Квазимемлекеттік сектор субъектілерінің ішкі қарыз бойынша ақпарат қалыптастыруын және ұсынуын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Квазимемлекеттік сектор субъектілерімен ішкі қарыз бойынша ұсынылған ақпаратты талдау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712"/>
        <w:gridCol w:w="2434"/>
        <w:gridCol w:w="2607"/>
        <w:gridCol w:w="1629"/>
        <w:gridCol w:w="1421"/>
        <w:gridCol w:w="1357"/>
        <w:gridCol w:w="824"/>
        <w:gridCol w:w="761"/>
        <w:gridCol w:w="7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1.2.4-міндет. Мемлекеттік кепілдіктер бойынша міндеттемелерді уақтылы орындау</w:t>
            </w:r>
          </w:p>
        </w:tc>
      </w:tr>
      <w:tr>
        <w:trPr>
          <w:trHeight w:val="1005"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кепілдіктер бойынша орындалған міндеттемелердің үлесі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келісімдер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4"/>
        <w:gridCol w:w="801"/>
        <w:gridCol w:w="1154"/>
        <w:gridCol w:w="1071"/>
        <w:gridCol w:w="781"/>
        <w:gridCol w:w="1239"/>
      </w:tblGrid>
      <w:tr>
        <w:trPr>
          <w:trHeight w:val="30" w:hRule="atLeast"/>
        </w:trPr>
        <w:tc>
          <w:tcPr>
            <w:tcW w:w="8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 кепілдік берген қарыздарды өтеудің және қызмет көрсетудің көлемдерін жоспарлау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Тиісті қаржы жылында республикалық бюдетте өтелуі мен қызмет көрсетуі көзделген мемлекеттік кепілдіктермен қамтамасыз етілген мемлекеттік емес қарыздар бойынша қарыз алушылардың тізбесін әзірлеу және бекіту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 кепілдік берген қарыздарды өтеу және қызмет көрсету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707"/>
        <w:gridCol w:w="3867"/>
        <w:gridCol w:w="1308"/>
        <w:gridCol w:w="1393"/>
        <w:gridCol w:w="821"/>
        <w:gridCol w:w="1650"/>
        <w:gridCol w:w="1098"/>
        <w:gridCol w:w="886"/>
        <w:gridCol w:w="71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Бюджеттің тиімді атқарылуы және қаржылық тәртіпті қамтамасыз ету үшін жағдайлар жасау</w:t>
            </w:r>
            <w:r>
              <w:br/>
            </w:r>
            <w:r>
              <w:rPr>
                <w:rFonts w:ascii="Times New Roman"/>
                <w:b w:val="false"/>
                <w:i w:val="false"/>
                <w:color w:val="000000"/>
                <w:sz w:val="20"/>
              </w:rPr>
              <w:t>
Осы мақсатқа қол жеткізуге бағытталған бюджеттік бағдарламалардың коды 001, 061</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Орташа республикалық мәннен төмен емес шығыстарды орындаумен ББӘ үлес салмағы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«Бюджет үдерісінің мониторингі» АЖ</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ТБЖ ұсынған объектілерді қаржылық бақылаумен қамту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кіші жүйесінің есепті деректері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711"/>
        <w:gridCol w:w="2390"/>
        <w:gridCol w:w="1311"/>
        <w:gridCol w:w="1332"/>
        <w:gridCol w:w="1036"/>
        <w:gridCol w:w="1717"/>
        <w:gridCol w:w="823"/>
        <w:gridCol w:w="1356"/>
        <w:gridCol w:w="9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1.3.1-міндет. Бюджет мониторингінің сапасын арттыру</w:t>
            </w:r>
          </w:p>
        </w:tc>
      </w:tr>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ББӘ бюджеттік бағдарламаларының бюджеттік мониторингпен толық қамтылуы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процесінің мониторингі» 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Ішкі бақылау қызметін тексеру сапасын арттыру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ҚБК есепті деректері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Ұсынымдардың орындалу деңгейі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ҚБК есепті деректері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4"/>
        <w:gridCol w:w="1564"/>
        <w:gridCol w:w="1647"/>
        <w:gridCol w:w="662"/>
        <w:gridCol w:w="663"/>
        <w:gridCol w:w="1090"/>
      </w:tblGrid>
      <w:tr>
        <w:trPr>
          <w:trHeight w:val="30" w:hRule="atLeast"/>
        </w:trPr>
        <w:tc>
          <w:tcPr>
            <w:tcW w:w="8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 түсімдерінің атқарылуын талдау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бюджет шығыстарының атқарылуын және республикалық бюджеттен бөлінген нысаналы трансферттерді өңірлердің игеруін талдау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бюджеттен бөлінген нысаналы трансферттерді іске асыру туралы ай сайынғы талдамалы есептерді қалыптастыру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Республикалық бюджеттің шығыс бөлігінің, сондай-ақ ағымдағы қаржы жылы тоғыз айының қорытындысынан бастап, ЖАО нысаналы трансферттер есебінен іске асыратын бюджеттік бағдарламалардың күтілетін атқарылуын болжамдау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Үкімет резервінен қаражат бөлу туралы мемлекеттік органдардың қолдаухаттарын қарау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75"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Жүргізілген бақылау іс-шаралары бойынша ішкі бақылау қызметтеріне әдістемелік көмек көрсету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Анықталған бұзушылықтарды жою бойынша шаралар қабылдау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10"/>
        <w:gridCol w:w="1310"/>
        <w:gridCol w:w="2099"/>
        <w:gridCol w:w="1397"/>
        <w:gridCol w:w="1314"/>
        <w:gridCol w:w="1293"/>
        <w:gridCol w:w="1314"/>
        <w:gridCol w:w="1358"/>
        <w:gridCol w:w="15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1.3.2-міндет. Бухгалтерлік және бюджеттік есеп және есептілік саласында бәсекеге қабілеттілікті арттыру</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ҚР Үкіметіне ұсыну үшін шоғырландырылған қаржылық есептілікті қалыптастыру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 есептілік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8"/>
        <w:gridCol w:w="1280"/>
        <w:gridCol w:w="1259"/>
        <w:gridCol w:w="1280"/>
        <w:gridCol w:w="1322"/>
        <w:gridCol w:w="1551"/>
      </w:tblGrid>
      <w:tr>
        <w:trPr>
          <w:trHeight w:val="30" w:hRule="atLeast"/>
        </w:trPr>
        <w:tc>
          <w:tcPr>
            <w:tcW w:w="7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Соңғы нұсқаға сәйкес ҚСҚЕХС мемлекеттік және/немесе орыс тілдеріне аударуды қамтамасыз ету, оның ішінде ҚСҚЕХС стандарттары бойынша авторлық құқықпен қорғалған материалдарды пайдалануға лицензиялық алымды төлеу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Шоғырландырылған қаржылық есептілікті қалыптастыру бойынша әдістемені әзірлеу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Бюджеттік және қаржылық есептілікті үндестіру мақсатында Шоттардың бірыңғай жоспарын әзірлеу және халықаралық сарапшылардың қорытындысын алу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Бухгалтерлік және бюджетке есепке алу, есептілік және бюджеттің атқарылуы мәселелері бойынша түсіндіру және жариялау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231"/>
        <w:gridCol w:w="1233"/>
        <w:gridCol w:w="3312"/>
        <w:gridCol w:w="1253"/>
        <w:gridCol w:w="1233"/>
        <w:gridCol w:w="1213"/>
        <w:gridCol w:w="1233"/>
        <w:gridCol w:w="1213"/>
        <w:gridCol w:w="9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Мемлекеттік және әлеуметтік қолдау шараларын көрсету</w:t>
            </w:r>
            <w:r>
              <w:br/>
            </w:r>
            <w:r>
              <w:rPr>
                <w:rFonts w:ascii="Times New Roman"/>
                <w:b w:val="false"/>
                <w:i w:val="false"/>
                <w:color w:val="000000"/>
                <w:sz w:val="20"/>
              </w:rPr>
              <w:t>
Осы мақсатқа қол жеткізуге бағытталған бюджеттік бағдарламалардың кодтары 003, 019, 038, 046</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 (жоспар)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24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Сауықтыру үстіндегі дағдарыстан кейiн қалпына келтiру бағдарламасына қатысушылардың саны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жоспары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Жеңілдікті тұрғын үй кредиттерін алған азаматтарды мемлекеттік қолдауды қамтамасыз ету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ЦентрКредит» АҚ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"Doing Business" Дүниежүзiлiк банк рейтингiнiң "Төлем қабілетсіздігін шешу" индикаторы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Оңалту және банкроттық рәсімдерін аяқтаған борышкерлер бойынша кредиторлардың талаптарын өтеу коэффициенті (активтері жоқ борышкерлерді есепке алмағанда)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 есебі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2012"/>
        <w:gridCol w:w="2348"/>
        <w:gridCol w:w="1994"/>
        <w:gridCol w:w="1383"/>
        <w:gridCol w:w="1298"/>
        <w:gridCol w:w="1299"/>
        <w:gridCol w:w="679"/>
        <w:gridCol w:w="679"/>
        <w:gridCol w:w="75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1.4.1-міндет. Мемлекеттік қолдау шараларын көрсету</w:t>
            </w:r>
          </w:p>
        </w:tc>
      </w:tr>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Бағдарлама қатысушыларының жалпы санына сыйақының пайыздық мөлшерлемесін субсидиялауды қамтамасыз етуге қатысты бағдарлама қатысушыларының үлесі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бойынша оператордың есепті деректері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Оңалту (сауықтыру) жоспары оларды іске асыру мониторингімен қамтылған Бағдарлама қатысушыларының оңалту (сауықтыру) жоспарлары мониторингтеуге жататын Бағдарлама қатысушылары жалпы санының үлесі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компанияның есебі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0"/>
        <w:gridCol w:w="1273"/>
        <w:gridCol w:w="1273"/>
        <w:gridCol w:w="662"/>
        <w:gridCol w:w="662"/>
        <w:gridCol w:w="840"/>
      </w:tblGrid>
      <w:tr>
        <w:trPr>
          <w:trHeight w:val="375" w:hRule="atLeast"/>
        </w:trPr>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72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 бар қарыздар (кредиттер) және/немесе лизингтік операциялар, облигациялардың купондары бойынша пайыздық мөлшерлемелерді субсидиялау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Бағдарламаның шеңберінде сыйақының пайыздық мөлшерлемесін субсидиялық шарттар жасау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Бағдарлама қатысулыраның оңалту (сауықтыру) жоспарларын іске асыру мониторингін жүргізу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2508"/>
        <w:gridCol w:w="2338"/>
        <w:gridCol w:w="1644"/>
        <w:gridCol w:w="1475"/>
        <w:gridCol w:w="1307"/>
        <w:gridCol w:w="1308"/>
        <w:gridCol w:w="680"/>
        <w:gridCol w:w="680"/>
        <w:gridCol w:w="86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xml:space="preserve">
1.4.2-міндет. Азаматтарды әлеуметтік-қаржылық қорғау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Жеңілдікті тұрғын үй кредиттері бойынша уақытылы төленген бағамдық айырманың үлесі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Центр Кредит» АҚ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0"/>
        <w:gridCol w:w="1273"/>
        <w:gridCol w:w="1273"/>
        <w:gridCol w:w="662"/>
        <w:gridCol w:w="662"/>
        <w:gridCol w:w="840"/>
      </w:tblGrid>
      <w:tr>
        <w:trPr>
          <w:trHeight w:val="30" w:hRule="atLeast"/>
        </w:trPr>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Жеңілдікті тұрғын үй кредиттерін алған азаматтарды мемлекеттік қолдауды қамтамасыз ету үшін бюджеттік өтінімдерді қалыптастыру бойынша «Банк ЦентрКредит» АҚ-мен өзара іс-қимыл жасау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831"/>
        <w:gridCol w:w="2508"/>
        <w:gridCol w:w="1814"/>
        <w:gridCol w:w="1475"/>
        <w:gridCol w:w="1305"/>
        <w:gridCol w:w="1305"/>
        <w:gridCol w:w="682"/>
        <w:gridCol w:w="683"/>
        <w:gridCol w:w="86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1.4.3-міндет. Банкроттық саласында мемлекеттік бақылаудың тиімділігін арттыру</w:t>
            </w:r>
          </w:p>
        </w:tc>
      </w:tr>
      <w:tr>
        <w:trPr>
          <w:trHeight w:val="1005"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Банкрот борышкерлерді таратуға жұмсалатын шығындардың құнын төмендету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 есебі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Банкроттық оңалту рәсімдеріне тартылған борышкерлердің жалпы мөлшерінде оңайтылатын ұйымдардың үлесін ұлғайту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 есебі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Банкрот борышкерлерді тарату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 есебі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7"/>
        <w:gridCol w:w="1268"/>
        <w:gridCol w:w="1268"/>
        <w:gridCol w:w="661"/>
        <w:gridCol w:w="661"/>
        <w:gridCol w:w="735"/>
      </w:tblGrid>
      <w:tr>
        <w:trPr>
          <w:trHeight w:val="30" w:hRule="atLeast"/>
        </w:trPr>
        <w:tc>
          <w:tcPr>
            <w:tcW w:w="9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Оңалту және банкроттық саласында заңнаманы жетілдіру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Оңалту және банкорттық рәсімге тартылған борышкерлерді қоса алғанда, конкурстық және оңалтушы басқарушылардың қызметіне камералдық бақылауды жүзеге асыру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Банкрот борышкерлердің мүлкін (активтерін) электрондық аукцион арқылы сату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Семинар-кеңестер, дөңгелек үстелдер өткізу БАҚ жарияланымдар, интернет-конференциялар, оңалту және банкроттық мәселелер бойынша заңнаманы насихаттау жөнінде кітапшаларды, видео-роликтерді және басқаларды әзірлеу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5" w:id="33"/>
    <w:p>
      <w:pPr>
        <w:spacing w:after="0"/>
        <w:ind w:left="0"/>
        <w:jc w:val="both"/>
      </w:pPr>
      <w:r>
        <w:rPr>
          <w:rFonts w:ascii="Times New Roman"/>
          <w:b w:val="false"/>
          <w:i w:val="false"/>
          <w:color w:val="000000"/>
          <w:sz w:val="28"/>
        </w:rPr>
        <w:t>
2-стратегиялық бағыт. Мемлекеттік қызметтердің сапасын және орындалатын функциялардың тиімділігін қамтамасыз ету</w:t>
      </w:r>
      <w:r>
        <w:br/>
      </w:r>
      <w:r>
        <w:rPr>
          <w:rFonts w:ascii="Times New Roman"/>
          <w:b w:val="false"/>
          <w:i w:val="false"/>
          <w:color w:val="000000"/>
          <w:sz w:val="28"/>
        </w:rPr>
        <w:t>
</w:t>
      </w:r>
      <w:r>
        <w:rPr>
          <w:rFonts w:ascii="Times New Roman"/>
          <w:b w:val="false"/>
          <w:i w:val="false"/>
          <w:color w:val="000000"/>
          <w:sz w:val="28"/>
        </w:rPr>
        <w:t>
2.1-мақсат. Мемлекеттік қызметтерді көрсетудің тиімділігін қамтамасыз ету</w:t>
      </w:r>
      <w:r>
        <w:br/>
      </w:r>
      <w:r>
        <w:rPr>
          <w:rFonts w:ascii="Times New Roman"/>
          <w:b w:val="false"/>
          <w:i w:val="false"/>
          <w:color w:val="000000"/>
          <w:sz w:val="28"/>
        </w:rPr>
        <w:t>
Осы мақсатқа қол жеткізуге бағытталған бюджеттік бағдарламалардың кодтары 001, 014, 021, 026, 040, 072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703"/>
        <w:gridCol w:w="1477"/>
        <w:gridCol w:w="2365"/>
        <w:gridCol w:w="1148"/>
        <w:gridCol w:w="1025"/>
        <w:gridCol w:w="1149"/>
        <w:gridCol w:w="1129"/>
        <w:gridCol w:w="1191"/>
        <w:gridCol w:w="1151"/>
      </w:tblGrid>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қызметтердің экономикалық тиімділігі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есепті деректері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Көрсетілген қызметтердің сапасымен қанағаттарылған қызмет алушылардың үлесі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есепті деректері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Бизнесті тіркеумен және жүргізумен байланысты операциялық шығындарды төмендету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есепті деректері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«Doing Business» Дүниежүзілік банк рейтингінің «Салық салу» индикаторы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«Кедендік рәсімдер жүктемесі» Бәсекеге қабілеттілік ғаламдық индексі индикаторы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756"/>
        <w:gridCol w:w="1523"/>
        <w:gridCol w:w="1418"/>
        <w:gridCol w:w="2185"/>
        <w:gridCol w:w="1294"/>
        <w:gridCol w:w="1294"/>
        <w:gridCol w:w="1273"/>
        <w:gridCol w:w="761"/>
        <w:gridCol w:w="11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xml:space="preserve">
2.1.1-міндет. Мемлекеттік қызметтерді көрсетуге жұмсалатын шығындарды оңтайландыру </w:t>
            </w:r>
          </w:p>
        </w:tc>
      </w:tr>
      <w:tr>
        <w:trPr>
          <w:trHeight w:val="1005"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пішімге көшірілген мемлекеттік қызметтерінің үлесі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есепті деректері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7"/>
        <w:gridCol w:w="1259"/>
        <w:gridCol w:w="1259"/>
        <w:gridCol w:w="1238"/>
        <w:gridCol w:w="740"/>
        <w:gridCol w:w="1157"/>
      </w:tblGrid>
      <w:tr>
        <w:trPr>
          <w:trHeight w:val="30" w:hRule="atLeast"/>
        </w:trPr>
        <w:tc>
          <w:tcPr>
            <w:tcW w:w="7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қызметтердің бизнес процестерін автоматтандыру жолымен оңтайландыру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Көрсетілетін мемлекеттік қызметтердің сапасын қамтамасыз ету жөніндегі шараларды қабылдау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Қағаз түрінде берілетін құжаттарды қысқарту (мемогандардың дерекқорындағы мәліметтер қорындағы автоматтандырып қолдану үшін)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990"/>
        <w:gridCol w:w="1735"/>
        <w:gridCol w:w="1738"/>
        <w:gridCol w:w="1185"/>
        <w:gridCol w:w="1294"/>
        <w:gridCol w:w="1294"/>
        <w:gridCol w:w="1273"/>
        <w:gridCol w:w="1103"/>
        <w:gridCol w:w="8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2.1.2-міндет. Ұсынылатын салықтық қызмет көрсетулердің сапасын арттыру</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Кезектегі күтудің орташа уақытын қысқарту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Социологиялық сауалнама/электрондық кезек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процесінің сапасына:</w:t>
            </w:r>
            <w:r>
              <w:br/>
            </w:r>
            <w:r>
              <w:rPr>
                <w:rFonts w:ascii="Times New Roman"/>
                <w:b w:val="false"/>
                <w:i w:val="false"/>
                <w:color w:val="000000"/>
                <w:sz w:val="20"/>
              </w:rPr>
              <w:t xml:space="preserve">
- бизнес субъектілер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социологиялық сауалнама</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қанағаттанарлық салық төлеушілердің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6"/>
        <w:gridCol w:w="1257"/>
        <w:gridCol w:w="925"/>
        <w:gridCol w:w="1133"/>
        <w:gridCol w:w="1195"/>
        <w:gridCol w:w="1154"/>
      </w:tblGrid>
      <w:tr>
        <w:trPr>
          <w:trHeight w:val="30" w:hRule="atLeast"/>
        </w:trPr>
        <w:tc>
          <w:tcPr>
            <w:tcW w:w="7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Салық органдарының ақпаратын қабылдау және өңдеу орталығын (ҚӨО) салу және пайдалануға беру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Үкіметтік емес ұйымдардың қатысуымен дөңгелек үстелдерді өткізу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Ірі салық басқармаларында кезек басқарудың электрондық жүйесін енгізу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523"/>
        <w:gridCol w:w="1969"/>
        <w:gridCol w:w="844"/>
        <w:gridCol w:w="1632"/>
        <w:gridCol w:w="1272"/>
        <w:gridCol w:w="1187"/>
        <w:gridCol w:w="1166"/>
        <w:gridCol w:w="1230"/>
        <w:gridCol w:w="11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2.1.3-міндет. Ұсынылатын кедендік қызмет көрсетулердің сапасын арттыру</w:t>
            </w:r>
          </w:p>
        </w:tc>
      </w:tr>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жыл(есеп)</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Тауарларды кедендік тазарту уақытын қысқарту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«ТАИС-2» ППО 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Өту бекеттерінде тәулік бойы жұмыс режимі бар кедендік шекара арқылы кедендік операцияларды өткізу уақытын қысқарту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ЗКЖ КБК ЖБО</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Кедендік қызметтердің сапасымен қанағатты сыртқы экономикалық қызмет қатысушыларының үлесі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p>
            <w:pPr>
              <w:spacing w:after="20"/>
              <w:ind w:left="20"/>
              <w:jc w:val="both"/>
            </w:pPr>
            <w:r>
              <w:rPr>
                <w:rFonts w:ascii="Times New Roman"/>
                <w:b w:val="false"/>
                <w:i w:val="false"/>
                <w:color w:val="000000"/>
                <w:sz w:val="20"/>
              </w:rPr>
              <w:t>ДЖ зерттеу орталығы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Тәуекелдерді басқару жүйесін қолдану нәтижелілігін арттыруды қамтамасыз ету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Электрондық түрде берілетін кедендік декларациялардың жалпы санына қарағанда үлесін арттыру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одағының талаптарына сәйкес жарақталған автомобиль өткізу пунктерінің үлесі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ведомстволық есептіліг</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0"/>
        <w:gridCol w:w="1238"/>
        <w:gridCol w:w="1155"/>
        <w:gridCol w:w="1134"/>
        <w:gridCol w:w="1197"/>
        <w:gridCol w:w="1156"/>
      </w:tblGrid>
      <w:tr>
        <w:trPr>
          <w:trHeight w:val="825" w:hRule="atLeast"/>
        </w:trPr>
        <w:tc>
          <w:tcPr>
            <w:tcW w:w="7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825" w:hRule="atLeast"/>
        </w:trPr>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деклариялау жүйесін, оның ішінде ПРТС шеңберінде кезең-кезеңмен енгізуді қамтамасыз ету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Кедендік операцияларды жүзеге асырған кезде бақылаудың барлық түрлерін тәуекелдерді басқару жүйесімен қамту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органдарының ақпараттық жүйесін, оның ішінде ПРТС шеңберінде жетілдіру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Қағаз түрінде берілетін қысқарту (мемогандардың дерекқорындағы мәліметтер қорындағы автоматтандырып қолдану үшін)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СЭҚ қатысушылар мен халық үшін кеден органдарының инфрақұрылымының құрылысын салу және реканструкциялау арқылы қолайлы жағдайлар жасау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«Тауарларды шығарғаннан кейін» кезеңіне «декларациялау» кезеңінен бақылау шараларының бөлігін кезең-кезеңімен беруді қамтамасыз ету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Кеден органының компьютерлік және кеңсе техникаларын, бағдарламалық-аппараттық құралдарын жаңарту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Кеден Одағы Комиссиясының 2011 жылғы 22 маусымдағы № 688</w:t>
            </w:r>
            <w:r>
              <w:rPr>
                <w:rFonts w:ascii="Times New Roman"/>
                <w:b w:val="false"/>
                <w:i w:val="false"/>
                <w:color w:val="000000"/>
                <w:sz w:val="20"/>
              </w:rPr>
              <w:t> </w:t>
            </w:r>
            <w:r>
              <w:rPr>
                <w:rFonts w:ascii="Times New Roman"/>
                <w:b w:val="false"/>
                <w:i w:val="false"/>
                <w:color w:val="000000"/>
                <w:sz w:val="20"/>
              </w:rPr>
              <w:t>шешімінің талаптарына сәйкес сыртқы шекара арқылы автомобиль өткізу пункттерін жарақтандыру және абаттандыру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606"/>
        <w:gridCol w:w="1861"/>
        <w:gridCol w:w="1290"/>
        <w:gridCol w:w="2078"/>
        <w:gridCol w:w="1271"/>
        <w:gridCol w:w="1186"/>
        <w:gridCol w:w="1165"/>
        <w:gridCol w:w="1230"/>
        <w:gridCol w:w="11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Функцияларды жүзеге асырудың нәтижелілігі мен тиімділігін қамтамасыз ету</w:t>
            </w:r>
            <w:r>
              <w:br/>
            </w:r>
            <w:r>
              <w:rPr>
                <w:rFonts w:ascii="Times New Roman"/>
                <w:b w:val="false"/>
                <w:i w:val="false"/>
                <w:color w:val="000000"/>
                <w:sz w:val="20"/>
              </w:rPr>
              <w:t>
Осы мақсатқа қол жеткізуге бағытталған бюджеттік бағдарламалар коды 001, 033, 073</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қызметшілердің шешімдерінің фаворитизмі» Бәсекеге қабілеттілік ғаламдық индексі индикаторы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«Аудит және есептілік стандарттарын жетілдіру» </w:t>
            </w:r>
          </w:p>
          <w:p>
            <w:pPr>
              <w:spacing w:after="20"/>
              <w:ind w:left="20"/>
              <w:jc w:val="both"/>
            </w:pPr>
            <w:r>
              <w:rPr>
                <w:rFonts w:ascii="Times New Roman"/>
                <w:b w:val="false"/>
                <w:i w:val="false"/>
                <w:color w:val="000000"/>
                <w:sz w:val="20"/>
              </w:rPr>
              <w:t>Бәсекеге қабілеттілік ғаламдық индексі индикаторы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Аудит және қаржылық есептілік стандарттарына қанағаттандырылған жария мүдделі ұйымның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ҚЕД деректері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4.«Қазынашылық клиент» АЖ көшкен техникалық жарақталуы бар мемлекеттік мекемелердің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есепті деректері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Электронды мемлекеттік қызмет жүйесінің жұмысымен қанағаттанған пайдаланушылар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веб-порталы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607"/>
        <w:gridCol w:w="1416"/>
        <w:gridCol w:w="2100"/>
        <w:gridCol w:w="1738"/>
        <w:gridCol w:w="1272"/>
        <w:gridCol w:w="1187"/>
        <w:gridCol w:w="1166"/>
        <w:gridCol w:w="1230"/>
        <w:gridCol w:w="11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2.2.1-міндет. Бюджеттік қаражатты тиімді басқару</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бағдарламаның тікелей нәтижесіне қолжеткізу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Стратегиялық жоспарына есебі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1"/>
        <w:gridCol w:w="1469"/>
        <w:gridCol w:w="1261"/>
        <w:gridCol w:w="1240"/>
        <w:gridCol w:w="1074"/>
        <w:gridCol w:w="825"/>
      </w:tblGrid>
      <w:tr>
        <w:trPr>
          <w:trHeight w:val="900" w:hRule="atLeast"/>
        </w:trPr>
        <w:tc>
          <w:tcPr>
            <w:tcW w:w="7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90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Дебиторлық берешек мониторингі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Кредиторық берешек мониторингі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Инвестициялық жобалар мониторингі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сатып алу жоспарының тармақтарының жалпы санына қарағанда мемлекеттік сатып алу жоспарының тармақтарын орындау жөнінде шараларды жақсарту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қаражатын игеру жөніндегі шараларды қабылдау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846"/>
        <w:gridCol w:w="2183"/>
        <w:gridCol w:w="710"/>
        <w:gridCol w:w="2166"/>
        <w:gridCol w:w="1849"/>
        <w:gridCol w:w="1047"/>
        <w:gridCol w:w="1512"/>
        <w:gridCol w:w="837"/>
        <w:gridCol w:w="67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2.2.2-міндет. Ішкі бақылау қызметінің тиімділігін көтеру</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жыл(есеп)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Тәуекелді объектілерді бақылаумен қамту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жоспарының есебі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3"/>
        <w:gridCol w:w="1797"/>
        <w:gridCol w:w="1018"/>
        <w:gridCol w:w="1470"/>
        <w:gridCol w:w="813"/>
        <w:gridCol w:w="659"/>
      </w:tblGrid>
      <w:tr>
        <w:trPr>
          <w:trHeight w:val="30" w:hRule="atLeast"/>
        </w:trPr>
        <w:tc>
          <w:tcPr>
            <w:tcW w:w="7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ІБҚ функцияларын бақылау іс-шаралар жоспарымен қамтуды қамтамасыз 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ІБҚ қызметінде тәуекелдерді басқару жүйесін қолдану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ІБҚ қызметінің тексеру нәтижелері бойынша ұсынымдарды орындауды қамтамасыз 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органның бюджеит қаражатының жалпы көлемінің ІБҚ бақылаумен қамтылған бюджет қаражатының үлесі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1"/>
        <w:gridCol w:w="1337"/>
        <w:gridCol w:w="1151"/>
        <w:gridCol w:w="1131"/>
        <w:gridCol w:w="1172"/>
        <w:gridCol w:w="1298"/>
      </w:tblGrid>
      <w:tr>
        <w:trPr>
          <w:trHeight w:val="30" w:hRule="atLeast"/>
        </w:trPr>
        <w:tc>
          <w:tcPr>
            <w:tcW w:w="7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Пайдаланушылармен сауалнама бойынша жүйені бухгалтерлік есеп және (немесе) аудит стандарттарына, сондай-ақ ҚЕД жұмыс істеуге қанағаттанарлық дәрежесін жасау және қолдау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Кәсіби бухгалтердің біліктілігін арттыруды қамтамасыз ету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ұйымдар ұсынған ХҚЕС және ХАС ресми аудармасын ұйымдастыру, сондай-ақ халықаралық ұйымдардың авторлық құқығы қорғалған материалдарын пайдаланғаны үшін алымды төлеу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Бірккен Ұлттар Ұйымы конференциясының (БҰҰ жанындағы ЮНКТАД) корпоративтік есептілігінің инфрақұрылымына жүргізілген халықаралық бағалау нәтижелері бойынша бухгалтерлік есеп және (немесе) аудит бойынша заңнаманы жетілдіру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416"/>
        <w:gridCol w:w="2203"/>
        <w:gridCol w:w="1548"/>
        <w:gridCol w:w="781"/>
        <w:gridCol w:w="1166"/>
        <w:gridCol w:w="1187"/>
        <w:gridCol w:w="1166"/>
        <w:gridCol w:w="1209"/>
        <w:gridCol w:w="1338"/>
      </w:tblGrid>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2.2.4-міндет. Қазынашылық қызмет көрсетудің сапасын арттыру</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 (жоспар)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«Қазынашылық – клиент» АЖ арқылы төлеуге шоттарды өңдеу уақытын қысқарту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 есептiк деректері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жұм.сағ</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«Қазынашылық Клиент» АЖ арқылы АҚМ-ді тіркеуге арналған өтінімдерді өндеу уақытын қысқарту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 есептiк деректері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жұм.сағ</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8"/>
        <w:gridCol w:w="1236"/>
        <w:gridCol w:w="1153"/>
        <w:gridCol w:w="1133"/>
        <w:gridCol w:w="1195"/>
        <w:gridCol w:w="1175"/>
      </w:tblGrid>
      <w:tr>
        <w:trPr>
          <w:trHeight w:val="30" w:hRule="atLeast"/>
        </w:trPr>
        <w:tc>
          <w:tcPr>
            <w:tcW w:w="7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көрсеткіштеріне қол жеткізу үшін іс-шаралар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Қазынашылықтың клиенттермен өзара іс қимылдары мәселесі бойынша мемлекеттік мекемелермен семинарлар өткізу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мекемелердің «Қазынашылық-клиент» АЖ жұмыс істеуі үшін техникалық жарақтандырылуын арттыру бойынша облыс әкімдіктерімен жұмыс жүргізу»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Пилоттық аймақта техникалық жарақтануының қажетті деңгейі бар мемлекеттік мекемелерді «Қазынашылық-клиент» АЖ қосу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Пилоттық аймақта «Қазынашылық-клиент» АЖ қосылған мемлекеттік мекемелерге «Қазынашылық-клиент» АЖ бойынша қызмет көрсетуге көшу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839"/>
        <w:gridCol w:w="1518"/>
        <w:gridCol w:w="1860"/>
        <w:gridCol w:w="1499"/>
        <w:gridCol w:w="1268"/>
        <w:gridCol w:w="1183"/>
        <w:gridCol w:w="1162"/>
        <w:gridCol w:w="1226"/>
        <w:gridCol w:w="1205"/>
      </w:tblGrid>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2.2.5-міндет. Мемлекеттік сатып алу процесінің тиімділігін арттыру</w:t>
            </w:r>
          </w:p>
        </w:tc>
      </w:tr>
      <w:tr>
        <w:trPr>
          <w:trHeight w:val="855"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Жүйенің 5 секунд ішінде іске қосылуын қамтамасыз ету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есептi деректері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Көлемі 115 Tb кем емес мемлекеттік сатып алуды өткізу туралы мұрағаттық ақпаратты сақтаудың техникалық мүмкіндігін қамтамасыз ету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есептi деректері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Тікелей нәтижелер көрсеткіштеріне қол жеткізуге арналған іс-шаралар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есептi деректері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 мемлекеттік сатып алу үлесін ұлғайту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8"/>
        <w:gridCol w:w="1236"/>
        <w:gridCol w:w="1153"/>
        <w:gridCol w:w="1133"/>
        <w:gridCol w:w="1195"/>
        <w:gridCol w:w="1175"/>
      </w:tblGrid>
      <w:tr>
        <w:trPr>
          <w:trHeight w:val="30" w:hRule="atLeast"/>
        </w:trPr>
        <w:tc>
          <w:tcPr>
            <w:tcW w:w="7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көрсеткіштеріне қол жеткізу үшін іс-шаралар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мемлекеттік сатып алу» автоматтандырылған ықпалдастырылған ақпараттық жүйесін дамыту, осыған байланысты заңнамаға өзгерістер енгізу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мемлекеттік сатып алу жүйесін жетілдіру бойынша жұмыстарды жүргізу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сатып алу жүйесінің тиімділігі мен айқындылығын көтеруді қамтамасыз ету мақсатында мемлекеттік сатып алу туралы заңнаманы жетілдіру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405"/>
        <w:gridCol w:w="1743"/>
        <w:gridCol w:w="1490"/>
        <w:gridCol w:w="676"/>
        <w:gridCol w:w="1262"/>
        <w:gridCol w:w="1177"/>
        <w:gridCol w:w="1156"/>
        <w:gridCol w:w="1221"/>
        <w:gridCol w:w="120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Халықаралық ынтымақтастықты нығайтуға жәрдем көрсету</w:t>
            </w:r>
            <w:r>
              <w:br/>
            </w:r>
            <w:r>
              <w:rPr>
                <w:rFonts w:ascii="Times New Roman"/>
                <w:b w:val="false"/>
                <w:i w:val="false"/>
                <w:color w:val="000000"/>
                <w:sz w:val="20"/>
              </w:rPr>
              <w:t>
Осы мақсатқа қол жеткізуге бағытталған бюджеттік бағдарламалардың коды 006, 044, 045</w:t>
            </w:r>
          </w:p>
        </w:tc>
      </w:tr>
      <w:tr>
        <w:trPr>
          <w:trHeight w:val="45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қаржылық міндеттердің орындалуын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келісімдер арасындағы НҚА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626"/>
        <w:gridCol w:w="841"/>
        <w:gridCol w:w="2309"/>
        <w:gridCol w:w="1756"/>
        <w:gridCol w:w="1058"/>
        <w:gridCol w:w="1292"/>
        <w:gridCol w:w="1165"/>
        <w:gridCol w:w="1229"/>
        <w:gridCol w:w="84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2.3.1-міндет. Келісімдер бойынша, оның ішінде қаржы саласында халықаралық қаржылық ұйымдар мен интеграциялық бірлестіктер алдында міндеттемелерді орындау</w:t>
            </w:r>
          </w:p>
        </w:tc>
      </w:tr>
      <w:tr>
        <w:trPr>
          <w:trHeight w:val="855"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мүшелігіне қатысты тиісті келісімдердің шарттарына сәйкес уақтылы төленген сомалардың үлесі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 ХҚҰ ақпараты және қарары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Қаржы министрлігінде шығарылған, жай вексельдердің уақтылы өтелген үлесі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6"/>
        <w:gridCol w:w="1007"/>
        <w:gridCol w:w="1230"/>
        <w:gridCol w:w="1109"/>
        <w:gridCol w:w="1596"/>
        <w:gridCol w:w="652"/>
      </w:tblGrid>
      <w:tr>
        <w:trPr>
          <w:trHeight w:val="30" w:hRule="atLeast"/>
        </w:trPr>
        <w:tc>
          <w:tcPr>
            <w:tcW w:w="7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Қаржы министрлігінің жай вексельдерін шығару және өтеу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қаржылық ұйымдардың жарғылық капиталында Қазақстан Республикасының қатысу үлесін қамтамасыз ету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308"/>
        <w:gridCol w:w="1902"/>
        <w:gridCol w:w="1756"/>
        <w:gridCol w:w="1480"/>
        <w:gridCol w:w="1207"/>
        <w:gridCol w:w="1314"/>
        <w:gridCol w:w="1079"/>
        <w:gridCol w:w="867"/>
        <w:gridCol w:w="7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2.4-мақсат. Министрлікті тиімді институционалдық дамытуды және жаңғыртуды қамтамасыз ету</w:t>
            </w:r>
            <w:r>
              <w:br/>
            </w:r>
            <w:r>
              <w:rPr>
                <w:rFonts w:ascii="Times New Roman"/>
                <w:b w:val="false"/>
                <w:i w:val="false"/>
                <w:color w:val="000000"/>
                <w:sz w:val="20"/>
              </w:rPr>
              <w:t>
Осы мақсатқа қол жеткізуге бағытталған бюджеттік бағдарламалардың кодтары 001, 009, 021, 023, 025, 061, 064, 072</w:t>
            </w:r>
          </w:p>
        </w:tc>
      </w:tr>
      <w:tr>
        <w:trPr>
          <w:trHeight w:val="45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«Қабылданатын шешімдердің айқындығы» бәсекеге қабілеттілік индексінің жаһандық индикаторы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Ұстаным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 ашықтығының индексі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бюджеттік кеңістігінің деректері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«Саясаткерлерге қоғамдық сенім» Бәсекеге қабілеттілік ғаламдық индексі индикаторы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4.Автоматтандырылған бизнес-үдерістердің үлесі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мониторинг субъектілерінің қсынымдарымен қамтамасыз ету үлесі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есептi деректері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1352"/>
        <w:gridCol w:w="1394"/>
        <w:gridCol w:w="717"/>
        <w:gridCol w:w="888"/>
        <w:gridCol w:w="1356"/>
        <w:gridCol w:w="1570"/>
        <w:gridCol w:w="1356"/>
        <w:gridCol w:w="1634"/>
        <w:gridCol w:w="174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2.4.1-міндет. Мемлекеттік басқару тиімділігін қамтамасыз ету</w:t>
            </w:r>
          </w:p>
        </w:tc>
      </w:tr>
      <w:tr>
        <w:trPr>
          <w:trHeight w:val="855" w:hRule="atLeast"/>
        </w:trPr>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жыл(есеп)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аудиттің әдістемелік базасы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есептi деректері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1"/>
        <w:gridCol w:w="1276"/>
        <w:gridCol w:w="1173"/>
        <w:gridCol w:w="1152"/>
        <w:gridCol w:w="1173"/>
        <w:gridCol w:w="1195"/>
      </w:tblGrid>
      <w:tr>
        <w:trPr>
          <w:trHeight w:val="30" w:hRule="atLeast"/>
        </w:trPr>
        <w:tc>
          <w:tcPr>
            <w:tcW w:w="8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Қаржы министрлігінің жай вексельдерін шығару және өтеу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аудит бойынша мамандарды оқытуды ұйымдастыру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Бюджетті атқару саласында бюджеттік заңнаманы жетілдіру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Салықтық және кедендік әкімшілендіруді жетілдіру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177"/>
        <w:gridCol w:w="1410"/>
        <w:gridCol w:w="2344"/>
        <w:gridCol w:w="1496"/>
        <w:gridCol w:w="1309"/>
        <w:gridCol w:w="1202"/>
        <w:gridCol w:w="1182"/>
        <w:gridCol w:w="1203"/>
        <w:gridCol w:w="12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2.4.2-міндет. Бюджетті атқарудың ашықтығын қамтамасыз ету</w:t>
            </w:r>
          </w:p>
        </w:tc>
      </w:tr>
      <w:tr>
        <w:trPr>
          <w:trHeight w:val="855"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 (жоспар)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Бюджеттің атқарылуы туралы ақпаратты жұртшылық үшін алынған және қолжетімдігін қамтамасыз ету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сайты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1"/>
        <w:gridCol w:w="1276"/>
        <w:gridCol w:w="1173"/>
        <w:gridCol w:w="1152"/>
        <w:gridCol w:w="1173"/>
        <w:gridCol w:w="1195"/>
      </w:tblGrid>
      <w:tr>
        <w:trPr>
          <w:trHeight w:val="30" w:hRule="atLeast"/>
        </w:trPr>
        <w:tc>
          <w:tcPr>
            <w:tcW w:w="8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Талдамалы есептерді мемлекеттік, республикалық, жергілікті бюджеттердің атқарылуы туралы есептерді, Министр баяндамаларын және оларға берілген слайдтарды Қазақстан Республикасы Қаржы министрлігінің WEB-сайтына орналастыру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Ұлттық қорының түсімдері мен оларды пайдалану туралы ақпаратты Қазақстан Республикасы Қаржы министрлігінің WEB-сайтына орналастыру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Азаматтық бюджеттің атқарылуы туралы жылдық және жарты жылдық есепті Қазақстан Республикасы Қаржы министрлігінің WEB-сайтына орналастыру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 Қаржы министрлігінің WEB-сайтына бюджеттердің атқарылуы бөлімін пайдаланушылардың кіріп танысуының мониторингі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Республикалық бюджеттің атқарылуы туралы жылдық есепті қалыптастыру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537"/>
        <w:gridCol w:w="1283"/>
        <w:gridCol w:w="2111"/>
        <w:gridCol w:w="1496"/>
        <w:gridCol w:w="1309"/>
        <w:gridCol w:w="1202"/>
        <w:gridCol w:w="1182"/>
        <w:gridCol w:w="1203"/>
        <w:gridCol w:w="12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2.4.3-міндет. Ресурстардың өсу және даму тиімділігін қамтамасыз ету</w:t>
            </w:r>
          </w:p>
        </w:tc>
      </w:tr>
      <w:tr>
        <w:trPr>
          <w:trHeight w:val="855"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1.Тыңдаушылардың «Қаржы академиясы» АҚ оқу бағдарламаларының тындаушыларын қанағаттануы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парақтары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ОӘО базасында оқу, қайта даярлау және біліктілігін көтеруден өткен кеден органдары қызметкерлері үлесін арттыру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ОӘО есептiк деректері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1"/>
        <w:gridCol w:w="1276"/>
        <w:gridCol w:w="1173"/>
        <w:gridCol w:w="1152"/>
        <w:gridCol w:w="1173"/>
        <w:gridCol w:w="1195"/>
      </w:tblGrid>
      <w:tr>
        <w:trPr>
          <w:trHeight w:val="30" w:hRule="atLeast"/>
        </w:trPr>
        <w:tc>
          <w:tcPr>
            <w:tcW w:w="8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Оқу бағдарламаларын әзірлеуді және практикалық көмекті қамтамасыз ету мақсатында мемлекеттік органдармен өзара іс-қимыл жасауды жүзеге асыру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Оқу бағдарламасын әзірлеу және жетілдіру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Оқу пәндерін оқытудың әдістері мен әдістемелерін жетілдіру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Бейінді оқу орындарымен халықаралық өзара іс-қимылды қамтамасыз ету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Халықаралық интеграция негізінде жоо-ның инновациялық-білім беру консорциумын құру туралы келісімнің шеңберінде халықаралық еңбек нарығында шығарылатын мамандардың бәсекеге қабілеттілігін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Бірыңғай ақпараттық жүйені және оқу және ғылыми процестерді ресурстық қаматамасыз етудің дерекқорын жасау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«Бухгалтерлік есеп және аудит» мамандығы бойынша мемлекеттік білім беру стандартын әзірлеу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Оқытудың мультимедиялық құралдарын, оқыту-жаттықтыру тренажорларын және заманауи ресурстармен оқу-құралдарын енгізу есебінен оқыту процесін жетілдіру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2090"/>
        <w:gridCol w:w="1285"/>
        <w:gridCol w:w="2327"/>
        <w:gridCol w:w="1117"/>
        <w:gridCol w:w="1311"/>
        <w:gridCol w:w="1119"/>
        <w:gridCol w:w="1183"/>
        <w:gridCol w:w="1099"/>
        <w:gridCol w:w="120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2.4.4-міндет Сыбайлас жемқорлық көріністерін азайту үшін алдын алу шараларының нәтежелілігін көтеру</w:t>
            </w:r>
          </w:p>
        </w:tc>
      </w:tr>
      <w:tr>
        <w:trPr>
          <w:trHeight w:val="117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пішімге толық көшірілген сыбайлас жемқорлық көріністеріне бейім мемлекеттік қызметтердің саны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есептiк деректері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Сыбайлас жемқорлықтың деңгейін төмендету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 деректері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4"/>
        <w:gridCol w:w="717"/>
        <w:gridCol w:w="1049"/>
        <w:gridCol w:w="1277"/>
        <w:gridCol w:w="1174"/>
        <w:gridCol w:w="719"/>
      </w:tblGrid>
      <w:tr>
        <w:trPr>
          <w:trHeight w:val="30" w:hRule="atLeast"/>
        </w:trPr>
        <w:tc>
          <w:tcPr>
            <w:tcW w:w="9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Сыбайлас жемқорлық құқық бұзушылықтарды болдырмау жөнінде алдын алу шараларын жүзеге асыру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Мемлекеттік қызметтерді көрсетудің сапасын бақылау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қызметтерді жүзеге асырған кезде тәуекелдерді басқару жүйесін қолдануды қамтамасыз ету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Министрліктің қызметкері жасаған сыбайлас жемқорлық қылмыстарын және құқық бұзушылықтарының, сондай-ақ жағымсыз себептерін жұмыстан шығарылған адамдардың есебін жүргізу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402"/>
        <w:gridCol w:w="2181"/>
        <w:gridCol w:w="1867"/>
        <w:gridCol w:w="1362"/>
        <w:gridCol w:w="1321"/>
        <w:gridCol w:w="962"/>
        <w:gridCol w:w="1300"/>
        <w:gridCol w:w="1195"/>
        <w:gridCol w:w="8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xml:space="preserve">
2.4.5-міндет. Көлеңкелі экономиканың деңгейін қысқарту </w:t>
            </w:r>
          </w:p>
        </w:tc>
      </w:tr>
      <w:tr>
        <w:trPr>
          <w:trHeight w:val="1155"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 көзі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жыл(жоспар)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кірістері мен мүліктерін жалыпға бірдей декларациялауды енгізу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Анықталған кеден заңнамасын бұзушылықтардың үлесі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w:t>
            </w:r>
          </w:p>
          <w:p>
            <w:pPr>
              <w:spacing w:after="20"/>
              <w:ind w:left="20"/>
              <w:jc w:val="both"/>
            </w:pPr>
            <w:r>
              <w:rPr>
                <w:rFonts w:ascii="Times New Roman"/>
                <w:b w:val="false"/>
                <w:i w:val="false"/>
                <w:color w:val="000000"/>
                <w:sz w:val="20"/>
              </w:rPr>
              <w:t xml:space="preserve">КБК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2"/>
        <w:gridCol w:w="1276"/>
        <w:gridCol w:w="1173"/>
        <w:gridCol w:w="1152"/>
        <w:gridCol w:w="1173"/>
        <w:gridCol w:w="1174"/>
      </w:tblGrid>
      <w:tr>
        <w:trPr>
          <w:trHeight w:val="30" w:hRule="atLeast"/>
        </w:trPr>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Жалпыға бірдей декларациялауды енгізудің әдіснамалық негіздерін әзірлеу және оларды заңнамалық қамтамасыз ету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тұлғалардың декларациясын қабылдауға, өңдеуге және талдауға меморгандарды техникалық жарақтандыру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жалпыға бірдей декларациялауға көшу мәселелелері бойынша кең ауқымды хабардар ету. Халыққа декларацияларды түзу және ұсыну бойынша мемлекет тарапынан әдістемелік көмек көрсету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Халықаралық тәжірбиені зерделеу, және де жалпыға бірдей декларациялау процесін ақпараттық (электрондық) қамтамасыз ету бойынша ең озық іс-тәжірбиені енгізу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ТБЖ ұсынылған тәуекелдің бейіндерін өзектендіру мақсатында жүргізілген кедендік сараптаманың нәтижелерәіне мониторингтеу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 ОКС сараптау қызметінің материалдық-техникалық базасын жаңғырту және зерттеу мүмкіндіктерін кеңейту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ДСҰ талаптары мен стандарттарына кеден заңнамаларын сәйкес келтіру жөнінде міндеттемелерді орындауды қамтамасыз ету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ЭШФ аралық аумағында электрондық шот-фактураларды қабылдау және өңдеу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937"/>
        <w:gridCol w:w="2212"/>
        <w:gridCol w:w="1750"/>
        <w:gridCol w:w="1602"/>
        <w:gridCol w:w="1202"/>
        <w:gridCol w:w="968"/>
        <w:gridCol w:w="1181"/>
        <w:gridCol w:w="1202"/>
        <w:gridCol w:w="107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2.4.6-міндет. Халықтың өмірін және денсаулығын қорғау</w:t>
            </w:r>
          </w:p>
        </w:tc>
      </w:tr>
      <w:tr>
        <w:trPr>
          <w:trHeight w:val="115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Инспекциялық - көріп шығу кешені арқылы қызметтік-іздестіру иттері арқылы анықталған есірткі құралдарының пайызы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ТПК есепті деректері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7"/>
        <w:gridCol w:w="1311"/>
        <w:gridCol w:w="1060"/>
        <w:gridCol w:w="1291"/>
        <w:gridCol w:w="955"/>
        <w:gridCol w:w="936"/>
      </w:tblGrid>
      <w:tr>
        <w:trPr>
          <w:trHeight w:val="330" w:hRule="atLeast"/>
        </w:trPr>
        <w:tc>
          <w:tcPr>
            <w:tcW w:w="8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Қызметтік-іздестіру иттерді өсіру және дайындау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Кинологтарды оқыту және біліктілігін арттыру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512"/>
        <w:gridCol w:w="1534"/>
        <w:gridCol w:w="1708"/>
        <w:gridCol w:w="1837"/>
        <w:gridCol w:w="1239"/>
        <w:gridCol w:w="1089"/>
        <w:gridCol w:w="1326"/>
        <w:gridCol w:w="982"/>
        <w:gridCol w:w="9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2.4.7-міндет Мемлекеттік функциялар мен қызмет көрсетудің бизнес-үдерістерін автоматтандыру</w:t>
            </w:r>
          </w:p>
        </w:tc>
      </w:tr>
      <w:tr>
        <w:trPr>
          <w:trHeight w:val="30" w:hRule="atLeast"/>
        </w:trPr>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Тәжірибелік пайдалануға енгізілген «е-Қаржымині» ИААЖ кіші жүйелерінің саны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мині есеп тiк деректері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2"/>
        <w:gridCol w:w="1206"/>
        <w:gridCol w:w="1060"/>
        <w:gridCol w:w="1290"/>
        <w:gridCol w:w="956"/>
        <w:gridCol w:w="936"/>
      </w:tblGrid>
      <w:tr>
        <w:trPr>
          <w:trHeight w:val="30" w:hRule="atLeast"/>
        </w:trPr>
        <w:tc>
          <w:tcPr>
            <w:tcW w:w="8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Тәжірибелік пайдаланудың бағдарламаларына сәйкес «е-Қаржымині» ИААЖ функционалдық құрауышын ұлғайту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Тәжірибелік пайдалану жөніндегі іс-шаралар шеңберінде пайдаланушыларды оқыту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«е-Қаржымині» (Gall centre) кіші жүйесін пайдаланушылардың техникалық қолдау бойынша жұмыстарды ұйымдастыру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1210"/>
        <w:gridCol w:w="1530"/>
        <w:gridCol w:w="2581"/>
        <w:gridCol w:w="1361"/>
        <w:gridCol w:w="1000"/>
        <w:gridCol w:w="1087"/>
        <w:gridCol w:w="1215"/>
        <w:gridCol w:w="1216"/>
        <w:gridCol w:w="72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xml:space="preserve">
2.4.8-міндет. Қаржылық мониторинг жүйесінің тиімділігін көтеру </w:t>
            </w:r>
          </w:p>
        </w:tc>
      </w:tr>
      <w:tr>
        <w:trPr>
          <w:trHeight w:val="186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(есеп)</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r>
              <w:br/>
            </w:r>
            <w:r>
              <w:rPr>
                <w:rFonts w:ascii="Times New Roman"/>
                <w:b w:val="false"/>
                <w:i w:val="false"/>
                <w:color w:val="000000"/>
                <w:sz w:val="20"/>
              </w:rPr>
              <w:t>
(жоспар)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ақшаны жылыстатуға (ФАТФ 40) қарсы іс-қимыл жөніндегі халықаралық стандарттарға сәйкестік рейтингін «Неғұрлым сәйкес» және «Сәйкеске» дейін бағалануын арттыру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ЕАТ өзара бағалау есебі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8"/>
        <w:gridCol w:w="1483"/>
        <w:gridCol w:w="1090"/>
        <w:gridCol w:w="1090"/>
        <w:gridCol w:w="884"/>
        <w:gridCol w:w="905"/>
      </w:tblGrid>
      <w:tr>
        <w:trPr>
          <w:trHeight w:val="285" w:hRule="atLeast"/>
        </w:trPr>
        <w:tc>
          <w:tcPr>
            <w:tcW w:w="8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285" w:hRule="atLeast"/>
        </w:trPr>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Ақшаны жылыстатуға терроризмді қаржыландыруға және жаппай қырып-жою қаруын таратуды қаржыландыруға байланысты қылмыстарды криминалдандыру мәселелері бойынша, сондай-ақ құзыретті және бақылау органдарына қажетті міндеттерді, өкілеттіктерді және санкцияларды қолдану құқығын беру мәселелері бойынша заңнамалық актілерге өзгерістер мен толықтырулар енгізуге жөнінде ұсыныстар әзірлеу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Қаржылық мониторинг субъектілерінің орындауы үшін міндетті АЖ/ТҚҚ және ОМУ бойынша белгіленетін шаралардың мәселелері бойынша заңнамалық актілерге өзгерістер мен толықтырулар енгізуге байланысты ұсыныстарды әзірлеу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Халықаралық топтар мен бірлестіктер құратын жұмыс топтарына төрағалық және қоса төрағалық ету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ТМД ПФР басшыларының кеңес жұмысына қатысу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Мемлекеттік органдарының қызметін үйлестіру және АЖ/ТҚҚ саласында өзара іс-қимыл жасау мақсатында өткізілетін іс-шаралар: отырыстар, семинарлар, дөңгелек үстелдер, жұмыс бабындағы кездесулер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АЖ/ТҚҚ және ОМУ саласында шетел мемлекеттерінің құзыретті органдарымен екі жақты келісімдер, ынтымақтастық туралы меморандумдар жасау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ҚМҚ-не ҚМК веб-порталы арқылы электрондық түрде ФМ-1 нысанын беруге көшуді жүзеге асыру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7" w:id="34"/>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34"/>
    <w:p>
      <w:pPr>
        <w:spacing w:after="0"/>
        <w:ind w:left="0"/>
        <w:jc w:val="both"/>
      </w:pPr>
      <w:r>
        <w:rPr>
          <w:rFonts w:ascii="Times New Roman"/>
          <w:b w:val="false"/>
          <w:i w:val="false"/>
          <w:color w:val="ff0000"/>
          <w:sz w:val="28"/>
        </w:rPr>
        <w:t xml:space="preserve">      Ескерту. 3.2-кіші бөлімге өзгеріс енгізілді - ҚР Үкіметінің 04.05.2014 </w:t>
      </w:r>
      <w:r>
        <w:rPr>
          <w:rFonts w:ascii="Times New Roman"/>
          <w:b w:val="false"/>
          <w:i w:val="false"/>
          <w:color w:val="ff0000"/>
          <w:sz w:val="28"/>
        </w:rPr>
        <w:t>№ 444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8"/>
        <w:gridCol w:w="9162"/>
      </w:tblGrid>
      <w:tr>
        <w:trPr>
          <w:trHeight w:val="66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Қаржы қауіпсіздігін қамтамасыз етуге жәрдемдесу</w:t>
            </w:r>
            <w:r>
              <w:br/>
            </w:r>
            <w:r>
              <w:rPr>
                <w:rFonts w:ascii="Times New Roman"/>
                <w:b w:val="false"/>
                <w:i w:val="false"/>
                <w:color w:val="000000"/>
                <w:sz w:val="20"/>
              </w:rPr>
              <w:t>
1.1-мақсат. Бюджетке түсімдердің толық және уақтылылығын қамтамасыз ету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қаржы секторын дағдарыстан кейінгі кезеңде дамыту тұжырымдамасы туралы» Қазақстан Республикасы Президентінің 2010 жылғы 1 ақпандағы № 923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Президенті – Елбасы Н.Ә. Назарбаевтың 2012 жылғы 14 желтоқсандағы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атты Қазақстан халқына Жолдауы.</w:t>
            </w:r>
          </w:p>
        </w:tc>
      </w:tr>
      <w:tr>
        <w:trPr>
          <w:trHeight w:val="3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Қаржы қауіпсіздігін қамтамасыз етуге жәрдемдесу</w:t>
            </w:r>
            <w:r>
              <w:br/>
            </w:r>
            <w:r>
              <w:rPr>
                <w:rFonts w:ascii="Times New Roman"/>
                <w:b w:val="false"/>
                <w:i w:val="false"/>
                <w:color w:val="000000"/>
                <w:sz w:val="20"/>
              </w:rPr>
              <w:t>
1.2-мақсат. Мемлекеттік және мемлекет кепілдік берген борыштың, мемлекеттiң кепiлгерлiктерi бойынша борыштың және квазммемлекеттік сектор борышы тәуекелдерін басқару және мониторинг</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Қаржы қауіпсіздігін қамтамасыз етуге жәрдемдесу</w:t>
            </w:r>
            <w:r>
              <w:br/>
            </w:r>
            <w:r>
              <w:rPr>
                <w:rFonts w:ascii="Times New Roman"/>
                <w:b w:val="false"/>
                <w:i w:val="false"/>
                <w:color w:val="000000"/>
                <w:sz w:val="20"/>
              </w:rPr>
              <w:t>
1.3-мақсат. Бюджеттің тиімді атқарылуы және қаржылық тәртіпті қамтамасыз ету үшін жағдайлар жасау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Елбасы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«Қаржы қауіпсіздігін қамтамасыз етуге жәрдемдесу»</w:t>
            </w:r>
            <w:r>
              <w:br/>
            </w:r>
            <w:r>
              <w:rPr>
                <w:rFonts w:ascii="Times New Roman"/>
                <w:b w:val="false"/>
                <w:i w:val="false"/>
                <w:color w:val="000000"/>
                <w:sz w:val="20"/>
              </w:rPr>
              <w:t>
1.4-мақсат</w:t>
            </w:r>
            <w:r>
              <w:br/>
            </w:r>
            <w:r>
              <w:rPr>
                <w:rFonts w:ascii="Times New Roman"/>
                <w:b w:val="false"/>
                <w:i w:val="false"/>
                <w:color w:val="000000"/>
                <w:sz w:val="20"/>
              </w:rPr>
              <w:t>
«Мемлекеттік және әлеуметтік қолдау шараларын көрсету»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саясаты туралы» Қазақстан Республикасы Президентінің 1993 жылғы 6 қыркүйектегі № 1344 </w:t>
            </w:r>
            <w:r>
              <w:rPr>
                <w:rFonts w:ascii="Times New Roman"/>
                <w:b w:val="false"/>
                <w:i w:val="false"/>
                <w:color w:val="000000"/>
                <w:sz w:val="20"/>
              </w:rPr>
              <w:t>Жарлығына</w:t>
            </w:r>
            <w:r>
              <w:rPr>
                <w:rFonts w:ascii="Times New Roman"/>
                <w:b w:val="false"/>
                <w:i w:val="false"/>
                <w:color w:val="000000"/>
                <w:sz w:val="20"/>
              </w:rPr>
              <w:t xml:space="preserve"> сәйкес «Тұрғын үй құрылысжинақбанкі» жабық акционерлік қоғамы берген жеңілдікті тұрғын үй кредиттерін алған азаматтардың мүдделерін қорғауды қамтамасыз ету жөніндегі шаралар туралы» Қазақстан Республикасы Үкіметінің 2001 жылғы 28 ақпандағы қаулысы</w:t>
            </w:r>
          </w:p>
        </w:tc>
      </w:tr>
      <w:tr>
        <w:trPr>
          <w:trHeight w:val="1725"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қызметтердің сапасын және орындалатын функциялардың тиімділігін қамтамасыз ету</w:t>
            </w:r>
            <w:r>
              <w:br/>
            </w:r>
            <w:r>
              <w:rPr>
                <w:rFonts w:ascii="Times New Roman"/>
                <w:b w:val="false"/>
                <w:i w:val="false"/>
                <w:color w:val="000000"/>
                <w:sz w:val="20"/>
              </w:rPr>
              <w:t xml:space="preserve">
2.1-мақсат. Мемлекеттік қызметтерді көрсетудің тиімділігін қамтамасыз ету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0"/>
              </w:rPr>
              <w:t>Жарлығы</w:t>
            </w:r>
          </w:p>
        </w:tc>
      </w:tr>
      <w:tr>
        <w:trPr>
          <w:trHeight w:val="825"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қызметтердің сапасын және орындалатын функциялардың тиімділігін қамтамасыз ету</w:t>
            </w:r>
            <w:r>
              <w:br/>
            </w:r>
            <w:r>
              <w:rPr>
                <w:rFonts w:ascii="Times New Roman"/>
                <w:b w:val="false"/>
                <w:i w:val="false"/>
                <w:color w:val="000000"/>
                <w:sz w:val="20"/>
              </w:rPr>
              <w:t>
2.2.-мақсат. Функцияларды жүзеге асырудың нәтижелігі мен тиімділігін қамтамасыз ету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w:t>
            </w:r>
          </w:p>
        </w:tc>
      </w:tr>
      <w:tr>
        <w:trPr>
          <w:trHeight w:val="3315"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қызметтердің сапасын және орындалатын функциялардың тиімділігін қамтамасыз ету</w:t>
            </w:r>
            <w:r>
              <w:br/>
            </w:r>
            <w:r>
              <w:rPr>
                <w:rFonts w:ascii="Times New Roman"/>
                <w:b w:val="false"/>
                <w:i w:val="false"/>
                <w:color w:val="000000"/>
                <w:sz w:val="20"/>
              </w:rPr>
              <w:t>
2.3.-мақсат. Халықаралық ынтымақтастықты нығайтуға жәрдемдесу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w:t>
            </w:r>
          </w:p>
        </w:tc>
      </w:tr>
      <w:tr>
        <w:trPr>
          <w:trHeight w:val="3315"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қызметтердің сапасын және орындалатын функциялардың тиімділігін қамтамасыз ету</w:t>
            </w:r>
            <w:r>
              <w:br/>
            </w:r>
            <w:r>
              <w:rPr>
                <w:rFonts w:ascii="Times New Roman"/>
                <w:b w:val="false"/>
                <w:i w:val="false"/>
                <w:color w:val="000000"/>
                <w:sz w:val="20"/>
              </w:rPr>
              <w:t xml:space="preserve">
2.4-мақсат. Институционалдық дамытуды және жаңғыртуды қамтамасыз ету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w:t>
            </w:r>
          </w:p>
        </w:tc>
      </w:tr>
    </w:tbl>
    <w:bookmarkStart w:name="z148" w:id="35"/>
    <w:p>
      <w:pPr>
        <w:spacing w:after="0"/>
        <w:ind w:left="0"/>
        <w:jc w:val="left"/>
      </w:pPr>
      <w:r>
        <w:rPr>
          <w:rFonts w:ascii="Times New Roman"/>
          <w:b/>
          <w:i w:val="false"/>
          <w:color w:val="000000"/>
        </w:rPr>
        <w:t xml:space="preserve"> 
4. Функционалдық мүмкіндіктерді дамыту</w:t>
      </w:r>
    </w:p>
    <w:bookmarkEnd w:id="35"/>
    <w:p>
      <w:pPr>
        <w:spacing w:after="0"/>
        <w:ind w:left="0"/>
        <w:jc w:val="both"/>
      </w:pPr>
      <w:r>
        <w:rPr>
          <w:rFonts w:ascii="Times New Roman"/>
          <w:b w:val="false"/>
          <w:i w:val="false"/>
          <w:color w:val="ff0000"/>
          <w:sz w:val="28"/>
        </w:rPr>
        <w:t xml:space="preserve">      Ескерту. 4-бөлімге өзгеріс енгізілді - ҚР Үкіметінің 04.05.2014 </w:t>
      </w:r>
      <w:r>
        <w:rPr>
          <w:rFonts w:ascii="Times New Roman"/>
          <w:b w:val="false"/>
          <w:i w:val="false"/>
          <w:color w:val="ff0000"/>
          <w:sz w:val="28"/>
        </w:rPr>
        <w:t>№ 444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5765"/>
        <w:gridCol w:w="4009"/>
      </w:tblGrid>
      <w:tr>
        <w:trPr>
          <w:trHeight w:val="34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бағыттарының атауы, мақсаттары мен міндеттері</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 іске асыру бойынша іс-шаралар мен мемлекеттік органның мақсаты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4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Қаржы қауіпсіздігін қамтамасыз етуге жәрдемдесу</w:t>
            </w:r>
            <w:r>
              <w:br/>
            </w:r>
            <w:r>
              <w:rPr>
                <w:rFonts w:ascii="Times New Roman"/>
                <w:b w:val="false"/>
                <w:i w:val="false"/>
                <w:color w:val="000000"/>
                <w:sz w:val="20"/>
              </w:rPr>
              <w:t>
1.1-мақсат. Бюджетке түсімдердің толық және уақтылылығын қамтамасыз ету</w:t>
            </w:r>
            <w:r>
              <w:br/>
            </w:r>
            <w:r>
              <w:rPr>
                <w:rFonts w:ascii="Times New Roman"/>
                <w:b w:val="false"/>
                <w:i w:val="false"/>
                <w:color w:val="000000"/>
                <w:sz w:val="20"/>
              </w:rPr>
              <w:t>
1.1.1-міндет. Салықтарды жинау тиімділігін арттыру</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 бөлігіне салықтардың түсімін ұлғайтудың салық салу базасын кеңейту мақсатында мұнай-газ секторының ірі компанияларында салықтық тексерулер жүргізу;</w:t>
            </w:r>
            <w:r>
              <w:br/>
            </w:r>
            <w:r>
              <w:rPr>
                <w:rFonts w:ascii="Times New Roman"/>
                <w:b w:val="false"/>
                <w:i w:val="false"/>
                <w:color w:val="000000"/>
                <w:sz w:val="20"/>
              </w:rPr>
              <w:t>
Бизнес-процестер реинжинирингі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4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Қаржы қауіпсіздігін қамтамасыз етуге жәрдемдесу</w:t>
            </w:r>
            <w:r>
              <w:br/>
            </w:r>
            <w:r>
              <w:rPr>
                <w:rFonts w:ascii="Times New Roman"/>
                <w:b w:val="false"/>
                <w:i w:val="false"/>
                <w:color w:val="000000"/>
                <w:sz w:val="20"/>
              </w:rPr>
              <w:t>
1.1-мақсат. Бюджетке түсімдердің толық және уақтылылығын қамтамасыз ету</w:t>
            </w:r>
            <w:r>
              <w:br/>
            </w:r>
            <w:r>
              <w:rPr>
                <w:rFonts w:ascii="Times New Roman"/>
                <w:b w:val="false"/>
                <w:i w:val="false"/>
                <w:color w:val="000000"/>
                <w:sz w:val="20"/>
              </w:rPr>
              <w:t>
1.1.2-міндет. Кеден төлемдерін төлеудің толықтығын және уақтылылығын қамтамасыз ету</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бойынша есепке алуды мұрсат беруді және кеден төлемдері мен салықтарды төлеу бойынша жеңілдіктер беруді бақылау;</w:t>
            </w:r>
            <w:r>
              <w:br/>
            </w:r>
            <w:r>
              <w:rPr>
                <w:rFonts w:ascii="Times New Roman"/>
                <w:b w:val="false"/>
                <w:i w:val="false"/>
                <w:color w:val="000000"/>
                <w:sz w:val="20"/>
              </w:rPr>
              <w:t>
тарифтік артықшылықтарды дұрыс беруді бақылау;</w:t>
            </w:r>
            <w:r>
              <w:br/>
            </w:r>
            <w:r>
              <w:rPr>
                <w:rFonts w:ascii="Times New Roman"/>
                <w:b w:val="false"/>
                <w:i w:val="false"/>
                <w:color w:val="000000"/>
                <w:sz w:val="20"/>
              </w:rPr>
              <w:t xml:space="preserve">
кеден төлемдері мен салықтарын түсуді бақылау және мониторингтеу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4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Қаржы қауіпсіздігін қамтамасыз етуге жәрдемдесу</w:t>
            </w:r>
            <w:r>
              <w:br/>
            </w:r>
            <w:r>
              <w:rPr>
                <w:rFonts w:ascii="Times New Roman"/>
                <w:b w:val="false"/>
                <w:i w:val="false"/>
                <w:color w:val="000000"/>
                <w:sz w:val="20"/>
              </w:rPr>
              <w:t>
1.1-мақсат. Бюджетке түсімдердің толық және уақтылылығын қамтамасыз ету</w:t>
            </w:r>
            <w:r>
              <w:br/>
            </w:r>
            <w:r>
              <w:rPr>
                <w:rFonts w:ascii="Times New Roman"/>
                <w:b w:val="false"/>
                <w:i w:val="false"/>
                <w:color w:val="000000"/>
                <w:sz w:val="20"/>
              </w:rPr>
              <w:t>
1.1.5-міндет. Республикалық мемлекеттік заңды тұлғаларға бекітілген мүлікті тиімді пайдалану</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заңды тұлғалардың мүлкін иелену бойынша мемлекеттік органдардың және жергілікті атқарушы органдардың өтініштерін қарау немесе дәлелді бас тарту;</w:t>
            </w:r>
            <w:r>
              <w:br/>
            </w:r>
            <w:r>
              <w:rPr>
                <w:rFonts w:ascii="Times New Roman"/>
                <w:b w:val="false"/>
                <w:i w:val="false"/>
                <w:color w:val="000000"/>
                <w:sz w:val="20"/>
              </w:rPr>
              <w:t>
республикалық мемлекеттік меншік мүлкін жалға беру;</w:t>
            </w:r>
            <w:r>
              <w:br/>
            </w:r>
            <w:r>
              <w:rPr>
                <w:rFonts w:ascii="Times New Roman"/>
                <w:b w:val="false"/>
                <w:i w:val="false"/>
                <w:color w:val="000000"/>
                <w:sz w:val="20"/>
              </w:rPr>
              <w:t>
республикалық мемлекеттік заңды тұлғалардың бекітілген тізбесіне сәйкес Республикалық мемлекеттік заңды тұлғаларға бекітілген мүлікті нысаналы пайдаланылуын бақылау;</w:t>
            </w:r>
            <w:r>
              <w:br/>
            </w:r>
            <w:r>
              <w:rPr>
                <w:rFonts w:ascii="Times New Roman"/>
                <w:b w:val="false"/>
                <w:i w:val="false"/>
                <w:color w:val="000000"/>
                <w:sz w:val="20"/>
              </w:rPr>
              <w:t>
республикалық мемлекеттік заңды тұлғалардың мүлкін нысаналы бақылауға кестені құрастыру, ММЖК аумақтық органдарымен бақылау жүргізу, мемлекеттік органдармен артық, пайдаланылмайтын немесе мақсаты бойынша пайдаланылатын және алып мемлекеттік мүлік тізіліміне мемлекеттік мүлік тізіліміне енгізу ережелерімен анықталған Мемлекеттік мүлік тізілімі есебінің объектілерінің қосымша санаттарын енгізу;</w:t>
            </w:r>
            <w:r>
              <w:br/>
            </w:r>
            <w:r>
              <w:rPr>
                <w:rFonts w:ascii="Times New Roman"/>
                <w:b w:val="false"/>
                <w:i w:val="false"/>
                <w:color w:val="000000"/>
                <w:sz w:val="20"/>
              </w:rPr>
              <w:t>
жекешелендіруге тиесілі республикалық меншік объектілерінің құнына бағалау жүргізу; жекешелендіруге тиесілі республикалық меншік объектілерін сауда-саттыққа қою</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408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Қаржы қауіпсіздігін қамтамасыз етуге жәрдем</w:t>
            </w:r>
            <w:r>
              <w:br/>
            </w:r>
            <w:r>
              <w:rPr>
                <w:rFonts w:ascii="Times New Roman"/>
                <w:b w:val="false"/>
                <w:i w:val="false"/>
                <w:color w:val="000000"/>
                <w:sz w:val="20"/>
              </w:rPr>
              <w:t>
1.4-мақсат. Мемлекеттік және әлеуметтік қолдау шараларын көрсету</w:t>
            </w:r>
            <w:r>
              <w:br/>
            </w:r>
            <w:r>
              <w:rPr>
                <w:rFonts w:ascii="Times New Roman"/>
                <w:b w:val="false"/>
                <w:i w:val="false"/>
                <w:color w:val="000000"/>
                <w:sz w:val="20"/>
              </w:rPr>
              <w:t>
1.4.3-міндет. Банкроттық саласында мемлекеттік бақылау тиімділігін көтеру</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және банкроттық рәсімдеріне тартылған борышкерлерді қоса алғанда, конкурстық және оңалтушы басқарушы қызметін камералдық бақылауды жүзеге асыру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46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қызметтердің сапасын және орындалатын функциялардың тиімділігін қамтамасыз ету</w:t>
            </w:r>
            <w:r>
              <w:br/>
            </w:r>
            <w:r>
              <w:rPr>
                <w:rFonts w:ascii="Times New Roman"/>
                <w:b w:val="false"/>
                <w:i w:val="false"/>
                <w:color w:val="000000"/>
                <w:sz w:val="20"/>
              </w:rPr>
              <w:t>
2.1-мақсат. Мемлекеттік қызметтерді көрсетудің тиімділігін қамтамасыз ету</w:t>
            </w:r>
            <w:r>
              <w:br/>
            </w:r>
            <w:r>
              <w:rPr>
                <w:rFonts w:ascii="Times New Roman"/>
                <w:b w:val="false"/>
                <w:i w:val="false"/>
                <w:color w:val="000000"/>
                <w:sz w:val="20"/>
              </w:rPr>
              <w:t xml:space="preserve">
2.1.2-міндет. Ұсынылатын салықтық қызмет көрсетулердің сапасын арттыру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ақпараттарын қабылдау мен өңдеу орталықтарын (ДӨО) салу және тапсыру;</w:t>
            </w:r>
            <w:r>
              <w:br/>
            </w:r>
            <w:r>
              <w:rPr>
                <w:rFonts w:ascii="Times New Roman"/>
                <w:b w:val="false"/>
                <w:i w:val="false"/>
                <w:color w:val="000000"/>
                <w:sz w:val="20"/>
              </w:rPr>
              <w:t>
ірі салық басқармаларында кезектерді электрондық басқару жүйесін енгізу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6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«Мемлекеттік қызметтер сапасын және орындалатын функциялар тиімділігін қамтамасыз ету»</w:t>
            </w:r>
            <w:r>
              <w:br/>
            </w:r>
            <w:r>
              <w:rPr>
                <w:rFonts w:ascii="Times New Roman"/>
                <w:b w:val="false"/>
                <w:i w:val="false"/>
                <w:color w:val="000000"/>
                <w:sz w:val="20"/>
              </w:rPr>
              <w:t>
2.1-мақсат. «Мемлекеттік қызметтерді көрсету тиімділігін қамтамасыз ету»</w:t>
            </w:r>
            <w:r>
              <w:br/>
            </w:r>
            <w:r>
              <w:rPr>
                <w:rFonts w:ascii="Times New Roman"/>
                <w:b w:val="false"/>
                <w:i w:val="false"/>
                <w:color w:val="000000"/>
                <w:sz w:val="20"/>
              </w:rPr>
              <w:t>
2.1.3-міндет. «Көрсетілетын кеден қызметтерінің сапасын арттыру»</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көрсететін мемлекеттік қызметтердің стандарттары мен регламенттерін әзірлеу;</w:t>
            </w:r>
            <w:r>
              <w:br/>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 2013 жылғы 15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процесін электрондық форматқа аудару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6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Мемлекеттік қызметтердің сапасын және орындалатын функциялардың тиімділігін қамтамасыз ету</w:t>
            </w:r>
            <w:r>
              <w:br/>
            </w:r>
            <w:r>
              <w:rPr>
                <w:rFonts w:ascii="Times New Roman"/>
                <w:b w:val="false"/>
                <w:i w:val="false"/>
                <w:color w:val="000000"/>
                <w:sz w:val="20"/>
              </w:rPr>
              <w:t>
2.4-мақсат. Бюджеттің атқарылу жүйесін институционалдық дамытуды және жаңғыртуды қамтамасыз ету</w:t>
            </w:r>
            <w:r>
              <w:br/>
            </w:r>
            <w:r>
              <w:rPr>
                <w:rFonts w:ascii="Times New Roman"/>
                <w:b w:val="false"/>
                <w:i w:val="false"/>
                <w:color w:val="000000"/>
                <w:sz w:val="20"/>
              </w:rPr>
              <w:t>
2.4.8-міндет. Қаржылық мониторинг жүйесінің тиімділігін арттыру</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 жылыстатуға терроризмді қаржыландыруға және жаппай қырып-жою қаруын таратуды қаржыландыруға байланысты қылмыстарды криминалдандыру мәселелері бойынша, сондай-ақ құзыретті және бақылау органдарына қажетті міндеттерді, өкілеттіктерді және санкцияларды қолдану құқығын беру мәселелері бойынша заңнамалық актілерге өзгерістер мен толықтырулар енгізу жөнінде ұсыныстар әзірлеу; Қаржы мониторингі субъектілерінің орындауы үшін міндетті АЖҚ/ТҚ және ЖҚҚ жөнінде шаралар белгілейтін мәселелер бойынша заңнамалық актілерге өзгерістер мен толықтырулар енгізу жөнінде ұсыныстар әзірлеу; АЖҚ/ТҚ және ЖҚҚ саласында шетел мемлекеттерінің құзыретті органдарымен ынтымақтастық туралы екі жақты келісімдер, меморандумдар жасау; ПФР ТМД* Басшылар кеңесінің жұмысына қатысу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bl>
    <w:bookmarkStart w:name="z149" w:id="36"/>
    <w:p>
      <w:pPr>
        <w:spacing w:after="0"/>
        <w:ind w:left="0"/>
        <w:jc w:val="left"/>
      </w:pPr>
      <w:r>
        <w:rPr>
          <w:rFonts w:ascii="Times New Roman"/>
          <w:b/>
          <w:i w:val="false"/>
          <w:color w:val="000000"/>
        </w:rPr>
        <w:t xml:space="preserve"> 
5. Ведомствоаралық өзара іс-қимыл</w:t>
      </w:r>
    </w:p>
    <w:bookmarkEnd w:id="36"/>
    <w:p>
      <w:pPr>
        <w:spacing w:after="0"/>
        <w:ind w:left="0"/>
        <w:jc w:val="both"/>
      </w:pPr>
      <w:r>
        <w:rPr>
          <w:rFonts w:ascii="Times New Roman"/>
          <w:b w:val="false"/>
          <w:i w:val="false"/>
          <w:color w:val="ff0000"/>
          <w:sz w:val="28"/>
        </w:rPr>
        <w:t xml:space="preserve">      Ескерту. 5-бөлімге өзгеріс енгізілді - ҚР Үкіметінің 04.05.2014 </w:t>
      </w:r>
      <w:r>
        <w:rPr>
          <w:rFonts w:ascii="Times New Roman"/>
          <w:b w:val="false"/>
          <w:i w:val="false"/>
          <w:color w:val="ff0000"/>
          <w:sz w:val="28"/>
        </w:rPr>
        <w:t>№ 444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4630"/>
        <w:gridCol w:w="5047"/>
      </w:tblGrid>
      <w:tr>
        <w:trPr>
          <w:trHeight w:val="159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көрсеткіші</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жүргізілетін мемлекеттік орган</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Қаржылық қауіпсіздікті қамтамасыз етуге жәрдем </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Мемлекеттік және қолдау шараларын көрсету</w:t>
            </w:r>
          </w:p>
        </w:tc>
      </w:tr>
      <w:tr>
        <w:trPr>
          <w:trHeight w:val="2025"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1.4.3-міндет. «Банкроттық саласында мемлекеттік бақылау тиімділігін арттыру»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Әділетмині, БП.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Экономикалық қылмысқа және сыбайлас жемқорлыққа қарсы күрес агенттігінің (қаржы полициясы), Әділет министрлігінің, Бас прокуратураның бірлескен бұйрығы.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Мемлекеттік қызметтер сапасын және орындалатын функциялар тиімділігін қамтамасыз ету </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қызметтерді көрсету тиімділігін қамтамасыз ету</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«Көрсетілетын кеден қызметтерінің сапасын арттыру»</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ДСМ, АШМ, ҚОСРМ, ККМ, ИЖТМ, МГМ, ІІМ, ЭБЖМ, ҰҚК, БАА</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Бизнес-процестерді сыртқы экономикалық қызмет саласында рұксат құжаттарын беру бөлігінде автоматтандыру.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2.4-мақсат. Бюджеттің атқарылу жүйесін институционалдық дамытуды және жаңғыртуды қамтамасыз ету</w:t>
            </w:r>
          </w:p>
        </w:tc>
      </w:tr>
      <w:tr>
        <w:trPr>
          <w:trHeight w:val="141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2.4.8-міндет. «Қаржы мониторингі жүйесінің тиімділігін арттыру»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ҰҚК, ЭСЖКА, ІІМ, ЖС, ҰБ, СДША, ЭДСМ, Әділетмині, ККМ</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саласында заңнаманы және институционалдық шараларды жетілдіру.</w:t>
            </w:r>
          </w:p>
        </w:tc>
      </w:tr>
    </w:tbl>
    <w:bookmarkStart w:name="z150" w:id="37"/>
    <w:p>
      <w:pPr>
        <w:spacing w:after="0"/>
        <w:ind w:left="0"/>
        <w:jc w:val="left"/>
      </w:pPr>
      <w:r>
        <w:rPr>
          <w:rFonts w:ascii="Times New Roman"/>
          <w:b/>
          <w:i w:val="false"/>
          <w:color w:val="000000"/>
        </w:rPr>
        <w:t xml:space="preserve"> 
6. Тәуекелдерді басқару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880"/>
        <w:gridCol w:w="4573"/>
        <w:gridCol w:w="1761"/>
        <w:gridCol w:w="23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болатын тәуекелдің атауы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қабылданбаған жағдайда пайда болуы мүмкін салдарлар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198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және МО дерекқорларымен интеграциялау саласында ақпараттық жүйенің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Басқарушылардың және банкрот борышкерлердің іс-қимылына бақылау жасаудың ең аз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Мәліметтерді электрондық алмасуға байланысты жұмыстарды ұйымдастыру </w:t>
            </w:r>
          </w:p>
        </w:tc>
      </w:tr>
      <w:tr>
        <w:trPr>
          <w:trHeight w:val="159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Басқарушылардың жеткілікті емес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және банкроттық рәсімдерді өткізудің нашар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көтеру және қайта даярлау институтын енгізу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перациялар бойынша ортақ терезе» интеграциялық ақпарттық жүйені дер кезінде енгізбеу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қызметтерді көрсету жағдайларын түбегейлі жақсарту жөніндегі жоспарланған іс-шаралардың орындалмауы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 саласында рұқсат ету құжаттарын беру бөлігінде бизнес-процестерді автоматтандыру бойынша міндеттерді іске асыруға қатысатын мемлекеттік органдарды үйлестіруді қамтамасыз ету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индексінің индикаторларына және «Doing Business» Дүниежүзілік банктің рейтингіне қол жеткізбеу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 рейтингіндегі елдің позициясының 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және күшті жақтарын, қауіп-қатер мен мүмкіндіктерді уақтылы анықтау және тиісті ден қою шараларын қабылдау мақсатында бәсекеге қабілеттілік тұрғысынан әлемдегі және елдегі үрдістерді мониторингілеу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жылыстатуға, терроризмді қаржыландыруға және жаппай қырып-жою қаруын таратуды қаржыландыруға қарсы іс-қимыл жөніндегі халықаралық стандарттарды және Ақшаны жылыстатуға қарсы күрестің қаржылық шараларын әзiрлеу тобының (ФАТФ) бағалау әдістемесін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стандарттарына және ақшаны жылыстатуға қарсы күрестің қаржылық шараларын әзiрлеу тобының (ФАТФ) бағалау әдістемесіне сәйкестігі позициясының және Қылмыстық кірістерді заңдастыруға және терроризмді қаржыландыруға қарсы іс-қимыл жөніндегі еуразиялық топтың бағалаушылары позициясының 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органдардың Үкіметтік ұйым – Еуразия қылмыстық кірістерді заңдастыруға және терроризмді қаржыландыруға қарсы іс-қимыл жөніндегі тобының жалпы отырыстарына, сондай-ақ заңсыз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қажет деректерді бере отырып, жұмыс топтарының отырыстарына қатысуын қамтамасыз ету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саласындағы өнімге (феррахром, алюминий, мырыш, мыс және т.б.) әлемдік бағаның құлдырауы, сондай-ақ «0» мөлшерлемесі бойынша ҚҚС авто қайтарулар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жоспарының орындалмауы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 жетілдіру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валюталары мен пайыздық мөлшерлемелер бағамдарының ауытқуы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борышқа қызмет көрсетуге республикалық бюджет шығыстарының өсуі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және пайыздық тәуекелдерді бағалауды жүзеге асыру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«Қазынашылық-клиент» АЖ қосылуға дайын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деңгейдегі техникалық жарақтануы жоқ мемлекеттік органдар «Қазынашылық-клиент» АЖ қосыла алмайды.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«Қазынашылық-клиент» АЖ жұмыс істеуі үшін мемлекеттік мекемелердің техникалық жарақтандырылуын арттыру бойынша облыс әкімдіктерімен жұмыс жүргізу.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«Электрондық шот-фактураларды қабылдау мен өңдеу бойынша ақпараттық жүйе құру» жобасын іске асыру мерзімін бұзуы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мен өңдеу бойынша ақпараттық жүйе құру» жобасын іске асыру мерзімінің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көрсететін жеткізушілермен шартта көзделген талаптардың орындалуын мониторингілеу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Бухгалертерлік есеп және (немесе) аудит стандарттарының, сондай-ақ жеткіліксіз қаржыландыру салдарынан қаржылық есептілік депозитарийінің қызметінің қанағаттану дәрежесіне жетпеу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 немесе ҚЕД жүйесінің жұмысының деңгейін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аудиторлық қызмет туралы заңнама саласында нормативтік құқықтық базаны одан әрі жетілдіру және қаржыландыру қажеттілігінің негіздемесімен сұрау салу жолдау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ХҚЕС және ХАС ағылшын тілінен мемлекеттік тілге және (немесе) орыс тіліне жеткізушілерімен уақытылы ұсынбау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тілінен мемлекеттік және (немесе) орыс тіліне аударылған ХҚЕС және ХАС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қызметтерімен келісімшарттық қатынастар аясында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есептілік стандарттарының деңгейі» бәсекеге қабілетті жаhандық индексі көрсеткішіне қол жеткізбеу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есептілік стандарттарының деңгейі» бәсекеге қабілетті жаhандық индексі көрсеткіші бойынша ұстанымның 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нұсқаға сәйкес ХҚЕС, ХАС және ҚСХҚЕС ағылшын тілінен мемлекеттік және (немесе) орыс тіліне аудару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ҚСХҚЕС-ты ағылшын тілінен мемлекеттік және (немесе) орыс тілдеріне аудару бойынша жеткізушімен қызметті ұсынбау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ҚСХҚЕС-тың ағылшын және (немесе) орыс тілдеріне аудармасының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қатынастар аясында ҚСХҚЕС-тың ағылшын және (немесе) орыс тілдеріне аудармасы бойынша қызметтерді жеткізушімен орындауға бақылау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алушыға байланысты бюджеттік несиелерді уақтылы төлемеу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бойынша республикалық бюджеттің жоспарын орындамау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қаржылық жағдайына талдауды жүзеге асыру, қажет болған жағдайда, қарыз алушыларға тексеру жүргізуге бастамашылық ету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мәлімет тізіліміне ұсынылатын мемлекеттік мүлік объектілерінің автоматтандырылған есебі салалық мемлекеттік органдарда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тізілімінде есепке алудың жеке объектілері бойынша ақпараттың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 құру аясында ақпараттық жүйелердің өзара іс-әрекеті бойынша ұсыныстарды әзірлеу үшін ведомствоаралық жұмыс тобын құру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меншікті жалға беру келісімшарттарының санын азайту немесе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мүлкін жалға беруден республикалық бюджетке түскен түсімдерді орындамау немесе артық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жалға беру төлемін уақтылы аударылуын бақылау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ИААЖ мемлекеттік органдар және басқа ұйымдардың ақпараттық жүйелерімен біріктіруге мүмкіндік бермейтін техникалық және заңнамалық шектеулер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Дәрменсіз борышкерлер туралы мәліметке мүдделі пайдаланушылардың қол жетімділік деңгейін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ИААЖ техникалық шарттарды ұйымдастыру;</w:t>
            </w:r>
          </w:p>
          <w:p>
            <w:pPr>
              <w:spacing w:after="20"/>
              <w:ind w:left="20"/>
              <w:jc w:val="both"/>
            </w:pPr>
            <w:r>
              <w:rPr>
                <w:rFonts w:ascii="Times New Roman"/>
                <w:b w:val="false"/>
                <w:i w:val="false"/>
                <w:color w:val="000000"/>
                <w:sz w:val="20"/>
              </w:rPr>
              <w:t>Нормативтік алаңды құру (мемлекеттік органдардың ақпараттық жүйелерімен біріктіру үшін ақпараттық іс-әрекетті реттейтін бірлескен бұйрықтар)</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сауда-қаржы жүйесінің контурларын және халықаралық қатынастардың жаңа сәулетін қалыптастыру кезіндегі жаһанды шешімдерді қабылдау үрдісіндегі Қазақстанның шектелген қатысуы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саласындағы халықаралық қаржылық ұйымдармен, шетел мемлекеттерімен және интеграциялық бірлестіктермен өзара іс-қимыл жасау мәселелері бойынша Қазақстанның мүдделеріндегі қателік.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 басшылығының халықаралық қаржы ұйымдарының және интеграциялық бірлестіктердің отырыстарына қатысуы;</w:t>
            </w:r>
            <w:r>
              <w:br/>
            </w:r>
            <w:r>
              <w:rPr>
                <w:rFonts w:ascii="Times New Roman"/>
                <w:b w:val="false"/>
                <w:i w:val="false"/>
                <w:color w:val="000000"/>
                <w:sz w:val="20"/>
              </w:rPr>
              <w:t>
халықаралық шарттардың және халықаралық қаржы ұйымдарымен келісімдердің, интеграциялық бірлестіктер мен шетел мемлекеттерінің күшіне енуі бойынша ҚР міндеттемелерінің орындалуы;</w:t>
            </w:r>
            <w:r>
              <w:br/>
            </w:r>
            <w:r>
              <w:rPr>
                <w:rFonts w:ascii="Times New Roman"/>
                <w:b w:val="false"/>
                <w:i w:val="false"/>
                <w:color w:val="000000"/>
                <w:sz w:val="20"/>
              </w:rPr>
              <w:t>
Қазақстан-Кувейт және қазақстан-литва сауда-экономикалық ынтымақтастығы жөніндегі бірлескен комиссия (ҮАК) отырысын ұйымдастыру және өткізу;</w:t>
            </w:r>
            <w:r>
              <w:br/>
            </w:r>
            <w:r>
              <w:rPr>
                <w:rFonts w:ascii="Times New Roman"/>
                <w:b w:val="false"/>
                <w:i w:val="false"/>
                <w:color w:val="000000"/>
                <w:sz w:val="20"/>
              </w:rPr>
              <w:t>
халықаралық қаржы ұйымдарының жарғылық капиталында Қазақстан Республикасының үлесін ұлғайту қажет болған кезде қолдау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тарапынан Дағдарыстан кейін қалпына келтіру бағдарламасын (бәсекеге қабілетті кәсіпорындарды сауықтыру) іске асыру аясында пайыздық мөлшерлемесні субсидиялау туралы ақпаратты ұсынбау не нақты мәліметтерді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тарапынан Дағдарыстан кейін қалпына келтіру бағдарламасына (бәсекеге қабілетті кәсіпорындарды сауықтыру) қатысушылардың субцидияларды алмауы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бойынша оператордың Бағдарламаны пайыздық мөлшерлемені сусидиялау бөлігінде, оның ішінде Бағдарламаның кредиторлары мен оған қатысушылардың өзара іс-қимыл жасау жолымен субсидиялау бөлігінде жүзеге асыру</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 жылыстатуға, терроризмді қаржыландыруға және жаппай қырып-жою қаруын таратуды қаржыландыруға қарсы іс-қимыл жөніндегі халықаралық стандарттардың іске асырылмауы (БП, ҰҚК, ЭСЖКА, ІІМ, ЖС, ҰБ, СДША, ЭДСМ, Әділетмині, ККМ).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стандарттардың сәйкестік көрсеткіштері бойынша рейтингтегі ақшаны жылыстатуға қарсы күрестің қаржылық шараларын әзiрлеу тобы (ФАТФ) ұстанымының төмендеуі.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және басқа да нормативтік құқықтық актілерге өзгерістер мен толықтырулар енгізу жолымен заңсыз жолмен алынған кірістерді заңдастыруға (жылыстатуға) және терроризмді қаржыландыруға және жаппай қырып жою қаруын таратуға қарсы іс-қимыл жөніндегі негізгі және базалық халықаралық стандарттардың іске асырылуын қамтамасыз ету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стандарттарын және регламенттерін уақытында бекітпеу.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салықтық қызметтер сапасының төмендеуі.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тұлғалармен көрсетілетін мемлекеттік қызметтердің тізіліміне енгізілген мемлекеттік қызметтердің стандарттары мен регламенттерін бекітуді қамтамасыз ету.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мемлекеттік сатып алу рәсімдерін қайта жүргізу (жобаның орындалуына ықпал ететін жарияланған конкурс өтпеді деп танылған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 жобасын іске асыру мерзімінің бұзылуы.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 рәсіміне сәйкес.</w:t>
            </w:r>
          </w:p>
        </w:tc>
      </w:tr>
      <w:tr>
        <w:trPr>
          <w:trHeight w:val="22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веб-порталындағы жұмыстың көзделмеген техникалық істен шығуы (үшінші тұлғалардың кінәсінан)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тұлғалардың әсерінен тауарларды, жұмыстарды және қызметтерді уақытылы сатып алмау немесе сатып алудан бас тарту; </w:t>
            </w:r>
          </w:p>
          <w:p>
            <w:pPr>
              <w:spacing w:after="20"/>
              <w:ind w:left="20"/>
              <w:jc w:val="both"/>
            </w:pPr>
            <w:r>
              <w:rPr>
                <w:rFonts w:ascii="Times New Roman"/>
                <w:b w:val="false"/>
                <w:i w:val="false"/>
                <w:color w:val="000000"/>
                <w:sz w:val="20"/>
              </w:rPr>
              <w:t>Сыртқы факторлармен байланысты жабдықтарды жаңғырту және инсталляциялаудың мүмкін еместігі.</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ИААЖ желілік белсенділігінің мониторингі «Электрондық мемлекеттік сатып алу» АИАЖ барлық құрауыштарын дер кезінде әкімшілендіру және оңтайландыру.</w:t>
            </w:r>
            <w:r>
              <w:br/>
            </w:r>
            <w:r>
              <w:rPr>
                <w:rFonts w:ascii="Times New Roman"/>
                <w:b w:val="false"/>
                <w:i w:val="false"/>
                <w:color w:val="000000"/>
                <w:sz w:val="20"/>
              </w:rPr>
              <w:t>
Мемлекеттік сатып алудың веб-порталы жұмысының іркіліссіз жұмыс істеуін қамтамасыз ететін білікті тиісті техникалық персоналдың болуы.</w:t>
            </w:r>
            <w:r>
              <w:br/>
            </w:r>
            <w:r>
              <w:rPr>
                <w:rFonts w:ascii="Times New Roman"/>
                <w:b w:val="false"/>
                <w:i w:val="false"/>
                <w:color w:val="000000"/>
                <w:sz w:val="20"/>
              </w:rPr>
              <w:t>
Электрондық мемлекеттік сатып алуды реттейтін НҚА-ға техникалық жұмыс үшін серверлік және коммуникациялық жабдықты тоқтату мүмкіндігі бөлігінде өзгерістерді енгізу</w:t>
            </w:r>
          </w:p>
        </w:tc>
      </w:tr>
      <w:tr>
        <w:trPr>
          <w:trHeight w:val="322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жабдық пен бағдарламалық қамтамасыз етуді жетілдіру мен орнату бойынша алдын алу және техникалық жұмыстар үшін серверлік ЭМС АИАЖ: коммуникациялық жабдықтардың тоқтау мүмкіндігінің заңнамада жоқ болуы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 талаптарын оңалтушының және конкурстық басқарушылардың тиісінше орындамауы.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Кәсіпорынды таратуға арналған шығыстарды өтеу мен қысқарту коэффиценті бойынша көрсеткіштердің орындалмауы.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Басқарушылардың жауапкершілігін күшейту бөлігіндегі заңнаманы жетілдіру және банкроттардың шығарылған мүлкін қайтару бойынша жұмыстың тиімділігін арттыру.</w:t>
            </w:r>
          </w:p>
        </w:tc>
      </w:tr>
    </w:tbl>
    <w:bookmarkStart w:name="z151" w:id="38"/>
    <w:p>
      <w:pPr>
        <w:spacing w:after="0"/>
        <w:ind w:left="0"/>
        <w:jc w:val="left"/>
      </w:pPr>
      <w:r>
        <w:rPr>
          <w:rFonts w:ascii="Times New Roman"/>
          <w:b/>
          <w:i w:val="false"/>
          <w:color w:val="000000"/>
        </w:rPr>
        <w:t xml:space="preserve"> 
7-бөлім. Бюджеттік бағдарламалар</w:t>
      </w:r>
    </w:p>
    <w:bookmarkEnd w:id="38"/>
    <w:p>
      <w:pPr>
        <w:spacing w:after="0"/>
        <w:ind w:left="0"/>
        <w:jc w:val="both"/>
      </w:pPr>
      <w:r>
        <w:rPr>
          <w:rFonts w:ascii="Times New Roman"/>
          <w:b w:val="false"/>
          <w:i w:val="false"/>
          <w:color w:val="ff0000"/>
          <w:sz w:val="28"/>
        </w:rPr>
        <w:t xml:space="preserve">      Ескерту. 7-бөлімге өзгеріс енгізілді - ҚР Үкіметінің 04.05.2014 </w:t>
      </w:r>
      <w:r>
        <w:rPr>
          <w:rFonts w:ascii="Times New Roman"/>
          <w:b w:val="false"/>
          <w:i w:val="false"/>
          <w:color w:val="ff0000"/>
          <w:sz w:val="28"/>
        </w:rPr>
        <w:t>№ 444</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4987"/>
        <w:gridCol w:w="7541"/>
      </w:tblGrid>
      <w:tr>
        <w:trPr>
          <w:trHeight w:val="55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Мемлекеттік бюджеттің атқарылуын қамтамасыз ету және оның атқарылуын бақылауды қамтамасыз ету жөніндегі қызметтер</w:t>
            </w:r>
          </w:p>
        </w:tc>
      </w:tr>
      <w:tr>
        <w:trPr>
          <w:trHeight w:val="27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атқарылуы және оның атқарылуын бақылау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саласында мемлекеттік саясатты қалыптастыру және іске асыруды қамтамасыз ету. Қазақстан Республикасының кедендік шекарасы арқылы өткізілетін тауарлар мен көлік құралдарын кедендік ресімдеу мен кедендік бақылау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әкімшілік етуді жақсарту жолымен салық және бюджетке төленетін басқа да міндетті төлемдердің толық түсуін, сондай-ақ этил спирті мен алкоголь өнімінің, темекі бұйымдарының, мұнай өнімдерінің жекелеген түрлерінің өндірілуі мен айналымын мемлекеттік реттеуді қамтамасыз ету, халықаралық ынтымақтастықты жүзеге асыру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 функцияларын жүзеге асыру және жергілікті бюджеттердің, Қазақстан Республикасы Ұлттық қорының атқарылуына қызмет көрсету. Бюджет ақшасын басқару.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қаржылық бақылауды жүзеге асыру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рәсімдерді жүргізуді бақылау саласында мемлекеттік саясатты қалыптастыруды және іске асыруды қамтамасыз ету (банктерді, сақтандыру (қайта сақтандыру) ұйымдарын және жинақтаушы зейнетақы қорларын қоспағанда)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басқару саласындағы мемлекеттік саясатты іске асыру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табыстарды жария ету (жылыстату) мен терроризмді қаржыландыруға қарсы іс-қимылды қамтамасыз ету</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орталық аппаратын, комитеттердi және олардың аумақтық органдарын ұстау.</w:t>
            </w:r>
            <w:r>
              <w:br/>
            </w:r>
            <w:r>
              <w:rPr>
                <w:rFonts w:ascii="Times New Roman"/>
                <w:b w:val="false"/>
                <w:i w:val="false"/>
                <w:color w:val="000000"/>
                <w:sz w:val="20"/>
              </w:rPr>
              <w:t>
Мемлекеттiк қызметкерлердiң бiлiктiлiгiн арттыру, мемлекеттiк және ағылшын тілдерін оқыту.</w:t>
            </w:r>
            <w:r>
              <w:br/>
            </w:r>
            <w:r>
              <w:rPr>
                <w:rFonts w:ascii="Times New Roman"/>
                <w:b w:val="false"/>
                <w:i w:val="false"/>
                <w:color w:val="000000"/>
                <w:sz w:val="20"/>
              </w:rPr>
              <w:t>
Ақпараттық жүйелердi сүйемелдеу және пайдалану, есептеу техникасына жүйелi-техникалық қызмет көрсету.</w:t>
            </w:r>
            <w:r>
              <w:br/>
            </w:r>
            <w:r>
              <w:rPr>
                <w:rFonts w:ascii="Times New Roman"/>
                <w:b w:val="false"/>
                <w:i w:val="false"/>
                <w:color w:val="000000"/>
                <w:sz w:val="20"/>
              </w:rPr>
              <w:t>
Байланыс қызметiне ақы төлеу, ғимараттарды, үй-жайларды, жабдықтарды, негiзгi құралдарды, жабдықтарды ағымдағы жөндеу.</w:t>
            </w:r>
            <w:r>
              <w:br/>
            </w:r>
            <w:r>
              <w:rPr>
                <w:rFonts w:ascii="Times New Roman"/>
                <w:b w:val="false"/>
                <w:i w:val="false"/>
                <w:color w:val="000000"/>
                <w:sz w:val="20"/>
              </w:rPr>
              <w:t>
Ғимараттарды, үй-жайларды, автокөлік құралдарын жалдау. Тауарлар, шығыс және жинақтаушы материалдар сатып алу.</w:t>
            </w:r>
            <w:r>
              <w:br/>
            </w:r>
            <w:r>
              <w:rPr>
                <w:rFonts w:ascii="Times New Roman"/>
                <w:b w:val="false"/>
                <w:i w:val="false"/>
                <w:color w:val="000000"/>
                <w:sz w:val="20"/>
              </w:rPr>
              <w:t>
Тауарларды, шығыстық және қосалқы материалдарды сатып алу.</w:t>
            </w:r>
            <w:r>
              <w:br/>
            </w:r>
            <w:r>
              <w:rPr>
                <w:rFonts w:ascii="Times New Roman"/>
                <w:b w:val="false"/>
                <w:i w:val="false"/>
                <w:color w:val="000000"/>
                <w:sz w:val="20"/>
              </w:rPr>
              <w:t>
Өзге де көрсетілетін қызметтер мен жұмыстар</w:t>
            </w:r>
          </w:p>
        </w:tc>
      </w:tr>
      <w:tr>
        <w:trPr>
          <w:trHeight w:val="585"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жүзега асыру және олардан туындайтын мемлекеттік қызметтерді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85" w:hRule="atLeast"/>
        </w:trPr>
        <w:tc>
          <w:tcPr>
            <w:tcW w:w="0" w:type="auto"/>
            <w:vMerge/>
            <w:tcBorders>
              <w:top w:val="nil"/>
              <w:left w:val="single" w:color="cfcfcf" w:sz="5"/>
              <w:bottom w:val="single" w:color="cfcfcf" w:sz="5"/>
              <w:right w:val="single" w:color="cfcfcf" w:sz="5"/>
            </w:tcBorders>
          </w:tcP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865"/>
        <w:gridCol w:w="1291"/>
        <w:gridCol w:w="1170"/>
        <w:gridCol w:w="1158"/>
        <w:gridCol w:w="1194"/>
        <w:gridCol w:w="1158"/>
        <w:gridCol w:w="1182"/>
        <w:gridCol w:w="1182"/>
      </w:tblGrid>
      <w:tr>
        <w:trPr>
          <w:trHeight w:val="900" w:hRule="atLeast"/>
        </w:trPr>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орталық аппаратының, комитеттерінің және олардың аумақтық органдарының штат санын ұстау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көрсетудің болжамды саны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жоспарлы тексерулердің үлестік салмағы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қосымша есептелген сомаларын (өндіріп алуға үмітсіз толық төленбеген салықтың сомасына енгізілген) өндіріп алудың үлестік салмағы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 және оның комитеттеріне жүктелген функцияларды уақтылы орындау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51 074 460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51 120 935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50 212 501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49 957 248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49 957 248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817"/>
        <w:gridCol w:w="1051"/>
        <w:gridCol w:w="1182"/>
        <w:gridCol w:w="1318"/>
        <w:gridCol w:w="1132"/>
        <w:gridCol w:w="1120"/>
        <w:gridCol w:w="1120"/>
        <w:gridCol w:w="1071"/>
        <w:gridCol w:w="1046"/>
      </w:tblGrid>
      <w:tr>
        <w:trPr>
          <w:trHeight w:val="54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жобалардың аудитін жүзеге асыру</w:t>
            </w:r>
          </w:p>
        </w:tc>
      </w:tr>
      <w:tr>
        <w:trPr>
          <w:trHeight w:val="6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 тартуды ұйымдастыру және оларды кейіннен халықаралық қаржы ұйымдарына жіберу үшін жылдық аудиторлық есептерді алу</w:t>
            </w:r>
          </w:p>
        </w:tc>
      </w:tr>
      <w:tr>
        <w:trPr>
          <w:trHeight w:val="54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жүзега асыру және олардан туындайтын мемлекеттік қызметтерді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1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Аудиттелетін жобалардың болжамды саны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туралы келісімдерде көзделген Қазақстан Республикасының міндеттемелерін уақтылы және толық орындау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Аудиттен өткен инвестициялық жобалар санының, аудитке жататын инвестициялық жобалар санына қатысы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3750"/>
        <w:gridCol w:w="937"/>
        <w:gridCol w:w="1023"/>
        <w:gridCol w:w="1301"/>
        <w:gridCol w:w="1144"/>
        <w:gridCol w:w="1253"/>
        <w:gridCol w:w="1132"/>
        <w:gridCol w:w="1071"/>
        <w:gridCol w:w="1072"/>
      </w:tblGrid>
      <w:tr>
        <w:trPr>
          <w:trHeight w:val="54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Тарату және банкроттық рәсімдерді жүргізу</w:t>
            </w:r>
          </w:p>
        </w:tc>
      </w:tr>
      <w:tr>
        <w:trPr>
          <w:trHeight w:val="435"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рәсімдерді жүргізу кезінде тиімді бақылауды қамтамасыз ету</w:t>
            </w:r>
          </w:p>
        </w:tc>
      </w:tr>
      <w:tr>
        <w:trPr>
          <w:trHeight w:val="6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жүзега асыру және олардан туындайтын мемлекеттік қызметтерді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1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ұйымдардың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Дәрменсіз борышкерлерді тарату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2936"/>
        <w:gridCol w:w="892"/>
        <w:gridCol w:w="1171"/>
        <w:gridCol w:w="1382"/>
        <w:gridCol w:w="1208"/>
        <w:gridCol w:w="1171"/>
        <w:gridCol w:w="1097"/>
        <w:gridCol w:w="997"/>
        <w:gridCol w:w="997"/>
      </w:tblGrid>
      <w:tr>
        <w:trPr>
          <w:trHeight w:val="42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r>
      <w:tr>
        <w:trPr>
          <w:trHeight w:val="5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жарғылық капиталында Қазақстан Республикасының үлесін қолдау үшін төлемдерді жүзеге асыру </w:t>
            </w:r>
          </w:p>
        </w:tc>
      </w:tr>
      <w:tr>
        <w:trPr>
          <w:trHeight w:val="3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75"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1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жарғылық капиталында Қазақстан Республикасының үлесін қолдау үшін төлемдерді жүзеге асыру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жарғылық капиталында Қазақстан Республикасының үлесін қолдау үшін төлемдерді уақтылы жүзеге асыру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2 439 237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2 313 096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779"/>
        <w:gridCol w:w="1191"/>
        <w:gridCol w:w="965"/>
        <w:gridCol w:w="1113"/>
        <w:gridCol w:w="855"/>
        <w:gridCol w:w="855"/>
        <w:gridCol w:w="837"/>
        <w:gridCol w:w="966"/>
        <w:gridCol w:w="1076"/>
      </w:tblGrid>
      <w:tr>
        <w:trPr>
          <w:trHeight w:val="525"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Кинология орталығының қызметтері</w:t>
            </w:r>
          </w:p>
        </w:tc>
      </w:tr>
      <w:tr>
        <w:trPr>
          <w:trHeight w:val="1365"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комитетінің Кинологиялық орталығын ұстауды қамтамасыз ету. Қазақстан Республикасының кеден органдарын асыл тұқымды қызметтік-іздестіру иттерімен, құрғақ азықпен, ветеринарлық-медициналық препараттармен және қоспалармен, вакциналармен, керек-жарақтармен, қамтамасыз ету. Кеден органдары үшін есірткі құралдарының заңсыз айналымын анықтау және жолын кесу мақсатында есірткі құралдарын, жарылғыш заттарды және қару-жарақты іздеуге арналған қызметтік-іздестіру иттерімен кинолог мамандарды оқыту </w:t>
            </w:r>
          </w:p>
        </w:tc>
      </w:tr>
      <w:tr>
        <w:trPr>
          <w:trHeight w:val="54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4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валютаны және жарылғыш заттарды іздеуге кинолог мамандарды дайындау (3 айлық оқу курсы)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валютаны және жарылғыш заттарды іздеуге кинолог мамандарды дайындау (1 айлық оқу курсы)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Тәлімбақ базасында өсірілгендер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қызметіне жаңадан қабылданған кинолог мамандардың сынақ мерзімінен өтуі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жарылғыш заттарды, қару және валютаны іздеу" бағдарламасы бойынша кинолог мамандарды қызметтік иттермен алғашқы дайындық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719"/>
        <w:gridCol w:w="1733"/>
        <w:gridCol w:w="1353"/>
        <w:gridCol w:w="1513"/>
        <w:gridCol w:w="1173"/>
        <w:gridCol w:w="1173"/>
        <w:gridCol w:w="1133"/>
        <w:gridCol w:w="1233"/>
        <w:gridCol w:w="1253"/>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жарылғыш заттарды, қару және валютаны іздеу" бағдарламасы бойынша кинолог мамандардың біліктілігін арттыру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Тәлімбақ орталығының базасында қалпына келтірілген және өсірілген, тестілеуден өткен және іздеу қызметіне жарамды деп танылған ит басы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курсқа үйрету бойынша қызметтік иттерді дайындау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қызметі бойынша қызметтік иттерді дайындау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курстардың тыңдаушылардың жалпы санынан қорытынды тестілеу нәтижесі бойынша 50 және астам пайыз білім деңгейін алған курсты тыңдаушылардың пайызы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органдарына бір кинологты дайындауға кететін шығыстың шартты бағасы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Кинологиялық орталықта алдыңғы оқытуда қызметтік-іздеу иттерін қолдану нәтижесінде есірткіні ұстау пайызы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1563"/>
        <w:gridCol w:w="928"/>
        <w:gridCol w:w="904"/>
        <w:gridCol w:w="1281"/>
        <w:gridCol w:w="1378"/>
        <w:gridCol w:w="1403"/>
        <w:gridCol w:w="1281"/>
        <w:gridCol w:w="1354"/>
        <w:gridCol w:w="1354"/>
      </w:tblGrid>
      <w:tr>
        <w:trPr>
          <w:trHeight w:val="27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r>
      <w:tr>
        <w:trPr>
          <w:trHeight w:val="216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анықтаған және табиғи және техногенді сипаттағы төтенше жағдайларды жою, Қазақстан Республикасының басқа мемлекеттерге ресми гуманитарлық көмек көрсету бойынша іс-шаралар жүргізуге бағытталған шығыстарды қаржыландыруды қамтамасыз ету; Қазақстан Республикасының саяси, экономикалық және әлеуметтік тұрақтылығына немесе оның әкімшілік-аумақтық бірлігіне, адамдардың өмірі мен денсаулығына қауіп төндіретін жағдайларды жою бойынша, өзге де көзделмеген шығыстарға, Үкімет, орталық мемлекеттік органдар, аумақтық бөлімшелер және жергілікті атқарушы органдардың міндеттемелері бойынша сот шешімдерін орындауға бағытталған шығыстарды қаржыландыруды қамтамасыз ету</w:t>
            </w:r>
          </w:p>
        </w:tc>
      </w:tr>
      <w:tr>
        <w:trPr>
          <w:trHeight w:val="540" w:hRule="atLeast"/>
        </w:trPr>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қызметтерді жүзеге асыру</w:t>
            </w:r>
          </w:p>
        </w:tc>
      </w:tr>
      <w:tr>
        <w:trPr>
          <w:trHeight w:val="855" w:hRule="atLeast"/>
        </w:trPr>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540" w:hRule="atLeast"/>
        </w:trPr>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шешімдеріне сәйкес төтенше жағдайларды жоюға, шұғыл шығындарға және сот шешімдері бойынша міндеттемелерді орындауға арналған қаражатты бөлу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резервінен қаражат бөлу уақтылы және толық орындалуын қамтамасыз ету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46 024 637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104 090 308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58 593 740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58 899 836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3245"/>
        <w:gridCol w:w="860"/>
        <w:gridCol w:w="1214"/>
        <w:gridCol w:w="1300"/>
        <w:gridCol w:w="1140"/>
        <w:gridCol w:w="1029"/>
        <w:gridCol w:w="1091"/>
        <w:gridCol w:w="1042"/>
        <w:gridCol w:w="993"/>
      </w:tblGrid>
      <w:tr>
        <w:trPr>
          <w:trHeight w:val="40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r>
      <w:tr>
        <w:trPr>
          <w:trHeight w:val="42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 үшін мемлекеттік кепілдіктер бойынша мiндеттемелерді орындау</w:t>
            </w:r>
          </w:p>
        </w:tc>
      </w:tr>
      <w:tr>
        <w:trPr>
          <w:trHeight w:val="42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30" w:hRule="atLeast"/>
        </w:trPr>
        <w:tc>
          <w:tcPr>
            <w:tcW w:w="0" w:type="auto"/>
            <w:vMerge/>
            <w:tcBorders>
              <w:top w:val="nil"/>
              <w:left w:val="single" w:color="cfcfcf" w:sz="5"/>
              <w:bottom w:val="single" w:color="cfcfcf" w:sz="5"/>
              <w:right w:val="single" w:color="cfcfcf" w:sz="5"/>
            </w:tcBorders>
          </w:tcP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3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міндеттемелердің орындалуын қамтамасыз ету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міндеттемелердің уақтылы және толық орындалуын қамтамасыз ету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324 412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3944"/>
        <w:gridCol w:w="901"/>
        <w:gridCol w:w="909"/>
        <w:gridCol w:w="1221"/>
        <w:gridCol w:w="909"/>
        <w:gridCol w:w="909"/>
        <w:gridCol w:w="1056"/>
        <w:gridCol w:w="946"/>
        <w:gridCol w:w="1056"/>
      </w:tblGrid>
      <w:tr>
        <w:trPr>
          <w:trHeight w:val="585"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Қазақстан Республикасы Yкiметiнiң бюджеттер бойынша қолма-қол ақша тапшылығын жабуға арналған резерві </w:t>
            </w:r>
          </w:p>
        </w:tc>
      </w:tr>
      <w:tr>
        <w:trPr>
          <w:trHeight w:val="405"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тапшылығын жабуға арналған төмендегі бюджеттерді кредиттеу</w:t>
            </w:r>
          </w:p>
        </w:tc>
      </w:tr>
      <w:tr>
        <w:trPr>
          <w:trHeight w:val="45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42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45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1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шешімдері болған кезде қолма-қол ақша тапшылығын жабуға төмен тұрған бюджеттерге кредиттер беру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бюджеттер бойынша қолма-қол ақша тапшылығын 100 % жабу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1873"/>
        <w:gridCol w:w="849"/>
        <w:gridCol w:w="1443"/>
        <w:gridCol w:w="1298"/>
        <w:gridCol w:w="1298"/>
        <w:gridCol w:w="1262"/>
        <w:gridCol w:w="1298"/>
        <w:gridCol w:w="1106"/>
        <w:gridCol w:w="1335"/>
      </w:tblGrid>
      <w:tr>
        <w:trPr>
          <w:trHeight w:val="40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борышқа қызмет көрсету</w:t>
            </w:r>
          </w:p>
        </w:tc>
      </w:tr>
      <w:tr>
        <w:trPr>
          <w:trHeight w:val="40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үкіметтік қарыздар бойынша сыйақылар (мүдделер), комиссиялық және басқа да төлемдер төлеу</w:t>
            </w:r>
          </w:p>
        </w:tc>
      </w:tr>
      <w:tr>
        <w:trPr>
          <w:trHeight w:val="585"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54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85"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5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қажеттілігіне сәйкес бюджет тапшылығын қаржыландыру көлемі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қаржыландырудың уақытылығы және толықтығы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129 714 362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178 248 466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251 657 901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308 744 610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344 840 778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4218"/>
        <w:gridCol w:w="998"/>
        <w:gridCol w:w="985"/>
        <w:gridCol w:w="1096"/>
        <w:gridCol w:w="1040"/>
        <w:gridCol w:w="782"/>
        <w:gridCol w:w="825"/>
        <w:gridCol w:w="930"/>
        <w:gridCol w:w="985"/>
      </w:tblGrid>
      <w:tr>
        <w:trPr>
          <w:trHeight w:val="31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Кеден қызметін жаңғырту</w:t>
            </w:r>
          </w:p>
        </w:tc>
      </w:tr>
      <w:tr>
        <w:trPr>
          <w:trHeight w:val="54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дамуына ықпал ететін және Қазақстан Республикасы экономикасының бәсекелестік қабілетін арттыратын тұрақты, тиімді қызмет ететін кеден жүйесін қалыптастыру </w:t>
            </w:r>
          </w:p>
        </w:tc>
      </w:tr>
      <w:tr>
        <w:trPr>
          <w:trHeight w:val="36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6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1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көрсетулерді сатып алу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 тауарларын сатып алу (арнаулы жабдықтар)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 тауарлардың болжамды пайызы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ақпараттық жүйесін жаңғырту үшін материалдық емес активтерді сатып алу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көрсетулерді аяқтау қорытындысы бойынша берілген кедендік рәсімдерді жетілдіру жөніндегі ұсынымдарды талдау, бағалау (техникалық есептер)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сатып алу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Аруш декларациясына сәйкес сыбайлас жемқорлыққа қарсы күресу бойынша кешенді жоспарды жоспарлау және әзірлеу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қызметінің әрбір бағытын толық автоматтандыру үшін тиісті БҚ және АЖ пакетін енгізу және әрі қарай әзірлеумен Кеден органдары ИКТ бірыңғай архитектурасын әзірлеу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заңнамасын жетілдіру бойынша талдау, бағалау, ұсыныстар беру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процестердің реинжинирингі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Мәліметтердің интеграцияланған қоймасын әзірлеу және қауіпсіздік жүйесі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аудитті бағдарламалық қамтамасыз ету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бірліктер саны шегінде кеден бекеттерін материалдық-техникалық базаны жақсарту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жүйеде берілетін кеден декларациясының барлық сандары бойынша, кеден декларация бөлігінің өсуіне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кезеңі алдындағы жылға тәуелсіз социологиялық сұраулардың нәтижелері бойынша кеден органдарының ұсынылған қызметтерінің СЭҚ-қа қатысушылар мен басқа мүдделі тұлғалардың қанағаттандыру пайызы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906 746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1 706 280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2 549 265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5311"/>
        <w:gridCol w:w="777"/>
        <w:gridCol w:w="1059"/>
        <w:gridCol w:w="1041"/>
        <w:gridCol w:w="837"/>
        <w:gridCol w:w="856"/>
        <w:gridCol w:w="800"/>
        <w:gridCol w:w="967"/>
        <w:gridCol w:w="930"/>
      </w:tblGrid>
      <w:tr>
        <w:trPr>
          <w:trHeight w:val="48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жекешелендіруден кейінгі қызмет және осыған байланысты дауларды реттеу</w:t>
            </w:r>
          </w:p>
        </w:tc>
      </w:tr>
      <w:tr>
        <w:trPr>
          <w:trHeight w:val="30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заңды тұлғаларға бекітілген мемлекеттік мүлікті оңтайландыру, Мемлекеттік меншік тізілімін жүргізу</w:t>
            </w:r>
          </w:p>
        </w:tc>
      </w:tr>
      <w:tr>
        <w:trPr>
          <w:trHeight w:val="42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9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объектілердің санына қойылған объектілердің пайызы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меншігіндегі объектілерді сату бойынша өткізілетін аукциондар ішінде электронды аукциондар көлемінің көбеюі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мен мекемелердің, жарғылық капиталына мемлекеттің қатысы бар заңды тұлғалардың Тізілімінде тіркелген есепке алу объектілерінің көлемі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анықталған Мемлекеттік мүлік тізіліміне енгізілген есепке алу объектілерінің пайызы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Үкіметімен бекітілген, реестірді жүргізу ережесіне сәйкес, реестрдегі мемлекеттік мүлікті ескере отырып, мемлекеттік мүлік түрлерінің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қойылған объектілердің санына сатылған объектілердің пайызы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 объектілерін сатып алу-сату шарттарының талаптарын орындалуын қамтамасыз ету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524 402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3817"/>
        <w:gridCol w:w="959"/>
        <w:gridCol w:w="929"/>
        <w:gridCol w:w="1297"/>
        <w:gridCol w:w="873"/>
        <w:gridCol w:w="910"/>
        <w:gridCol w:w="947"/>
        <w:gridCol w:w="984"/>
        <w:gridCol w:w="1058"/>
      </w:tblGrid>
      <w:tr>
        <w:trPr>
          <w:trHeight w:val="495"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r>
      <w:tr>
        <w:trPr>
          <w:trHeight w:val="615"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«Тұрғынүйқұрылысбанкі» ЖАҚ жеңілдікті тұрғын үй кредиттерін алған азаматтар үшін теңгенің айырбас бағамының өзгеруінен болатын әлеуметтік салдарды жұмсарту </w:t>
            </w:r>
          </w:p>
        </w:tc>
      </w:tr>
      <w:tr>
        <w:trPr>
          <w:trHeight w:val="375"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60" w:hRule="atLeast"/>
        </w:trPr>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75" w:hRule="atLeast"/>
        </w:trPr>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1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кредиттерін алған азаматтарды мемлекеттік қолдауды қамтамасыз ету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 айырмасын төлеудің толықтығы қамтамасыз ету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4314"/>
        <w:gridCol w:w="904"/>
        <w:gridCol w:w="1186"/>
        <w:gridCol w:w="1076"/>
        <w:gridCol w:w="1021"/>
        <w:gridCol w:w="1057"/>
        <w:gridCol w:w="1039"/>
        <w:gridCol w:w="1021"/>
        <w:gridCol w:w="1021"/>
      </w:tblGrid>
      <w:tr>
        <w:trPr>
          <w:trHeight w:val="7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министрлiгiнің күрделі шығыстары</w:t>
            </w:r>
          </w:p>
        </w:tc>
      </w:tr>
      <w:tr>
        <w:trPr>
          <w:trHeight w:val="60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 Жобалық-сметалық құжаттама әзірлеу. Қаржы министрлігін, комитеттерді және олардың аумақтық бөлімшелерін материалдық-техникалық жарақтандыру.</w:t>
            </w:r>
          </w:p>
        </w:tc>
      </w:tr>
      <w:tr>
        <w:trPr>
          <w:trHeight w:val="30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ғимараттарға, үй-жайлар мен құрылыстарға күрделі жөндеу жүргізудің болжамды саны, жобалау-сметалық құжаттаманы әзірлеу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есептеу техниканың, жабдықтың, жиһаздың, материалдық емес активтердің және басқалардың да болжамды пайызы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Комитеттердің аумақтық бөлімшелерінің әкімшілік ғимараттарына, үй-жайлары мен құрылыстарына күрделі жөндеу жұмыстары бойынша жоспарланған жұмыс көлемін уақтылы аяқтау, жобалау-сметалық құжаттаманы әзірлеу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бірліктер саны шегінде материалдық-техникалық базаны жақсарту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1 466 857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1 617 328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2 454 063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1 951 422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1 809 881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4215"/>
        <w:gridCol w:w="1196"/>
        <w:gridCol w:w="891"/>
        <w:gridCol w:w="1185"/>
        <w:gridCol w:w="891"/>
        <w:gridCol w:w="836"/>
        <w:gridCol w:w="855"/>
        <w:gridCol w:w="836"/>
        <w:gridCol w:w="873"/>
      </w:tblGrid>
      <w:tr>
        <w:trPr>
          <w:trHeight w:val="36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Кедендік сараптама жүргізу</w:t>
            </w:r>
          </w:p>
        </w:tc>
      </w:tr>
      <w:tr>
        <w:trPr>
          <w:trHeight w:val="106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мүмкіндіктерін кеңейту жөніндегі орталық және өңірлік кеден зертханаларын ұстау, тарифтік және тарифтік емес реттеу шараларын дұрыс қолдану, сапасыз тауарларды әкелуден және радиациялық-қауіпті жүктердің транзитінен қорғау, кеден органдары қызметкерелерінің радиологиялық қағынуының деңгейін бақылау жөніндегі жұмыстарды жүргізу (жеке дозиметриялық бақылау)</w:t>
            </w:r>
          </w:p>
        </w:tc>
      </w:tr>
      <w:tr>
        <w:trPr>
          <w:trHeight w:val="525" w:hRule="atLeast"/>
        </w:trPr>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жүзега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25" w:hRule="atLeast"/>
        </w:trPr>
        <w:tc>
          <w:tcPr>
            <w:tcW w:w="0" w:type="auto"/>
            <w:vMerge/>
            <w:tcBorders>
              <w:top w:val="nil"/>
              <w:left w:val="single" w:color="cfcfcf" w:sz="5"/>
              <w:bottom w:val="single" w:color="cfcfcf" w:sz="5"/>
              <w:right w:val="single" w:color="cfcfcf" w:sz="5"/>
            </w:tcBorders>
          </w:tcP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2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саласындағы міндеттерді шешу үшін арнайы және ғылыми танымдарды пайдалана отырып кедендік операцияларды жүргізу кезіндегі зерттеулерді жүргізу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жүргізу кезінде туындаған мәселелер бойынша кедендік сарапшының қорытындыларын беру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кеден органдарымен кедендік сараптама қортындыларының қабылданған бөлігі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 және салықтарды бюджетке қоса есептеу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99 321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161 460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4272"/>
        <w:gridCol w:w="1177"/>
        <w:gridCol w:w="891"/>
        <w:gridCol w:w="1093"/>
        <w:gridCol w:w="836"/>
        <w:gridCol w:w="799"/>
        <w:gridCol w:w="891"/>
        <w:gridCol w:w="891"/>
        <w:gridCol w:w="965"/>
      </w:tblGrid>
      <w:tr>
        <w:trPr>
          <w:trHeight w:val="2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Оқу-әдістемелік орталығының қызметтері</w:t>
            </w:r>
          </w:p>
        </w:tc>
      </w:tr>
      <w:tr>
        <w:trPr>
          <w:trHeight w:val="97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комитетінің Алматы және Атырау қалаларындағы оқу-әдістемелік орталықтарын ұстау. Кеден органдарына жаңадан қабылданған қызметкерлерді оқытуды ұйымдастыру, сондай-ақ кеден органдарының лауазымды тұлғаларын қайта даярлау және біліктілігін арттыру. Қазақстан Республикасы кеден қызметінің негізгі қызметі бойынша оқу-әдістемелік материалдары дайындау.</w:t>
            </w:r>
          </w:p>
        </w:tc>
      </w:tr>
      <w:tr>
        <w:trPr>
          <w:trHeight w:val="48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жүзега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80" w:hRule="atLeast"/>
        </w:trPr>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органдарына жаңадан қабылданған қызметкерлерді оқыту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лауазымды тұлғаларын қайта даярлау мен біліктілігін арттыру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біліктілік талаптарына сәйкес өзінің қызметтік міндеттерін тиімді орындап және кәсіби шеберлігін жетілдіру үшін, теориялық және тәжирибелік білімді жаңарту бойынша сертификаттарды алу, кәсіби қызметі саласындағы шеберлікті және дағдыны жаңарту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даярлау курсты тыңдаушылардың жалпы санынан қорытынды тестілеу нәтижесі бойынша 50 және астам пайыз білім деңгейін алған курсты тыңдаушылардың пайызы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комитетінің штат кестесі бойынша оқушылар қамтуының пайызы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83 262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3804"/>
        <w:gridCol w:w="992"/>
        <w:gridCol w:w="1019"/>
        <w:gridCol w:w="1019"/>
        <w:gridCol w:w="964"/>
        <w:gridCol w:w="982"/>
        <w:gridCol w:w="1074"/>
        <w:gridCol w:w="964"/>
        <w:gridCol w:w="982"/>
      </w:tblGrid>
      <w:tr>
        <w:trPr>
          <w:trHeight w:val="39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Кедендік бақылау және кедендік инфрақұрылым объектілерін салу</w:t>
            </w:r>
          </w:p>
        </w:tc>
      </w:tr>
      <w:tr>
        <w:trPr>
          <w:trHeight w:val="85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объектілерінде жалғастырылып жатқан құрылыс жұмыстары, жобалау-сметалық құжаттарды, Қазақстан Республикасының аймақтарында кедендік бақылау объектілерінің құрылысын аяқтау. </w:t>
            </w:r>
          </w:p>
        </w:tc>
      </w:tr>
      <w:tr>
        <w:trPr>
          <w:trHeight w:val="31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3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кеден пунктінде және Майқапшағай бірыңғай бақылау-өткізу пунктіндегі құрылыстарды аяқтау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бекеті қызметкерлері үшін қызметтік тұрғын үй және жатахқана құрылыстарын аяқтау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Жобалық-сметалық құжаттама әзірлеу, «Шығыс Қазақстан облысы Өскемен қаласында кедендік рәсімдеу орталығымен бірге Кедендік бақылау департаментінің ғимараты құрылысы» жобасы бойынша Мемлекеттік сараптама жүргізу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кедендік рәсімдеу орталығымен бірге Кедендік бақылау департаменті ғимаратының құрылысы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Қарасу ауылдық округіндегі «Қордай» кеден бекетінің «Қарасу» бірыңғай бақылау-өткізу пунктінде құрылысты аяқтау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«Қапланбек» өткізу пункті құрылысының жобалау-сметалық құжаттамаларын дайындау, оны кеңейту және реконструкциялау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«Қапланбек» өткізу пунктінде құрылысты кеңейту және реконструкциялау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«Қордай» өткізу пунктінде құрылыстың жобалау-сметалық құжаттамаларын дайындау, кеңейту және реконструкциялау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өткізу пунктіндегі құрылысты кеңейту және реконсрукциялау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және қайта құрылған бұрынғы кеден бекеттеріндегі бақылау-өткізу пункттарын қолданысқа беру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маңындағы аудандарда кеден органдары қызметкерлерін тұрғын үймен қамтамасыз ету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бекеттеріндегі жаңа бақылау-өткізу пункттерін пайдалануға енгізу және қолданыстағыларын қайта жаңарту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департаментінің ғимарат құрылысының қайта жаңғырту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2 354 273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750 109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543 863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1 279 317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4489"/>
        <w:gridCol w:w="1200"/>
        <w:gridCol w:w="1151"/>
        <w:gridCol w:w="1206"/>
        <w:gridCol w:w="855"/>
        <w:gridCol w:w="855"/>
        <w:gridCol w:w="985"/>
        <w:gridCol w:w="911"/>
        <w:gridCol w:w="1022"/>
      </w:tblGrid>
      <w:tr>
        <w:trPr>
          <w:trHeight w:val="49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Меншікке мониторинг жүргізу және оның нәтижелерін пайдалану</w:t>
            </w:r>
          </w:p>
        </w:tc>
      </w:tr>
      <w:tr>
        <w:trPr>
          <w:trHeight w:val="52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жүргізетін субъектілерді кешенді тексеруді ұйымдастыру және жүргізу және мониторинг жүргізу кезінде пайда болған ұсынымдарды іске асыру жөніндегі іс-шараларды жүзеге асыру</w:t>
            </w:r>
          </w:p>
        </w:tc>
      </w:tr>
      <w:tr>
        <w:trPr>
          <w:trHeight w:val="495"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жүзега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9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шешімдерін қабылдау мақсатында мемлекеттің қатысуы бар заңды тұлғалардың меншікті басқару тиімділігінің кешенді мониторингі тексерілген объектілерінің пайызы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шешімдерін қабылдау мақсатында мемлекеттік меншікті басқару тиімділігінің мониторингі, сондай ақ мемлекеттік мекемелерінің, мемлекеттің қатысуы бар заңды тұлғалардың тексерілген объектілерінің пайызы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мемлекеттік мониторингтеу жүзеге асырылатын объектілердің Жалпы тізбесінен стратегиялық маңызы бар экономика салаларында меншіктің мемлекеттік мониторингі зерттелген объектілердің пайызы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мемлекеттік мониторингтеу жүзеге асырылатын объектілердің Жалпы тізбесінен стратегиялық маңызы бар экономика салаларында меншіктің мемлекеттік мониторингі жөнінде жедел ақпарат беретін ұйымдардың пайызы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және мемлекеттік мүлікті басқару тиімділігінің мониторингі объектілері қабылдаған ұсыныстар пайызы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және стратегиялық маңызы бар экономика салаларындағы меншіктің мемлекеттік мониторингі объектілері қабылдаған ұсыныстар пайызы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бағдарламасында көрініс тапқан тапсырмалар бойынша ақпаратты ашудың толықтығы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қабылданған ұсынымдар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276 425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3208"/>
        <w:gridCol w:w="1379"/>
        <w:gridCol w:w="1260"/>
        <w:gridCol w:w="1260"/>
        <w:gridCol w:w="1168"/>
        <w:gridCol w:w="689"/>
        <w:gridCol w:w="1075"/>
        <w:gridCol w:w="726"/>
        <w:gridCol w:w="1038"/>
      </w:tblGrid>
      <w:tr>
        <w:trPr>
          <w:trHeight w:val="48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«Электрондық мемлекеттік сатып алу» автоматтандырылған интеграцияланған ақпараттық жүйесін жаңғырту</w:t>
            </w:r>
          </w:p>
        </w:tc>
      </w:tr>
      <w:tr>
        <w:trPr>
          <w:trHeight w:val="495"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Заңнаманың өзгеруіне қатысты «Электрондық мемлекеттік сатып алу» автоматтандырылған интеграцияланған ақпараттық жүйесін жетілдіру </w:t>
            </w:r>
          </w:p>
        </w:tc>
      </w:tr>
      <w:tr>
        <w:trPr>
          <w:trHeight w:val="285"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процесінде автоматтандырылуға жататын бизнес-процесс автоматизациясы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24 000 клиентке дейін бір мезгілде жұмыс істеудің шарықтау шегіндегі жүктемеде Жүйенің үн қату уақытын 5 секундқа қамтамасыз ету (сәйкес техникалық шарттарды устану жағдайда)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мемлекеттік сатып алу туралы мұрағаттық ақпаратты сақтаудын техникалық мүмкіндігі - көлемін кемінде 115 Tb-ға қамтамасыз 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жүйесінің жұмысымен қанағаттанған пайдаланушылырдың үлесі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365x24x7 мерзіміндегі жүйенің жұмыс істеу қабілеттілігін қамтамасыз 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тәулік/тоқтау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тоқсандағы 1 тәуліктен артық емес</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тоқсандағы 1 тәуліктен артық емес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тоқсандағы 1 тәуліктен артық емес</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шарттын үнемдеу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1 787 084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733 438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сәйкес техникалық шарттарды ұстану жағдайда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3464"/>
        <w:gridCol w:w="807"/>
        <w:gridCol w:w="1245"/>
        <w:gridCol w:w="1245"/>
        <w:gridCol w:w="1246"/>
        <w:gridCol w:w="1233"/>
        <w:gridCol w:w="1197"/>
        <w:gridCol w:w="1063"/>
        <w:gridCol w:w="1221"/>
      </w:tblGrid>
      <w:tr>
        <w:trPr>
          <w:trHeight w:val="58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r>
      <w:tr>
        <w:trPr>
          <w:trHeight w:val="42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кредиттік желі шеңберінде банктердің бар кредиттері бойынша және жаңа берешекке пайыздық мөлшерлемесін субсидиялау </w:t>
            </w:r>
          </w:p>
        </w:tc>
      </w:tr>
      <w:tr>
        <w:trPr>
          <w:trHeight w:val="525"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25"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Субсидияланатын кредиттердің саны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Дағдарыстан кейiн қалпына келтiру бағдарламасына (бәсекеге қабiлеттi кәсiпорындарды сауықтыру) қатысушылардың саны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қатысушыларының жалпы санына сыйақының пайыздық мөлшерлемесін субсидиялауды қамтамасыз етуге қатысты бағдарлама қатысушыларының үлесі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Субсидияландырылған кредиттер саны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8"/>
        <w:gridCol w:w="763"/>
        <w:gridCol w:w="1182"/>
        <w:gridCol w:w="1143"/>
        <w:gridCol w:w="1182"/>
        <w:gridCol w:w="1222"/>
        <w:gridCol w:w="1104"/>
        <w:gridCol w:w="959"/>
        <w:gridCol w:w="1097"/>
      </w:tblGrid>
      <w:tr>
        <w:trPr>
          <w:trHeight w:val="1845"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қарызы бар (кредит) және/немесе лизинг операциялары, облигация бойынша купон бойынша Сыйақының пайыздық ставкасын субсидиялау қамтамасыз етілген Дағдарыстан кейiн қалпына келтiру бағдарламасына (бәсекеге қабiлеттi кәсiпорындарды сауықтыру) қатысушылардың саны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(кредиттер) және/немесе лизингтік операциялар және/немесе лизинг операциялары, жасалған субсидиялау шарттары шеңберінде қабылданған облигациялар бойынша купон бойынша пайыздық мөлшерлемені субсидиялау бойынша міндеттемелерді уақтылы және толық орындау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4 767 217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12 511 656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20 557 492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515"/>
        <w:gridCol w:w="1083"/>
        <w:gridCol w:w="1177"/>
        <w:gridCol w:w="1287"/>
        <w:gridCol w:w="1103"/>
        <w:gridCol w:w="1128"/>
        <w:gridCol w:w="1164"/>
        <w:gridCol w:w="1214"/>
        <w:gridCol w:w="1029"/>
      </w:tblGrid>
      <w:tr>
        <w:trPr>
          <w:trHeight w:val="6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кұру</w:t>
            </w:r>
          </w:p>
        </w:tc>
      </w:tr>
      <w:tr>
        <w:trPr>
          <w:trHeight w:val="57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салық органдарының ақпаратты қабылдау және өңдеу орталықтарын кұру</w:t>
            </w:r>
          </w:p>
        </w:tc>
      </w:tr>
      <w:tr>
        <w:trPr>
          <w:trHeight w:val="54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 салу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және 1 аумақтық салық органдарының ақпараттын қабылдау және өңдеу орталығының құрылысын бастау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кұжаттамасын әзірлеу мемлекеттің қорытындысымен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органдарының ақпаратты қабылдау және қайта өңдеу орталықтарын пайдалануға енгізу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2649"/>
        <w:gridCol w:w="1133"/>
        <w:gridCol w:w="1173"/>
        <w:gridCol w:w="1193"/>
        <w:gridCol w:w="1013"/>
        <w:gridCol w:w="1093"/>
        <w:gridCol w:w="1033"/>
        <w:gridCol w:w="1153"/>
        <w:gridCol w:w="91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және 1 аумақтық салық органдарының ақпараттын қабылдау және өңдеу орталығының құрылыс-жабдық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кұжаттамасына сәйкес 1 орталық және 1 аумақтық салық органдарының ақпараттын қабылдау және өңдеу орталықтарын пайдалануға енгізу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сараптамадан өткен Салық органдарының ақпаратты қабылдау және қайта өңдеу орталықтар құрылысына жоба-сметалық құжаттама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кірістерін және мүлкін жалпыға бірдей декларациялауды енгізу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547 872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2554"/>
        <w:gridCol w:w="1198"/>
        <w:gridCol w:w="1210"/>
        <w:gridCol w:w="1283"/>
        <w:gridCol w:w="1161"/>
        <w:gridCol w:w="1112"/>
        <w:gridCol w:w="1124"/>
        <w:gridCol w:w="1112"/>
        <w:gridCol w:w="1222"/>
      </w:tblGrid>
      <w:tr>
        <w:trPr>
          <w:trHeight w:val="42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Жай вексельдерді өтеу</w:t>
            </w:r>
          </w:p>
        </w:tc>
      </w:tr>
      <w:tr>
        <w:trPr>
          <w:trHeight w:val="81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30 наурыздағы «Қазақстан Республикасы Үкіметі мен «Rumeli Telekom A.S.» және «Telsim Mobil Telekomunikasyon Hizmetleri A.S.» компаниялары арасындағы өзара талаптарды реттеу туралы келісімді жүзеге асыру үшін жай вексельдерді өтеу</w:t>
            </w:r>
          </w:p>
        </w:tc>
      </w:tr>
      <w:tr>
        <w:trPr>
          <w:trHeight w:val="39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405"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90"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шығарған жай вексельдер саны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шығарған жай вексельдерді өтеу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вексельдерді өтеу уақтылығы мен толықтығы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5 200 439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5 047 313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5 355 335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5 556 376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5 813 320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3051"/>
        <w:gridCol w:w="777"/>
        <w:gridCol w:w="877"/>
        <w:gridCol w:w="1262"/>
        <w:gridCol w:w="1406"/>
        <w:gridCol w:w="1431"/>
        <w:gridCol w:w="1082"/>
        <w:gridCol w:w="1034"/>
        <w:gridCol w:w="1046"/>
      </w:tblGrid>
      <w:tr>
        <w:trPr>
          <w:trHeight w:val="42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«Қазақстан Республикасының «ЕврАзЭҚ-тың Дағдарысқа қарсы қорына» бастапқы жарнасын төлеу</w:t>
            </w:r>
          </w:p>
        </w:tc>
      </w:tr>
      <w:tr>
        <w:trPr>
          <w:trHeight w:val="58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айналымға түспейтін және пайызсыз вексель шығару арқылы Қазақстан Республикасының «Еуразиялық экономикалық қоғамдастықтың Дағдарысқа қарсы қорына» бастапқы жарнасын төлеуді жүзеге асыру </w:t>
            </w:r>
          </w:p>
        </w:tc>
      </w:tr>
      <w:tr>
        <w:trPr>
          <w:trHeight w:val="39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40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9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айналымға түспейтін және пайызсыз вексель шығару арқылы Қазақстан Республикасының «ЕурАзЭҚ Дағдарысқа қарсы қорына» бастапқы жарнасын төлеуді жүзеге асыру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жарнасының төлеу үшін шығарылған вексель қаражатының бір бөлігін инкассациялауды уақтылы жүзеге асыру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30 032 409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30 600 000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30 600 000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68"/>
        <w:gridCol w:w="756"/>
        <w:gridCol w:w="799"/>
        <w:gridCol w:w="1185"/>
        <w:gridCol w:w="1112"/>
        <w:gridCol w:w="910"/>
        <w:gridCol w:w="1038"/>
        <w:gridCol w:w="910"/>
        <w:gridCol w:w="1075"/>
      </w:tblGrid>
      <w:tr>
        <w:trPr>
          <w:trHeight w:val="49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«Дағдарыстан кейін қалпына келтіру бағдарламасы (бәсекеге қабілетті кәсіпорындарды сауықтыру)» қатысушыларының сауықтыру жоспарларын іске асыру мониторингі</w:t>
            </w:r>
          </w:p>
        </w:tc>
      </w:tr>
      <w:tr>
        <w:trPr>
          <w:trHeight w:val="7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қатысушылары-кәсіпорындарды сауықтыру жоспарларын іске асырудың кешенді және жүйелі мониторингін ұйымдыстыру мен өткізу және Сауықтыру жөніндегі кеңеске нәтижелерін ұсыну</w:t>
            </w:r>
          </w:p>
        </w:tc>
      </w:tr>
      <w:tr>
        <w:trPr>
          <w:trHeight w:val="45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жүзега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5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жоспарлары мониторингке жататын Бағдарламаға қатысушы кәсіпорындардың пайызы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(сауықтыру) жоспарлары оларды іске асыру мониторингімен қамтылған Бағдарламаға қатысушылардың оңалту (сауықтыру) жоспарлары оларды іске асыру мониторингімен қамтылған Бағдарламаға қатысушылардың жалпы санына шаққандағы үлесі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 кәсіпорындардың сауықтыру жоспарлары мониторингінің нәтижелерін қабылдау туралы Сауықтыру жөніндегі кеңестің шешімдері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қатысушыларының оңалту (сауықтыру) жоспарын мониторингісінің нәтижесін Сауықтыру жөніндегі кеңеске шығару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3780"/>
        <w:gridCol w:w="990"/>
        <w:gridCol w:w="1291"/>
        <w:gridCol w:w="1365"/>
        <w:gridCol w:w="1091"/>
        <w:gridCol w:w="817"/>
        <w:gridCol w:w="817"/>
        <w:gridCol w:w="744"/>
        <w:gridCol w:w="780"/>
      </w:tblGrid>
      <w:tr>
        <w:trPr>
          <w:trHeight w:val="27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«е-Қаржымині» интеграцияланған автоматтандырылған ақпараттық жүйесін жасау</w:t>
            </w:r>
          </w:p>
        </w:tc>
      </w:tr>
      <w:tr>
        <w:trPr>
          <w:trHeight w:val="54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 министрлігінің және оның құрылымдық бөлімшелерімен мемлекеттік атқарымдарды орындау және мемлекеттік қызмет көрсету үшін басқару рәсімін (бизнес үдерістерін) кешенді автоматтандыру</w:t>
            </w:r>
          </w:p>
        </w:tc>
      </w:tr>
      <w:tr>
        <w:trPr>
          <w:trHeight w:val="315"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пайдалануға енгізілген «е-Қаржымині» ИААЖ-нің кіші жүйелердің саны (артылған қорытынды)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кіші жүйелері жұмыс істеуімен қанағаттанған тіркелген пайдаланушылырдың үлесі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ИААЖ-нің кезеңін жасау қорытындысы бойынша сыртқы бақылау сапасы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Автоматтандырылуға жататын функциялар (бизнес-процестер) жалпы мөлшерінен ҚР Қаржымині автоматтандырылған бизнес-процестерінің үлесі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1 453 938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1 447 493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3 863 372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3100"/>
        <w:gridCol w:w="1234"/>
        <w:gridCol w:w="818"/>
        <w:gridCol w:w="1296"/>
        <w:gridCol w:w="1020"/>
        <w:gridCol w:w="855"/>
        <w:gridCol w:w="947"/>
        <w:gridCol w:w="1112"/>
        <w:gridCol w:w="1112"/>
      </w:tblGrid>
      <w:tr>
        <w:trPr>
          <w:trHeight w:val="3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"Электрондық шот-фактуралар" ақпараттық жүйесін құру</w:t>
            </w:r>
          </w:p>
        </w:tc>
      </w:tr>
      <w:tr>
        <w:trPr>
          <w:trHeight w:val="25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ақпараттық жүйені құру</w:t>
            </w:r>
          </w:p>
        </w:tc>
      </w:tr>
      <w:tr>
        <w:trPr>
          <w:trHeight w:val="330" w:hRule="atLeast"/>
        </w:trPr>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30" w:hRule="atLeast"/>
        </w:trPr>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0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шот-фактураларды қабылдау және өңдеу бойынша аппаратық жүйені әзірлеу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жабдықтарды сатып алу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талаптарына сәйкес аттестация жүргізу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бағдарламамен қамтамасыз етуді сатып алу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аймақтағы ЭШФ АЖ "Самұрық-Қазына" ұлттық әл-ауқат қоры құрамына кіретін компанияларды қосу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аймақтағы ЭШФ АЖ "Самұрық-Қазына" ұлттық әл-ауқат қоры құрамына кіретін компанияларды қосу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және пилоттық аймаққа тартылған бизнес субъектілерінің арасында құжат айналымы шығыстарын төмендету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1 808 104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2840"/>
        <w:gridCol w:w="1168"/>
        <w:gridCol w:w="1194"/>
        <w:gridCol w:w="1291"/>
        <w:gridCol w:w="1085"/>
        <w:gridCol w:w="1097"/>
        <w:gridCol w:w="1073"/>
        <w:gridCol w:w="1085"/>
        <w:gridCol w:w="1121"/>
      </w:tblGrid>
      <w:tr>
        <w:trPr>
          <w:trHeight w:val="39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r>
      <w:tr>
        <w:trPr>
          <w:trHeight w:val="37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6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қызметтерді жүзеге асыру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Сайлаулардың кортындысы бойынша Қазақстан Республикасы Парламентінің Мәжілісінде өкілдік ететін саяси партияларды уақыттылы қаржыландыру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саяси партиялардың қызметін қамтамасыздандыру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3 473 132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3 716 305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3 976 406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4 641 796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4 966 824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2797"/>
        <w:gridCol w:w="827"/>
        <w:gridCol w:w="1131"/>
        <w:gridCol w:w="1354"/>
        <w:gridCol w:w="1243"/>
        <w:gridCol w:w="1267"/>
        <w:gridCol w:w="1181"/>
        <w:gridCol w:w="1045"/>
        <w:gridCol w:w="1008"/>
      </w:tblGrid>
      <w:tr>
        <w:trPr>
          <w:trHeight w:val="46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«Байқоңыр» кешенінің жалға алынған мүлкін есепке алу</w:t>
            </w:r>
          </w:p>
        </w:tc>
      </w:tr>
      <w:tr>
        <w:trPr>
          <w:trHeight w:val="61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берілген мүлкін және объектілерін түгендеуді жүзеге асыру, бухгалтерлік есебін жүргізу үшін мемлекеттік мекемені ұстау</w:t>
            </w:r>
          </w:p>
        </w:tc>
      </w:tr>
      <w:tr>
        <w:trPr>
          <w:trHeight w:val="675"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жүзега асыру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75"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3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кешенінің жалға берілген мүлкін есепке алуды қамтамасыз ету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жалға алған «Байқоңыр» кешенінің жалға берілген мүлкі және объектілері бойынша жедел және дұрыс ақпарат беру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4490"/>
        <w:gridCol w:w="866"/>
        <w:gridCol w:w="1038"/>
        <w:gridCol w:w="1057"/>
        <w:gridCol w:w="1038"/>
        <w:gridCol w:w="1057"/>
        <w:gridCol w:w="1038"/>
        <w:gridCol w:w="1020"/>
        <w:gridCol w:w="1094"/>
      </w:tblGrid>
      <w:tr>
        <w:trPr>
          <w:trHeight w:val="57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Салық әкімшілігін жүргізу жүйесін реформалау</w:t>
            </w:r>
          </w:p>
        </w:tc>
      </w:tr>
      <w:tr>
        <w:trPr>
          <w:trHeight w:val="64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негізгі мақсаты – Қазақстан Республикасының экономикалық дамуына және экономикасының бәсекелестік қабілетін арттыруға ықпал ететін тұрақты, тиімді жұмыс жасайтын салық жүйесін қалыптастыру</w:t>
            </w:r>
          </w:p>
        </w:tc>
      </w:tr>
      <w:tr>
        <w:trPr>
          <w:trHeight w:val="54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жүзеге асыру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зерделеу (оқыту турлары, танысу сапарлары, семинарлар)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қаражатқа қатысты тауарларды сатып алу (арнайы жабдықтау)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Қолданылатын ақпараттық жүйелерді жаңарту үшін материалдық емес активтерді сатып алу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Консалтингтік көмектердің бөлімдері бойынша, салық әкімшілігін одан әрі дамыту, бағалау, талдау жасау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 қызметтерді сатып алу (жаңа келісімшарттар жасасу)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есебін электронды түрде беретін салық төлеушілердің үлес салмағы, кем емес</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ұсыну үшін, салық төлеушілердің жұмсайтын уақыт қысқарту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жоспарлы тексерулердің үлес салмағы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түгел есептелген сомасын (өндіріп алуға үмітсіз бересілер сомасына енгізілген) өндіріп алулардың үлес салмағын ұлғайту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884 794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4154"/>
        <w:gridCol w:w="791"/>
        <w:gridCol w:w="1147"/>
        <w:gridCol w:w="1018"/>
        <w:gridCol w:w="1018"/>
        <w:gridCol w:w="927"/>
        <w:gridCol w:w="927"/>
        <w:gridCol w:w="854"/>
        <w:gridCol w:w="982"/>
      </w:tblGrid>
      <w:tr>
        <w:trPr>
          <w:trHeight w:val="54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Қазынашылықтың интеграцияланған ақпараттық жүйесін дамыту және «Қазынашылық-клиент» компонентін құру</w:t>
            </w:r>
          </w:p>
        </w:tc>
      </w:tr>
      <w:tr>
        <w:trPr>
          <w:trHeight w:val="40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жүйесінің тұрақты және үздіксіз жұмыс істеуін қамтамасыз ету</w:t>
            </w:r>
          </w:p>
        </w:tc>
      </w:tr>
      <w:tr>
        <w:trPr>
          <w:trHeight w:val="3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30" w:hRule="atLeast"/>
        </w:trPr>
        <w:tc>
          <w:tcPr>
            <w:tcW w:w="0" w:type="auto"/>
            <w:vMerge/>
            <w:tcBorders>
              <w:top w:val="nil"/>
              <w:left w:val="single" w:color="cfcfcf" w:sz="5"/>
              <w:bottom w:val="single" w:color="cfcfcf" w:sz="5"/>
              <w:right w:val="single" w:color="cfcfcf" w:sz="5"/>
            </w:tcBorders>
          </w:tcP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аймақта қажетті техникалық жарақтандыру деңгейі бар мемлекеттік мекемелерді «Қазынашылық-клиент» АЖ іске қосу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аймақта мемлекеттік мекемелердің «Қазынашылық-клиент» ақпараттық жүйесінде қызмет көрсетілуіне ауысу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аймақта «Қазынашылық-клиент» АЖ арқылы мемлекеттік мекемелерге қызмет көрсету және қаржылық төлем құжаттарын өңдеу уақытын қысқарту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сағат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1 573 498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793 847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3333"/>
        <w:gridCol w:w="950"/>
        <w:gridCol w:w="967"/>
        <w:gridCol w:w="977"/>
        <w:gridCol w:w="1018"/>
        <w:gridCol w:w="753"/>
        <w:gridCol w:w="753"/>
        <w:gridCol w:w="978"/>
        <w:gridCol w:w="1180"/>
      </w:tblGrid>
      <w:tr>
        <w:trPr>
          <w:trHeight w:val="84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 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r>
      <w:tr>
        <w:trPr>
          <w:trHeight w:val="69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r>
      <w:tr>
        <w:trPr>
          <w:trHeight w:val="540"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375"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(жобаланған жыл)</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(жобаланған жыл)</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жоспар)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уақтылы бөлу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трансферттердің түсуін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42 410 060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057"/>
        <w:gridCol w:w="814"/>
        <w:gridCol w:w="1252"/>
        <w:gridCol w:w="1252"/>
        <w:gridCol w:w="1252"/>
        <w:gridCol w:w="1252"/>
        <w:gridCol w:w="1276"/>
        <w:gridCol w:w="1409"/>
        <w:gridCol w:w="1397"/>
      </w:tblGrid>
      <w:tr>
        <w:trPr>
          <w:trHeight w:val="42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субвенциялар беру</w:t>
            </w:r>
          </w:p>
        </w:tc>
      </w:tr>
      <w:tr>
        <w:trPr>
          <w:trHeight w:val="66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бірінші кезектегі шығыстарын уақытылы қаржыландыру үшін жергілікті бюджетке субвенцияның барлық сомасының түсуін қамтамасыз ету</w:t>
            </w:r>
          </w:p>
        </w:tc>
      </w:tr>
      <w:tr>
        <w:trPr>
          <w:trHeight w:val="390" w:hRule="atLeast"/>
        </w:trPr>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585"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9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 жыл)</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 жыл)</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бюджеттерді уақытылы қаржыландыру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субвенцияның барлық сомасының түсуін қамтамасыз ету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880 645 461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865 844 050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978 095 805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904 371 171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836 882 948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39"/>
    <w:p>
      <w:pPr>
        <w:spacing w:after="0"/>
        <w:ind w:left="0"/>
        <w:jc w:val="left"/>
      </w:pPr>
      <w:r>
        <w:rPr>
          <w:rFonts w:ascii="Times New Roman"/>
          <w:b/>
          <w:i w:val="false"/>
          <w:color w:val="000000"/>
        </w:rPr>
        <w:t xml:space="preserve"> 
Бюджет шығыстарының жиынтығы</w:t>
      </w:r>
    </w:p>
    <w:bookmarkEnd w:id="39"/>
    <w:p>
      <w:pPr>
        <w:spacing w:after="0"/>
        <w:ind w:left="0"/>
        <w:jc w:val="both"/>
      </w:pPr>
      <w:r>
        <w:rPr>
          <w:rFonts w:ascii="Times New Roman"/>
          <w:b w:val="false"/>
          <w:i w:val="false"/>
          <w:color w:val="ff0000"/>
          <w:sz w:val="28"/>
        </w:rPr>
        <w:t xml:space="preserve">      Ескерту. Кестеге өзгеріс енгізілді - ҚР Үкіметінің 04.05.2014 </w:t>
      </w:r>
      <w:r>
        <w:rPr>
          <w:rFonts w:ascii="Times New Roman"/>
          <w:b w:val="false"/>
          <w:i w:val="false"/>
          <w:color w:val="ff0000"/>
          <w:sz w:val="28"/>
        </w:rPr>
        <w:t>№ 444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739"/>
        <w:gridCol w:w="1459"/>
        <w:gridCol w:w="1395"/>
        <w:gridCol w:w="1288"/>
        <w:gridCol w:w="1555"/>
        <w:gridCol w:w="1481"/>
        <w:gridCol w:w="1534"/>
        <w:gridCol w:w="1470"/>
      </w:tblGrid>
      <w:tr>
        <w:trPr>
          <w:trHeight w:val="42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(жоспарланған)</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(жоспарланған)</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(нақтылаған жоспары)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1 110 554 179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1 216 011 596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1 504 059 924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1 388 442 888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1 326 000 492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бағдарламалар, субвенциялар мен нысаналы ағымдағы трансферттер (010, 011, 013, 076, 400)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1 010 652 107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1 090 407 957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1 376 578 486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1 272 599 799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1 241 507 652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83 397 707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115 030 873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115 433 960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113 383 627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83 213 523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16 504 365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10 572 766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12 047 478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2 459 462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1 279 317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