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7380" w14:textId="19c7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 өткізу"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ақпандағы № 45 қаулысы. Күші жойылды - Қазақстан Республикасы Үкіметінің 2015 жылғы 25 тамыздағы № 661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25.08.2015 </w:t>
      </w:r>
      <w:r>
        <w:rPr>
          <w:rFonts w:ascii="Times New Roman"/>
          <w:b w:val="false"/>
          <w:i w:val="false"/>
          <w:color w:val="ff0000"/>
          <w:sz w:val="28"/>
        </w:rPr>
        <w:t>№ 661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Білім және ғылым министрінің 2015 жылғы 15 сәуірдегі № 205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ғылыми-техникалық сараптама өткізу»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ақпандағы</w:t>
      </w:r>
      <w:r>
        <w:br/>
      </w:r>
      <w:r>
        <w:rPr>
          <w:rFonts w:ascii="Times New Roman"/>
          <w:b w:val="false"/>
          <w:i w:val="false"/>
          <w:color w:val="000000"/>
          <w:sz w:val="28"/>
        </w:rPr>
        <w:t xml:space="preserve">
№ 45 қаулысымен   </w:t>
      </w:r>
      <w:r>
        <w:br/>
      </w:r>
      <w:r>
        <w:rPr>
          <w:rFonts w:ascii="Times New Roman"/>
          <w:b w:val="false"/>
          <w:i w:val="false"/>
          <w:color w:val="000000"/>
          <w:sz w:val="28"/>
        </w:rPr>
        <w:t xml:space="preserve">
бекітілген      </w:t>
      </w:r>
    </w:p>
    <w:bookmarkEnd w:id="2"/>
    <w:bookmarkStart w:name="z20" w:id="3"/>
    <w:p>
      <w:pPr>
        <w:spacing w:after="0"/>
        <w:ind w:left="0"/>
        <w:jc w:val="left"/>
      </w:pPr>
      <w:r>
        <w:rPr>
          <w:rFonts w:ascii="Times New Roman"/>
          <w:b/>
          <w:i w:val="false"/>
          <w:color w:val="000000"/>
        </w:rPr>
        <w:t xml:space="preserve"> 
«Мемлекеттік ғылыми-техникалық сараптама өткізу» мемлекеттік</w:t>
      </w:r>
      <w:r>
        <w:br/>
      </w:r>
      <w:r>
        <w:rPr>
          <w:rFonts w:ascii="Times New Roman"/>
          <w:b/>
          <w:i w:val="false"/>
          <w:color w:val="000000"/>
        </w:rPr>
        <w:t>
көрсетілетін қызмет стандарты</w:t>
      </w:r>
    </w:p>
    <w:bookmarkEnd w:id="3"/>
    <w:bookmarkStart w:name="z21" w:id="4"/>
    <w:p>
      <w:pPr>
        <w:spacing w:after="0"/>
        <w:ind w:left="0"/>
        <w:jc w:val="left"/>
      </w:pPr>
      <w:r>
        <w:rPr>
          <w:rFonts w:ascii="Times New Roman"/>
          <w:b/>
          <w:i w:val="false"/>
          <w:color w:val="000000"/>
        </w:rPr>
        <w:t xml:space="preserve"> 
1. Жалпы ережелер</w:t>
      </w:r>
    </w:p>
    <w:bookmarkEnd w:id="4"/>
    <w:bookmarkStart w:name="z22" w:id="5"/>
    <w:p>
      <w:pPr>
        <w:spacing w:after="0"/>
        <w:ind w:left="0"/>
        <w:jc w:val="both"/>
      </w:pPr>
      <w:r>
        <w:rPr>
          <w:rFonts w:ascii="Times New Roman"/>
          <w:b w:val="false"/>
          <w:i w:val="false"/>
          <w:color w:val="000000"/>
          <w:sz w:val="28"/>
        </w:rPr>
        <w:t>
      1. «Мемлекеттік ғылыми-техникалық сараптама өткізу» мемлекеттік көрсетілетін қызметі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«Мемлекеттік ұлттық ғылыми-техникалық сараптама орталығы» акционерлік қоғамы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Өтінімдер қабылдауды</w:t>
      </w:r>
      <w:r>
        <w:rPr>
          <w:rFonts w:ascii="Times New Roman"/>
          <w:b w:val="false"/>
          <w:i w:val="false"/>
          <w:color w:val="000000"/>
          <w:sz w:val="28"/>
        </w:rPr>
        <w:t xml:space="preserve"> Қазақстан Республикасы Білім және ғылым министрлігінің Ғылым комитеті (бұдан әрі – Комитет) жүзеге асырады.</w:t>
      </w:r>
      <w:r>
        <w:br/>
      </w:r>
      <w:r>
        <w:rPr>
          <w:rFonts w:ascii="Times New Roman"/>
          <w:b w:val="false"/>
          <w:i w:val="false"/>
          <w:color w:val="000000"/>
          <w:sz w:val="28"/>
        </w:rPr>
        <w:t>
      Мемлекеттік қызмет көрсету нәтижесін беруді көрсетілетін қызметті беруші жүзеге асырады.</w:t>
      </w:r>
    </w:p>
    <w:bookmarkEnd w:id="5"/>
    <w:bookmarkStart w:name="z25" w:id="6"/>
    <w:p>
      <w:pPr>
        <w:spacing w:after="0"/>
        <w:ind w:left="0"/>
        <w:jc w:val="left"/>
      </w:pPr>
      <w:r>
        <w:rPr>
          <w:rFonts w:ascii="Times New Roman"/>
          <w:b/>
          <w:i w:val="false"/>
          <w:color w:val="000000"/>
        </w:rPr>
        <w:t xml:space="preserve"> 
2. Мемлекеттік қызмет көрсету тәртібі</w:t>
      </w:r>
    </w:p>
    <w:bookmarkEnd w:id="6"/>
    <w:bookmarkStart w:name="z26" w:id="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алушы құжаттар пакетін тапсырған сәттен бастап күнтізбелік 90 күннен аспайды;</w:t>
      </w:r>
      <w:r>
        <w:br/>
      </w:r>
      <w:r>
        <w:rPr>
          <w:rFonts w:ascii="Times New Roman"/>
          <w:b w:val="false"/>
          <w:i w:val="false"/>
          <w:color w:val="000000"/>
          <w:sz w:val="28"/>
        </w:rPr>
        <w:t>
      2) көрсетілетін қызметті алушының құжаттар пакетін тапсыруы үшін рұқсат етілетін ең ұзақ күту ауқыты 1 сағаттан аспайды;</w:t>
      </w:r>
      <w:r>
        <w:br/>
      </w:r>
      <w:r>
        <w:rPr>
          <w:rFonts w:ascii="Times New Roman"/>
          <w:b w:val="false"/>
          <w:i w:val="false"/>
          <w:color w:val="000000"/>
          <w:sz w:val="28"/>
        </w:rPr>
        <w:t>
      3) көрсетілетін қызметті алушыға рұқсат етілетін ең ұзақ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қағаз тасымалдағыштағы мемлекеттік ұлттық ғылыми-техникалық сараптаманың </w:t>
      </w:r>
      <w:r>
        <w:rPr>
          <w:rFonts w:ascii="Times New Roman"/>
          <w:b w:val="false"/>
          <w:i w:val="false"/>
          <w:color w:val="000000"/>
          <w:sz w:val="28"/>
        </w:rPr>
        <w:t>қорытындысы</w:t>
      </w:r>
      <w:r>
        <w:rPr>
          <w:rFonts w:ascii="Times New Roman"/>
          <w:b w:val="false"/>
          <w:i w:val="false"/>
          <w:color w:val="000000"/>
          <w:sz w:val="28"/>
        </w:rPr>
        <w:t>.</w:t>
      </w:r>
      <w:r>
        <w:br/>
      </w:r>
      <w:r>
        <w:rPr>
          <w:rFonts w:ascii="Times New Roman"/>
          <w:b w:val="false"/>
          <w:i w:val="false"/>
          <w:color w:val="000000"/>
          <w:sz w:val="28"/>
        </w:rPr>
        <w:t>
      Мемлекеттік қызмет көрсету нәтижесі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көрсетілетін қызметті беруші: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жұмаға дейін, сағат 13:00-дан 14:30-ге дейінгі түскі асқа үзіліспен сағат 09:00-ден 18:30-ге дейін көрсетіледі.</w:t>
      </w:r>
      <w:r>
        <w:br/>
      </w:r>
      <w:r>
        <w:rPr>
          <w:rFonts w:ascii="Times New Roman"/>
          <w:b w:val="false"/>
          <w:i w:val="false"/>
          <w:color w:val="000000"/>
          <w:sz w:val="28"/>
        </w:rPr>
        <w:t>
      Комитет: Қазақстан Республикасының еңбек заңнамасына сәйкес демалыс және мереке күндерін қоспағанда, дүйсенбіден жұмаға дейін, сағат 13:00-дан 14:30-ге дейінгі түскі асқа үзіліспен сағат 09:00-ден 18:30-ге дейін көрсетіледі.</w:t>
      </w:r>
      <w:r>
        <w:br/>
      </w:r>
      <w:r>
        <w:rPr>
          <w:rFonts w:ascii="Times New Roman"/>
          <w:b w:val="false"/>
          <w:i w:val="false"/>
          <w:color w:val="000000"/>
          <w:sz w:val="28"/>
        </w:rPr>
        <w:t>
      Қабылдау алдын ала жазылусыз және жеделдетіп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үшін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үлгілік нысан бойынша мемлекеттік, орыс және ағылшын тілдеріндегі өтінім екі данада ұсынылады.</w:t>
      </w:r>
      <w:r>
        <w:br/>
      </w:r>
      <w:r>
        <w:rPr>
          <w:rFonts w:ascii="Times New Roman"/>
          <w:b w:val="false"/>
          <w:i w:val="false"/>
          <w:color w:val="000000"/>
          <w:sz w:val="28"/>
        </w:rPr>
        <w:t>
      Сондай-ақ өтінім үлгісі көрсетілетін қызметті берушінің, Комитеттің осы стандарттың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интернет-ресурстарына орналастырылған.</w:t>
      </w:r>
    </w:p>
    <w:bookmarkEnd w:id="7"/>
    <w:bookmarkStart w:name="z32" w:id="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көрсетілетін қызметті берушілердің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8"/>
    <w:bookmarkStart w:name="z33" w:id="9"/>
    <w:p>
      <w:pPr>
        <w:spacing w:after="0"/>
        <w:ind w:left="0"/>
        <w:jc w:val="both"/>
      </w:pPr>
      <w:r>
        <w:rPr>
          <w:rFonts w:ascii="Times New Roman"/>
          <w:b w:val="false"/>
          <w:i w:val="false"/>
          <w:color w:val="000000"/>
          <w:sz w:val="28"/>
        </w:rPr>
        <w:t>
      10. Мемлекеттік қызмет көрсету мәселелері бойынша Комитеттің, көрсетілетін қызметті берушінің және (немесе) олардың лауазымдық адамдарының шешімдеріне, әрекеттеріне (әрекетсіздігіне) шағымдану: шағым жазбаша түрде:</w:t>
      </w:r>
      <w:r>
        <w:br/>
      </w:r>
      <w:r>
        <w:rPr>
          <w:rFonts w:ascii="Times New Roman"/>
          <w:b w:val="false"/>
          <w:i w:val="false"/>
          <w:color w:val="000000"/>
          <w:sz w:val="28"/>
        </w:rPr>
        <w:t>
      Комитет басшысының не оның міндетін атқарушының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көрсетілетін қызметті берушінің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Шағымды қабылдаған адамның аты-жөні, берілген шағымға жауап алу мерзімі және орны көрсетіле отырып, көрсетілетін қызметті берушінің, Комитеттің кеңсесінде тіркеу (мөртабан, кіріс нөмірі мен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Комитеттің басшысына жіберіледі.</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9"/>
    <w:bookmarkStart w:name="z35" w:id="10"/>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10"/>
    <w:bookmarkStart w:name="z36" w:id="11"/>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1) Министрліктің: www.edu.gov.kz;</w:t>
      </w:r>
      <w:r>
        <w:br/>
      </w:r>
      <w:r>
        <w:rPr>
          <w:rFonts w:ascii="Times New Roman"/>
          <w:b w:val="false"/>
          <w:i w:val="false"/>
          <w:color w:val="000000"/>
          <w:sz w:val="28"/>
        </w:rPr>
        <w:t>
      2) Комитеттің: www.scedu.kz;</w:t>
      </w:r>
      <w:r>
        <w:br/>
      </w:r>
      <w:r>
        <w:rPr>
          <w:rFonts w:ascii="Times New Roman"/>
          <w:b w:val="false"/>
          <w:i w:val="false"/>
          <w:color w:val="000000"/>
          <w:sz w:val="28"/>
        </w:rPr>
        <w:t>
      3) көрсетілетін қызметті берушінің: www.ncste.kz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көрсетілетін қызметті берушінің анықтама қызметі, мемлекеттік қызмет көрсету мәселелері бойынша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мәселелері бойынша анықтама қызметтерінің байланыс телефондары: +7 (7172) 74-16-59, +7 (7172) 57-91-31. Мемлекеттік қызмет көрсету мәселелері бойынша бірыңғай байланыс орталығы: 8-800-080-7777, 1414.</w:t>
      </w:r>
    </w:p>
    <w:bookmarkEnd w:id="11"/>
    <w:bookmarkStart w:name="z5" w:id="12"/>
    <w:p>
      <w:pPr>
        <w:spacing w:after="0"/>
        <w:ind w:left="0"/>
        <w:jc w:val="both"/>
      </w:pPr>
      <w:r>
        <w:rPr>
          <w:rFonts w:ascii="Times New Roman"/>
          <w:b w:val="false"/>
          <w:i w:val="false"/>
          <w:color w:val="000000"/>
          <w:sz w:val="28"/>
        </w:rPr>
        <w:t>
«Мемлекеттік ғылыми-техникалық</w:t>
      </w:r>
      <w:r>
        <w:br/>
      </w:r>
      <w:r>
        <w:rPr>
          <w:rFonts w:ascii="Times New Roman"/>
          <w:b w:val="false"/>
          <w:i w:val="false"/>
          <w:color w:val="000000"/>
          <w:sz w:val="28"/>
        </w:rPr>
        <w:t xml:space="preserve">
сараптама өткізуге арналған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
    <w:bookmarkStart w:name="z6" w:id="13"/>
    <w:p>
      <w:pPr>
        <w:spacing w:after="0"/>
        <w:ind w:left="0"/>
        <w:jc w:val="both"/>
      </w:pPr>
      <w:r>
        <w:rPr>
          <w:rFonts w:ascii="Times New Roman"/>
          <w:b w:val="false"/>
          <w:i w:val="false"/>
          <w:color w:val="000000"/>
          <w:sz w:val="28"/>
        </w:rPr>
        <w:t>
нысан</w:t>
      </w:r>
    </w:p>
    <w:bookmarkEnd w:id="13"/>
    <w:bookmarkStart w:name="z7" w:id="14"/>
    <w:p>
      <w:pPr>
        <w:spacing w:after="0"/>
        <w:ind w:left="0"/>
        <w:jc w:val="left"/>
      </w:pPr>
      <w:r>
        <w:rPr>
          <w:rFonts w:ascii="Times New Roman"/>
          <w:b/>
          <w:i w:val="false"/>
          <w:color w:val="000000"/>
        </w:rPr>
        <w:t xml:space="preserve"> 
Мемлекеттік ғылыми-техникалық сараптама жүргізуге өтінімнің</w:t>
      </w:r>
      <w:r>
        <w:br/>
      </w:r>
      <w:r>
        <w:rPr>
          <w:rFonts w:ascii="Times New Roman"/>
          <w:b/>
          <w:i w:val="false"/>
          <w:color w:val="000000"/>
        </w:rPr>
        <w:t>
үлгілік нысаны</w:t>
      </w:r>
    </w:p>
    <w:bookmarkEnd w:id="14"/>
    <w:bookmarkStart w:name="z8" w:id="15"/>
    <w:p>
      <w:pPr>
        <w:spacing w:after="0"/>
        <w:ind w:left="0"/>
        <w:jc w:val="both"/>
      </w:pPr>
      <w:r>
        <w:rPr>
          <w:rFonts w:ascii="Times New Roman"/>
          <w:b w:val="false"/>
          <w:i w:val="false"/>
          <w:color w:val="000000"/>
          <w:sz w:val="28"/>
        </w:rPr>
        <w:t>
      1. Жобаның мақсаттары мен міндеттері [500 сөзден аспайды]</w:t>
      </w:r>
      <w:r>
        <w:br/>
      </w:r>
      <w:r>
        <w:rPr>
          <w:rFonts w:ascii="Times New Roman"/>
          <w:b w:val="false"/>
          <w:i w:val="false"/>
          <w:color w:val="000000"/>
          <w:sz w:val="28"/>
        </w:rPr>
        <w:t>
      Бұл бөлімде жобаның мақсаты және жоба мақсатына қол жеткізу тәсілі, оларды іске асыру мен күтілетін нәтижелердің қысқаша түсініктемесімен қоса қойылған міндеттер сипатталады.</w:t>
      </w:r>
      <w:r>
        <w:br/>
      </w:r>
      <w:r>
        <w:rPr>
          <w:rFonts w:ascii="Times New Roman"/>
          <w:b w:val="false"/>
          <w:i w:val="false"/>
          <w:color w:val="000000"/>
          <w:sz w:val="28"/>
        </w:rPr>
        <w:t>
</w:t>
      </w:r>
      <w:r>
        <w:rPr>
          <w:rFonts w:ascii="Times New Roman"/>
          <w:b w:val="false"/>
          <w:i w:val="false"/>
          <w:color w:val="000000"/>
          <w:sz w:val="28"/>
        </w:rPr>
        <w:t>
      2. Жобаның ғылыми жаңашылдығы және практикалық маңыздылығы [500 сөзден аспайды]</w:t>
      </w:r>
      <w:r>
        <w:br/>
      </w:r>
      <w:r>
        <w:rPr>
          <w:rFonts w:ascii="Times New Roman"/>
          <w:b w:val="false"/>
          <w:i w:val="false"/>
          <w:color w:val="000000"/>
          <w:sz w:val="28"/>
        </w:rPr>
        <w:t>
</w:t>
      </w:r>
      <w:r>
        <w:rPr>
          <w:rFonts w:ascii="Times New Roman"/>
          <w:b w:val="false"/>
          <w:i w:val="false"/>
          <w:color w:val="000000"/>
          <w:sz w:val="28"/>
        </w:rPr>
        <w:t>
      Бөлім мынадай ақпаратты қамтиды:</w:t>
      </w:r>
      <w:r>
        <w:br/>
      </w:r>
      <w:r>
        <w:rPr>
          <w:rFonts w:ascii="Times New Roman"/>
          <w:b w:val="false"/>
          <w:i w:val="false"/>
          <w:color w:val="000000"/>
          <w:sz w:val="28"/>
        </w:rPr>
        <w:t>
      1) жобаның ұлттық және халықаралық деңгейдегі жаңашылдығы мен маңыздылығы;</w:t>
      </w:r>
      <w:r>
        <w:br/>
      </w:r>
      <w:r>
        <w:rPr>
          <w:rFonts w:ascii="Times New Roman"/>
          <w:b w:val="false"/>
          <w:i w:val="false"/>
          <w:color w:val="000000"/>
          <w:sz w:val="28"/>
        </w:rPr>
        <w:t>
      2) жобаны іске асыруға және оның нәтижесін алуға әлеуметтік сұраныс және (немесе) экономикалық және индустриялық мүдделілік.</w:t>
      </w:r>
      <w:r>
        <w:br/>
      </w:r>
      <w:r>
        <w:rPr>
          <w:rFonts w:ascii="Times New Roman"/>
          <w:b w:val="false"/>
          <w:i w:val="false"/>
          <w:color w:val="000000"/>
          <w:sz w:val="28"/>
        </w:rPr>
        <w:t>
</w:t>
      </w:r>
      <w:r>
        <w:rPr>
          <w:rFonts w:ascii="Times New Roman"/>
          <w:b w:val="false"/>
          <w:i w:val="false"/>
          <w:color w:val="000000"/>
          <w:sz w:val="28"/>
        </w:rPr>
        <w:t>
      3. Зерттеу әдістері [1000 сөзден аспайды]</w:t>
      </w:r>
      <w:r>
        <w:br/>
      </w:r>
      <w:r>
        <w:rPr>
          <w:rFonts w:ascii="Times New Roman"/>
          <w:b w:val="false"/>
          <w:i w:val="false"/>
          <w:color w:val="000000"/>
          <w:sz w:val="28"/>
        </w:rPr>
        <w:t>
</w:t>
      </w:r>
      <w:r>
        <w:rPr>
          <w:rFonts w:ascii="Times New Roman"/>
          <w:b w:val="false"/>
          <w:i w:val="false"/>
          <w:color w:val="000000"/>
          <w:sz w:val="28"/>
        </w:rPr>
        <w:t>
      Бөлім мынадай ақпаратты қамтиды:</w:t>
      </w:r>
      <w:r>
        <w:br/>
      </w:r>
      <w:r>
        <w:rPr>
          <w:rFonts w:ascii="Times New Roman"/>
          <w:b w:val="false"/>
          <w:i w:val="false"/>
          <w:color w:val="000000"/>
          <w:sz w:val="28"/>
        </w:rPr>
        <w:t>
      1) жобада пайдаланылатын әдістерді қойылған мақсаттарға қол жеткізу тәсілдерін негіздеу, таңдалған амалдарды негіздеу ретінде сипаттау;</w:t>
      </w:r>
      <w:r>
        <w:br/>
      </w:r>
      <w:r>
        <w:rPr>
          <w:rFonts w:ascii="Times New Roman"/>
          <w:b w:val="false"/>
          <w:i w:val="false"/>
          <w:color w:val="000000"/>
          <w:sz w:val="28"/>
        </w:rPr>
        <w:t>
      2) жобаны орындаудың сыни межелері, баламалы жолдары.</w:t>
      </w:r>
      <w:r>
        <w:br/>
      </w:r>
      <w:r>
        <w:rPr>
          <w:rFonts w:ascii="Times New Roman"/>
          <w:b w:val="false"/>
          <w:i w:val="false"/>
          <w:color w:val="000000"/>
          <w:sz w:val="28"/>
        </w:rPr>
        <w:t>
</w:t>
      </w:r>
      <w:r>
        <w:rPr>
          <w:rFonts w:ascii="Times New Roman"/>
          <w:b w:val="false"/>
          <w:i w:val="false"/>
          <w:color w:val="000000"/>
          <w:sz w:val="28"/>
        </w:rPr>
        <w:t>
      4. Жобаны іске асыру және басқару тобы [2500 сөзден аспайды]</w:t>
      </w:r>
      <w:r>
        <w:br/>
      </w:r>
      <w:r>
        <w:rPr>
          <w:rFonts w:ascii="Times New Roman"/>
          <w:b w:val="false"/>
          <w:i w:val="false"/>
          <w:color w:val="000000"/>
          <w:sz w:val="28"/>
        </w:rPr>
        <w:t>
</w:t>
      </w:r>
      <w:r>
        <w:rPr>
          <w:rFonts w:ascii="Times New Roman"/>
          <w:b w:val="false"/>
          <w:i w:val="false"/>
          <w:color w:val="000000"/>
          <w:sz w:val="28"/>
        </w:rPr>
        <w:t>
      Бөлім мынадай ақпаратты қамтиды:</w:t>
      </w:r>
      <w:r>
        <w:br/>
      </w:r>
      <w:r>
        <w:rPr>
          <w:rFonts w:ascii="Times New Roman"/>
          <w:b w:val="false"/>
          <w:i w:val="false"/>
          <w:color w:val="000000"/>
          <w:sz w:val="28"/>
        </w:rPr>
        <w:t>
      1) зерттеу тобының құрамын, олардың ұстанымдарын, біліктілігі мен жобадағы жұмыс бағыттарын және жоба кезеңдерін қамтитын жұмыс жоспарын сипаттау;</w:t>
      </w:r>
      <w:r>
        <w:br/>
      </w:r>
      <w:r>
        <w:rPr>
          <w:rFonts w:ascii="Times New Roman"/>
          <w:b w:val="false"/>
          <w:i w:val="false"/>
          <w:color w:val="000000"/>
          <w:sz w:val="28"/>
        </w:rPr>
        <w:t>
      2) жобаны іске асырудың әр жылына міндетті түсіндіруді келтіре отырып, жобаның жалпы құнын негіздеу (мың теңгеде);</w:t>
      </w:r>
      <w:r>
        <w:br/>
      </w:r>
      <w:r>
        <w:rPr>
          <w:rFonts w:ascii="Times New Roman"/>
          <w:b w:val="false"/>
          <w:i w:val="false"/>
          <w:color w:val="000000"/>
          <w:sz w:val="28"/>
        </w:rPr>
        <w:t>
      3) жобаны іске асыру үшін қолданыстағы материалдық-техникалық базаны сипаттау.</w:t>
      </w:r>
      <w:r>
        <w:br/>
      </w:r>
      <w:r>
        <w:rPr>
          <w:rFonts w:ascii="Times New Roman"/>
          <w:b w:val="false"/>
          <w:i w:val="false"/>
          <w:color w:val="000000"/>
          <w:sz w:val="28"/>
        </w:rPr>
        <w:t>
</w:t>
      </w:r>
      <w:r>
        <w:rPr>
          <w:rFonts w:ascii="Times New Roman"/>
          <w:b w:val="false"/>
          <w:i w:val="false"/>
          <w:color w:val="000000"/>
          <w:sz w:val="28"/>
        </w:rPr>
        <w:t>
      5. Күтілетін нәтижелер [500 сөзден аспайды]</w:t>
      </w:r>
      <w:r>
        <w:br/>
      </w:r>
      <w:r>
        <w:rPr>
          <w:rFonts w:ascii="Times New Roman"/>
          <w:b w:val="false"/>
          <w:i w:val="false"/>
          <w:color w:val="000000"/>
          <w:sz w:val="28"/>
        </w:rPr>
        <w:t>
</w:t>
      </w:r>
      <w:r>
        <w:rPr>
          <w:rFonts w:ascii="Times New Roman"/>
          <w:b w:val="false"/>
          <w:i w:val="false"/>
          <w:color w:val="000000"/>
          <w:sz w:val="28"/>
        </w:rPr>
        <w:t>
      Бөлімде мынадай ақпарат көрініс табады:</w:t>
      </w:r>
      <w:r>
        <w:br/>
      </w:r>
      <w:r>
        <w:rPr>
          <w:rFonts w:ascii="Times New Roman"/>
          <w:b w:val="false"/>
          <w:i w:val="false"/>
          <w:color w:val="000000"/>
          <w:sz w:val="28"/>
        </w:rPr>
        <w:t>
      1) рецензияланатын ғылыми журналдарда жарияланымдарды жүзеге асыру және жобаның алынған нәтижелерін патенттеу мүмкіндіктері;</w:t>
      </w:r>
      <w:r>
        <w:br/>
      </w:r>
      <w:r>
        <w:rPr>
          <w:rFonts w:ascii="Times New Roman"/>
          <w:b w:val="false"/>
          <w:i w:val="false"/>
          <w:color w:val="000000"/>
          <w:sz w:val="28"/>
        </w:rPr>
        <w:t>
      2) күтілетін ғылыми және әлеуметтік-экономикалық әсер;</w:t>
      </w:r>
      <w:r>
        <w:br/>
      </w:r>
      <w:r>
        <w:rPr>
          <w:rFonts w:ascii="Times New Roman"/>
          <w:b w:val="false"/>
          <w:i w:val="false"/>
          <w:color w:val="000000"/>
          <w:sz w:val="28"/>
        </w:rPr>
        <w:t>
      3) алынған нәтижелердің қолдануға жарамдылығы;</w:t>
      </w:r>
      <w:r>
        <w:br/>
      </w:r>
      <w:r>
        <w:rPr>
          <w:rFonts w:ascii="Times New Roman"/>
          <w:b w:val="false"/>
          <w:i w:val="false"/>
          <w:color w:val="000000"/>
          <w:sz w:val="28"/>
        </w:rPr>
        <w:t>
      4) алынған нәтижелерді мақсатты тұтынушылар;</w:t>
      </w:r>
      <w:r>
        <w:br/>
      </w:r>
      <w:r>
        <w:rPr>
          <w:rFonts w:ascii="Times New Roman"/>
          <w:b w:val="false"/>
          <w:i w:val="false"/>
          <w:color w:val="000000"/>
          <w:sz w:val="28"/>
        </w:rPr>
        <w:t>
      5) жұмыс нәтижелерін әлеуетті тұтынушылар, ғалымдар қоғамдастығы және қалың бұқара арасында тарату.</w:t>
      </w:r>
      <w:r>
        <w:br/>
      </w:r>
      <w:r>
        <w:rPr>
          <w:rFonts w:ascii="Times New Roman"/>
          <w:b w:val="false"/>
          <w:i w:val="false"/>
          <w:color w:val="000000"/>
          <w:sz w:val="28"/>
        </w:rPr>
        <w:t>
</w:t>
      </w:r>
      <w:r>
        <w:rPr>
          <w:rFonts w:ascii="Times New Roman"/>
          <w:b w:val="false"/>
          <w:i w:val="false"/>
          <w:color w:val="000000"/>
          <w:sz w:val="28"/>
        </w:rPr>
        <w:t>
      6. Библиография</w:t>
      </w:r>
      <w:r>
        <w:br/>
      </w:r>
      <w:r>
        <w:rPr>
          <w:rFonts w:ascii="Times New Roman"/>
          <w:b w:val="false"/>
          <w:i w:val="false"/>
          <w:color w:val="000000"/>
          <w:sz w:val="28"/>
        </w:rPr>
        <w:t>
</w:t>
      </w:r>
      <w:r>
        <w:rPr>
          <w:rFonts w:ascii="Times New Roman"/>
          <w:b w:val="false"/>
          <w:i w:val="false"/>
          <w:color w:val="000000"/>
          <w:sz w:val="28"/>
        </w:rPr>
        <w:t>
      Бөлімде «Жобаның ғылыми жаңашылдығы және практикалық маңыздылығы» деген </w:t>
      </w:r>
      <w:r>
        <w:rPr>
          <w:rFonts w:ascii="Times New Roman"/>
          <w:b w:val="false"/>
          <w:i w:val="false"/>
          <w:color w:val="000000"/>
          <w:sz w:val="28"/>
        </w:rPr>
        <w:t>2-бөлімде</w:t>
      </w:r>
      <w:r>
        <w:rPr>
          <w:rFonts w:ascii="Times New Roman"/>
          <w:b w:val="false"/>
          <w:i w:val="false"/>
          <w:color w:val="000000"/>
          <w:sz w:val="28"/>
        </w:rPr>
        <w:t xml:space="preserve"> сілтемелері берілген жарияланымдар көрсетіледі.</w:t>
      </w:r>
      <w:r>
        <w:br/>
      </w:r>
      <w:r>
        <w:rPr>
          <w:rFonts w:ascii="Times New Roman"/>
          <w:b w:val="false"/>
          <w:i w:val="false"/>
          <w:color w:val="000000"/>
          <w:sz w:val="28"/>
        </w:rPr>
        <w:t>
      Әр жарияланым журналдың толық атауын, басылым нөмірін, шығарылған жылын, бет нөмірлерін, мақаланың толық атауын, мақаланың барлық авторларының есімдерін қамтуы тиіс.</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