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3833" w14:textId="b823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жүйесінің инфрақұрылымын дамытудың және ықпалдастырудың 2020 жылға дейінгі мемлекеттік бағдарламасын іске асыру жөніндегі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ақпандағы № 81 қаулысы. Күші жойылды - Қазақстан Республикасы Үкіметінің 2017 жылғы 7 сәуірдегі № 180 қаулысымен</w:t>
      </w:r>
    </w:p>
    <w:p>
      <w:pPr>
        <w:spacing w:after="0"/>
        <w:ind w:left="0"/>
        <w:jc w:val="both"/>
      </w:pPr>
      <w:r>
        <w:rPr>
          <w:rFonts w:ascii="Times New Roman"/>
          <w:b w:val="false"/>
          <w:i w:val="false"/>
          <w:color w:val="ff0000"/>
          <w:sz w:val="28"/>
        </w:rPr>
        <w:t xml:space="preserve">
      Ескерту. Күші жойылды - ҚР Үкіметінің 07.04.2017 </w:t>
      </w:r>
      <w:r>
        <w:rPr>
          <w:rFonts w:ascii="Times New Roman"/>
          <w:b w:val="false"/>
          <w:i w:val="false"/>
          <w:color w:val="ff0000"/>
          <w:sz w:val="28"/>
        </w:rPr>
        <w:t>№ 180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жүйесінің инфрақұрылымын дамытудың және ықпалдастырудың 2020 жылға дейінгі мемлекеттік бағдарламасын іске асыру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Жауапты орталық және жергілікті атқарушы органдар мен ұйымдар (келісім бойынша):</w:t>
      </w:r>
    </w:p>
    <w:bookmarkEnd w:id="2"/>
    <w:p>
      <w:pPr>
        <w:spacing w:after="0"/>
        <w:ind w:left="0"/>
        <w:jc w:val="both"/>
      </w:pPr>
      <w:r>
        <w:rPr>
          <w:rFonts w:ascii="Times New Roman"/>
          <w:b w:val="false"/>
          <w:i w:val="false"/>
          <w:color w:val="000000"/>
          <w:sz w:val="28"/>
        </w:rPr>
        <w:t>
      1) Іс-шаралар жоспарының уақтылы орындалуын қамтамасыз етсін;</w:t>
      </w:r>
    </w:p>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мерзімдерде және тәртіппен Іс-шаралар жоспарының іске асырылуы туралы ақпарат берсін.</w:t>
      </w:r>
    </w:p>
    <w:bookmarkStart w:name="z4" w:id="3"/>
    <w:p>
      <w:pPr>
        <w:spacing w:after="0"/>
        <w:ind w:left="0"/>
        <w:jc w:val="both"/>
      </w:pPr>
      <w:r>
        <w:rPr>
          <w:rFonts w:ascii="Times New Roman"/>
          <w:b w:val="false"/>
          <w:i w:val="false"/>
          <w:color w:val="000000"/>
          <w:sz w:val="28"/>
        </w:rPr>
        <w:t>
      3. Осы қаулының орындалуын бақылау Қазақстан Республикасы Көлік және коммуникация министрлігіне жүктелсін.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12 ақпандағы</w:t>
            </w:r>
            <w:r>
              <w:br/>
            </w:r>
            <w:r>
              <w:rPr>
                <w:rFonts w:ascii="Times New Roman"/>
                <w:b w:val="false"/>
                <w:i w:val="false"/>
                <w:color w:val="000000"/>
                <w:sz w:val="20"/>
              </w:rPr>
              <w:t>№ 81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көлік жүйесінің инфрақұрылымын дамытудың</w:t>
      </w:r>
      <w:r>
        <w:br/>
      </w:r>
      <w:r>
        <w:rPr>
          <w:rFonts w:ascii="Times New Roman"/>
          <w:b/>
          <w:i w:val="false"/>
          <w:color w:val="000000"/>
        </w:rPr>
        <w:t>және ықпалдастырудың 2020 жылға дейінгі мемлекеттік</w:t>
      </w:r>
      <w:r>
        <w:br/>
      </w:r>
      <w:r>
        <w:rPr>
          <w:rFonts w:ascii="Times New Roman"/>
          <w:b/>
          <w:i w:val="false"/>
          <w:color w:val="000000"/>
        </w:rPr>
        <w:t>бағдарламасын іске асыру жөніндегі</w:t>
      </w:r>
      <w:r>
        <w:br/>
      </w:r>
      <w:r>
        <w:rPr>
          <w:rFonts w:ascii="Times New Roman"/>
          <w:b/>
          <w:i w:val="false"/>
          <w:color w:val="000000"/>
        </w:rPr>
        <w:t>іс-шаралар жоспары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40"/>
        <w:gridCol w:w="403"/>
        <w:gridCol w:w="403"/>
        <w:gridCol w:w="403"/>
        <w:gridCol w:w="403"/>
        <w:gridCol w:w="535"/>
        <w:gridCol w:w="537"/>
        <w:gridCol w:w="420"/>
        <w:gridCol w:w="653"/>
        <w:gridCol w:w="626"/>
        <w:gridCol w:w="626"/>
        <w:gridCol w:w="648"/>
        <w:gridCol w:w="650"/>
        <w:gridCol w:w="648"/>
        <w:gridCol w:w="650"/>
        <w:gridCol w:w="648"/>
        <w:gridCol w:w="650"/>
        <w:gridCol w:w="648"/>
        <w:gridCol w:w="650"/>
        <w:gridCol w:w="628"/>
        <w:gridCol w:w="628"/>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(млн.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Экономика мен халықтың сапалы және қауіпсіз автомобиль жолдарына қажеттілігін қанағаттандыруға қабілетті автожол инфрақұрылымын құру.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2020 жылдың соңына қарай жақсы және қанағаттанарлық техникалық күйдегі республикалық маңызы бар автомобиль жолдарының үлесі 89 %;</w:t>
            </w:r>
          </w:p>
          <w:p>
            <w:pPr>
              <w:spacing w:after="20"/>
              <w:ind w:left="20"/>
              <w:jc w:val="both"/>
            </w:pPr>
            <w:r>
              <w:rPr>
                <w:rFonts w:ascii="Times New Roman"/>
                <w:b w:val="false"/>
                <w:i w:val="false"/>
                <w:color w:val="000000"/>
                <w:sz w:val="20"/>
              </w:rPr>
              <w:t>
2) 2020 жылдың соңына қарай жақсы және қанағаттанарлық техникалық күйдегі облыстық және аудандық маңызы бар автомобиль жолдарының үлесі 78 %;</w:t>
            </w:r>
          </w:p>
          <w:p>
            <w:pPr>
              <w:spacing w:after="20"/>
              <w:ind w:left="20"/>
              <w:jc w:val="both"/>
            </w:pPr>
            <w:r>
              <w:rPr>
                <w:rFonts w:ascii="Times New Roman"/>
                <w:b w:val="false"/>
                <w:i w:val="false"/>
                <w:color w:val="000000"/>
                <w:sz w:val="20"/>
              </w:rPr>
              <w:t>
3) 2020 жылдың соңына қарай I және ІІ техникалық санаттағы республикалық маңызы бар жолдардың жалпы ұзындығынан ақылы автомобиль жолдарының үлесі 55 %;</w:t>
            </w:r>
          </w:p>
          <w:p>
            <w:pPr>
              <w:spacing w:after="20"/>
              <w:ind w:left="20"/>
              <w:jc w:val="both"/>
            </w:pPr>
            <w:r>
              <w:rPr>
                <w:rFonts w:ascii="Times New Roman"/>
                <w:b w:val="false"/>
                <w:i w:val="false"/>
                <w:color w:val="000000"/>
                <w:sz w:val="20"/>
              </w:rPr>
              <w:t>
4) 2020 жылы Қазақстан Республикасының автомобиль жолдары арқылы өтетін транзиттік жүк көлемі 3,5 млн. тонн.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 1) 2020 жылдың соңына қарай 5 703 км республикалық маңызы бар автомобиль жолдарын салу және реконструкциялау;</w:t>
            </w:r>
          </w:p>
          <w:p>
            <w:pPr>
              <w:spacing w:after="20"/>
              <w:ind w:left="20"/>
              <w:jc w:val="both"/>
            </w:pPr>
            <w:r>
              <w:rPr>
                <w:rFonts w:ascii="Times New Roman"/>
                <w:b w:val="false"/>
                <w:i w:val="false"/>
                <w:color w:val="000000"/>
                <w:sz w:val="20"/>
              </w:rPr>
              <w:t>
2) 2020 жылдың соңына қарай 1 124 км облыстық және аудандық маңызы бар автомобиль жолдарын салу және реконструкциялау;</w:t>
            </w:r>
          </w:p>
          <w:p>
            <w:pPr>
              <w:spacing w:after="20"/>
              <w:ind w:left="20"/>
              <w:jc w:val="both"/>
            </w:pPr>
            <w:r>
              <w:rPr>
                <w:rFonts w:ascii="Times New Roman"/>
                <w:b w:val="false"/>
                <w:i w:val="false"/>
                <w:color w:val="000000"/>
                <w:sz w:val="20"/>
              </w:rPr>
              <w:t>
3) 2020 жылдың соңына қарай республикалық маңызы бар автомобиль жолдарының жалпы ұзындығынан I және ІІ техникалық санаттағы автомобиль жолдарының үлесі 48 %;</w:t>
            </w:r>
          </w:p>
          <w:p>
            <w:pPr>
              <w:spacing w:after="20"/>
              <w:ind w:left="20"/>
              <w:jc w:val="both"/>
            </w:pPr>
            <w:r>
              <w:rPr>
                <w:rFonts w:ascii="Times New Roman"/>
                <w:b w:val="false"/>
                <w:i w:val="false"/>
                <w:color w:val="000000"/>
                <w:sz w:val="20"/>
              </w:rPr>
              <w:t>
4) 2020 жылдың соңына қарай 10 195 км республикалық маңызы бар автомобиль жолдарын күрделі және орташа жөндеу;</w:t>
            </w:r>
          </w:p>
          <w:p>
            <w:pPr>
              <w:spacing w:after="20"/>
              <w:ind w:left="20"/>
              <w:jc w:val="both"/>
            </w:pPr>
            <w:r>
              <w:rPr>
                <w:rFonts w:ascii="Times New Roman"/>
                <w:b w:val="false"/>
                <w:i w:val="false"/>
                <w:color w:val="000000"/>
                <w:sz w:val="20"/>
              </w:rPr>
              <w:t>
5) 2020 жылдың соңына қарай 12 601 км облыстық және аудандық маңызы бар автомобиль жолдарын күрделі және орташа жөндеу;</w:t>
            </w:r>
          </w:p>
          <w:p>
            <w:pPr>
              <w:spacing w:after="20"/>
              <w:ind w:left="20"/>
              <w:jc w:val="both"/>
            </w:pPr>
            <w:r>
              <w:rPr>
                <w:rFonts w:ascii="Times New Roman"/>
                <w:b w:val="false"/>
                <w:i w:val="false"/>
                <w:color w:val="000000"/>
                <w:sz w:val="20"/>
              </w:rPr>
              <w:t>
6) 2020 жылдың соңына қарай республикалық маңызы бар автомобиль жолдарын ақаусыз күтіп-ұстаудың кешенді көрсеткіш деңгейі 90 %;</w:t>
            </w:r>
          </w:p>
          <w:p>
            <w:pPr>
              <w:spacing w:after="20"/>
              <w:ind w:left="20"/>
              <w:jc w:val="both"/>
            </w:pPr>
            <w:r>
              <w:rPr>
                <w:rFonts w:ascii="Times New Roman"/>
                <w:b w:val="false"/>
                <w:i w:val="false"/>
                <w:color w:val="000000"/>
                <w:sz w:val="20"/>
              </w:rPr>
              <w:t>
7) 2020 жылдың соңына қарай ақаусыз күтіп-ұстауға жұмсалатын шығыстардың өзін-өзі өтеу қағидатында жұмыс істейтін автомобиль жолдарының ұзындығы 6 186 км;</w:t>
            </w:r>
          </w:p>
          <w:p>
            <w:pPr>
              <w:spacing w:after="20"/>
              <w:ind w:left="20"/>
              <w:jc w:val="both"/>
            </w:pPr>
            <w:r>
              <w:rPr>
                <w:rFonts w:ascii="Times New Roman"/>
                <w:b w:val="false"/>
                <w:i w:val="false"/>
                <w:color w:val="000000"/>
                <w:sz w:val="20"/>
              </w:rPr>
              <w:t>
8) 2020 жылдың соңына қарай өзектілендірілген нормативтік-техникалық құжаттардың үлесі 78 %;</w:t>
            </w:r>
          </w:p>
          <w:p>
            <w:pPr>
              <w:spacing w:after="20"/>
              <w:ind w:left="20"/>
              <w:jc w:val="both"/>
            </w:pPr>
            <w:r>
              <w:rPr>
                <w:rFonts w:ascii="Times New Roman"/>
                <w:b w:val="false"/>
                <w:i w:val="false"/>
                <w:color w:val="000000"/>
                <w:sz w:val="20"/>
              </w:rPr>
              <w:t>
9) Жол активтерін басқару процестерін автоматтандыруды қамту деңгейі 23 485 км автомобиль жолдары;</w:t>
            </w:r>
          </w:p>
          <w:p>
            <w:pPr>
              <w:spacing w:after="20"/>
              <w:ind w:left="20"/>
              <w:jc w:val="both"/>
            </w:pPr>
            <w:r>
              <w:rPr>
                <w:rFonts w:ascii="Times New Roman"/>
                <w:b w:val="false"/>
                <w:i w:val="false"/>
                <w:color w:val="000000"/>
                <w:sz w:val="20"/>
              </w:rPr>
              <w:t>
10) 2020 жылдың соңына қарай жол бойындағы сервис объектілеріндегі республикалық маңызы бар автомобиль жолдарының қамтамасыз етілуі 76 %;</w:t>
            </w:r>
          </w:p>
          <w:p>
            <w:pPr>
              <w:spacing w:after="20"/>
              <w:ind w:left="20"/>
              <w:jc w:val="both"/>
            </w:pPr>
            <w:r>
              <w:rPr>
                <w:rFonts w:ascii="Times New Roman"/>
                <w:b w:val="false"/>
                <w:i w:val="false"/>
                <w:color w:val="000000"/>
                <w:sz w:val="20"/>
              </w:rPr>
              <w:t>
11) 2020 жылдың соңына қарай қатты жамылғысы бар жалпы пайдаланымдағы жолдардың жай-күйіне халықтың қанағаттануы 70 %;</w:t>
            </w:r>
          </w:p>
          <w:p>
            <w:pPr>
              <w:spacing w:after="20"/>
              <w:ind w:left="20"/>
              <w:jc w:val="both"/>
            </w:pPr>
            <w:r>
              <w:rPr>
                <w:rFonts w:ascii="Times New Roman"/>
                <w:b w:val="false"/>
                <w:i w:val="false"/>
                <w:color w:val="000000"/>
                <w:sz w:val="20"/>
              </w:rPr>
              <w:t>
12) 2020 жылдың соңына қарай инженер-техникалық мамандығы бар білікті кадрлардың үлесі 40 %.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79"/>
        <w:gridCol w:w="241"/>
        <w:gridCol w:w="241"/>
        <w:gridCol w:w="888"/>
        <w:gridCol w:w="1406"/>
        <w:gridCol w:w="863"/>
        <w:gridCol w:w="430"/>
        <w:gridCol w:w="863"/>
        <w:gridCol w:w="435"/>
        <w:gridCol w:w="864"/>
        <w:gridCol w:w="376"/>
        <w:gridCol w:w="748"/>
        <w:gridCol w:w="374"/>
        <w:gridCol w:w="374"/>
        <w:gridCol w:w="374"/>
        <w:gridCol w:w="374"/>
        <w:gridCol w:w="374"/>
        <w:gridCol w:w="374"/>
        <w:gridCol w:w="374"/>
        <w:gridCol w:w="699"/>
        <w:gridCol w:w="5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дәлізді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ККМ</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122 250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 қарызы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 қарызы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жобасын іске асыру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ККМ</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2014 - 2019 ж.ж.</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(қарыздарды қоса қаржыландыру)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 қарызы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жобасын іске асыру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ККМ</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жобасын іске асыру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ККМ</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 қарызы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 қарызы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 қарызы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(ҮАААЖ)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ж.ж.</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16"/>
        <w:gridCol w:w="241"/>
        <w:gridCol w:w="241"/>
        <w:gridCol w:w="843"/>
        <w:gridCol w:w="1334"/>
        <w:gridCol w:w="601"/>
        <w:gridCol w:w="241"/>
        <w:gridCol w:w="598"/>
        <w:gridCol w:w="374"/>
        <w:gridCol w:w="701"/>
        <w:gridCol w:w="374"/>
        <w:gridCol w:w="694"/>
        <w:gridCol w:w="374"/>
        <w:gridCol w:w="684"/>
        <w:gridCol w:w="374"/>
        <w:gridCol w:w="669"/>
        <w:gridCol w:w="374"/>
        <w:gridCol w:w="646"/>
        <w:gridCol w:w="374"/>
        <w:gridCol w:w="598"/>
        <w:gridCol w:w="5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"Алматы – Өскемен"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"Көкшетау қ. арқылы Астана-Петропавл"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2014 - 2018 ж.ж.</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Ақтөбе"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"Омбы – Павлодар – Майқапшағай"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43"/>
        <w:gridCol w:w="241"/>
        <w:gridCol w:w="241"/>
        <w:gridCol w:w="908"/>
        <w:gridCol w:w="1437"/>
        <w:gridCol w:w="646"/>
        <w:gridCol w:w="241"/>
        <w:gridCol w:w="644"/>
        <w:gridCol w:w="374"/>
        <w:gridCol w:w="640"/>
        <w:gridCol w:w="374"/>
        <w:gridCol w:w="635"/>
        <w:gridCol w:w="374"/>
        <w:gridCol w:w="630"/>
        <w:gridCol w:w="374"/>
        <w:gridCol w:w="374"/>
        <w:gridCol w:w="374"/>
        <w:gridCol w:w="374"/>
        <w:gridCol w:w="374"/>
        <w:gridCol w:w="520"/>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Қостанай – Челябі"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2014 - 2018 ж.ж.</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2014 - 2017 ж.ж.</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Рахман қайнарлары (Осинов өткелі)"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08"/>
        <w:gridCol w:w="241"/>
        <w:gridCol w:w="241"/>
        <w:gridCol w:w="873"/>
        <w:gridCol w:w="1382"/>
        <w:gridCol w:w="622"/>
        <w:gridCol w:w="241"/>
        <w:gridCol w:w="620"/>
        <w:gridCol w:w="374"/>
        <w:gridCol w:w="727"/>
        <w:gridCol w:w="374"/>
        <w:gridCol w:w="610"/>
        <w:gridCol w:w="374"/>
        <w:gridCol w:w="603"/>
        <w:gridCol w:w="374"/>
        <w:gridCol w:w="592"/>
        <w:gridCol w:w="374"/>
        <w:gridCol w:w="576"/>
        <w:gridCol w:w="374"/>
        <w:gridCol w:w="638"/>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"Жетібай-Жаңаөзен-Фетисово-ТуркіМенстан шекарасы (Түркіменбасшыда)" автожолын реконструкциялау және жобалау-іздестіру жұмыстарын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қ. Оңтүстік-Батыс айналымы"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Ақжігіт"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2014 - 2018 ж.ж.</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55"/>
        <w:gridCol w:w="241"/>
        <w:gridCol w:w="241"/>
        <w:gridCol w:w="797"/>
        <w:gridCol w:w="1263"/>
        <w:gridCol w:w="572"/>
        <w:gridCol w:w="318"/>
        <w:gridCol w:w="572"/>
        <w:gridCol w:w="374"/>
        <w:gridCol w:w="567"/>
        <w:gridCol w:w="374"/>
        <w:gridCol w:w="662"/>
        <w:gridCol w:w="374"/>
        <w:gridCol w:w="654"/>
        <w:gridCol w:w="374"/>
        <w:gridCol w:w="640"/>
        <w:gridCol w:w="374"/>
        <w:gridCol w:w="619"/>
        <w:gridCol w:w="374"/>
        <w:gridCol w:w="573"/>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(Астраханьға) – Атырау – Түркіменстан шекарасы"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"Ақтөбе – Атырау" автомобиль жолының учаскесін салу және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және аудандық маңызы бар 79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облыстық және аудандық маңызы бар 112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ж.ж.</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25"/>
        <w:gridCol w:w="241"/>
        <w:gridCol w:w="241"/>
        <w:gridCol w:w="241"/>
        <w:gridCol w:w="1461"/>
        <w:gridCol w:w="652"/>
        <w:gridCol w:w="364"/>
        <w:gridCol w:w="652"/>
        <w:gridCol w:w="374"/>
        <w:gridCol w:w="651"/>
        <w:gridCol w:w="374"/>
        <w:gridCol w:w="650"/>
        <w:gridCol w:w="374"/>
        <w:gridCol w:w="649"/>
        <w:gridCol w:w="374"/>
        <w:gridCol w:w="647"/>
        <w:gridCol w:w="374"/>
        <w:gridCol w:w="644"/>
        <w:gridCol w:w="374"/>
        <w:gridCol w:w="756"/>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облыстық және аудандық маңызы бар 56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және аудандық маңызы бар 45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облыстық және аудандық маңызы бар 112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облыстық және аудандық маңызы бар 58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41"/>
        <w:gridCol w:w="241"/>
        <w:gridCol w:w="241"/>
        <w:gridCol w:w="287"/>
        <w:gridCol w:w="1482"/>
        <w:gridCol w:w="660"/>
        <w:gridCol w:w="369"/>
        <w:gridCol w:w="660"/>
        <w:gridCol w:w="374"/>
        <w:gridCol w:w="508"/>
        <w:gridCol w:w="374"/>
        <w:gridCol w:w="655"/>
        <w:gridCol w:w="374"/>
        <w:gridCol w:w="655"/>
        <w:gridCol w:w="374"/>
        <w:gridCol w:w="654"/>
        <w:gridCol w:w="374"/>
        <w:gridCol w:w="652"/>
        <w:gridCol w:w="374"/>
        <w:gridCol w:w="769"/>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облыстық және аудандық маңызы бар 146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облыстық және аудандық маңызы бар 55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облыстық және аудандық маңызы бар 135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облыстық және аудандық маңызы бар 55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10"/>
        <w:gridCol w:w="241"/>
        <w:gridCol w:w="241"/>
        <w:gridCol w:w="286"/>
        <w:gridCol w:w="1473"/>
        <w:gridCol w:w="656"/>
        <w:gridCol w:w="368"/>
        <w:gridCol w:w="657"/>
        <w:gridCol w:w="374"/>
        <w:gridCol w:w="656"/>
        <w:gridCol w:w="374"/>
        <w:gridCol w:w="655"/>
        <w:gridCol w:w="374"/>
        <w:gridCol w:w="655"/>
        <w:gridCol w:w="374"/>
        <w:gridCol w:w="654"/>
        <w:gridCol w:w="374"/>
        <w:gridCol w:w="653"/>
        <w:gridCol w:w="374"/>
        <w:gridCol w:w="769"/>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және аудандық маңызы бар 34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облыстық және аудандық маңызы бар 90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және аудандық маңызы бар 80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облыстық және аудандық маңызы бар 67 км автомобиль жолдарын салу және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әкімдігі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93"/>
        <w:gridCol w:w="241"/>
        <w:gridCol w:w="241"/>
        <w:gridCol w:w="790"/>
        <w:gridCol w:w="1255"/>
        <w:gridCol w:w="671"/>
        <w:gridCol w:w="241"/>
        <w:gridCol w:w="667"/>
        <w:gridCol w:w="374"/>
        <w:gridCol w:w="660"/>
        <w:gridCol w:w="374"/>
        <w:gridCol w:w="650"/>
        <w:gridCol w:w="374"/>
        <w:gridCol w:w="637"/>
        <w:gridCol w:w="374"/>
        <w:gridCol w:w="620"/>
        <w:gridCol w:w="374"/>
        <w:gridCol w:w="592"/>
        <w:gridCol w:w="374"/>
        <w:gridCol w:w="616"/>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10 195 км автомобиль жолдарын күрделі және орташа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және аудандық маңызы бар 750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облыстық және аудандық маңызы бар 1 045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облыстық және аудандық маңызы бар 1 071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79"/>
        <w:gridCol w:w="241"/>
        <w:gridCol w:w="241"/>
        <w:gridCol w:w="286"/>
        <w:gridCol w:w="1474"/>
        <w:gridCol w:w="658"/>
        <w:gridCol w:w="241"/>
        <w:gridCol w:w="656"/>
        <w:gridCol w:w="374"/>
        <w:gridCol w:w="653"/>
        <w:gridCol w:w="374"/>
        <w:gridCol w:w="650"/>
        <w:gridCol w:w="374"/>
        <w:gridCol w:w="645"/>
        <w:gridCol w:w="374"/>
        <w:gridCol w:w="639"/>
        <w:gridCol w:w="374"/>
        <w:gridCol w:w="628"/>
        <w:gridCol w:w="374"/>
        <w:gridCol w:w="717"/>
        <w:gridCol w:w="3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және аудандық маңызы бар 780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облыстық және аудандық маңызы бар 1 117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облыстық және аудандық маңызы бар 633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облыстық және аудандық маңызы бар 1 104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37"/>
        <w:gridCol w:w="241"/>
        <w:gridCol w:w="241"/>
        <w:gridCol w:w="241"/>
        <w:gridCol w:w="1490"/>
        <w:gridCol w:w="664"/>
        <w:gridCol w:w="241"/>
        <w:gridCol w:w="663"/>
        <w:gridCol w:w="374"/>
        <w:gridCol w:w="660"/>
        <w:gridCol w:w="374"/>
        <w:gridCol w:w="657"/>
        <w:gridCol w:w="374"/>
        <w:gridCol w:w="653"/>
        <w:gridCol w:w="374"/>
        <w:gridCol w:w="648"/>
        <w:gridCol w:w="374"/>
        <w:gridCol w:w="639"/>
        <w:gridCol w:w="374"/>
        <w:gridCol w:w="733"/>
        <w:gridCol w:w="3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облыстық және аудандық маңызы бар 1 094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облыстық және аудандық маңызы бар 1 148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облыстық және аудандық маңызы бар 654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және аудандық маңызы бар 520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79"/>
        <w:gridCol w:w="241"/>
        <w:gridCol w:w="241"/>
        <w:gridCol w:w="286"/>
        <w:gridCol w:w="1474"/>
        <w:gridCol w:w="658"/>
        <w:gridCol w:w="241"/>
        <w:gridCol w:w="656"/>
        <w:gridCol w:w="374"/>
        <w:gridCol w:w="653"/>
        <w:gridCol w:w="374"/>
        <w:gridCol w:w="650"/>
        <w:gridCol w:w="374"/>
        <w:gridCol w:w="645"/>
        <w:gridCol w:w="374"/>
        <w:gridCol w:w="639"/>
        <w:gridCol w:w="374"/>
        <w:gridCol w:w="628"/>
        <w:gridCol w:w="374"/>
        <w:gridCol w:w="717"/>
        <w:gridCol w:w="3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облыстық және аудандық маңызы бар 723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және аудандық маңызы бар 889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облыстық және аудандық маңызы бар 1 073 км автомобиль жолдарын күрделі және орташа жөндеу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әкімдігі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51"/>
        <w:gridCol w:w="241"/>
        <w:gridCol w:w="241"/>
        <w:gridCol w:w="785"/>
        <w:gridCol w:w="1246"/>
        <w:gridCol w:w="667"/>
        <w:gridCol w:w="241"/>
        <w:gridCol w:w="662"/>
        <w:gridCol w:w="374"/>
        <w:gridCol w:w="655"/>
        <w:gridCol w:w="374"/>
        <w:gridCol w:w="646"/>
        <w:gridCol w:w="374"/>
        <w:gridCol w:w="632"/>
        <w:gridCol w:w="374"/>
        <w:gridCol w:w="615"/>
        <w:gridCol w:w="374"/>
        <w:gridCol w:w="586"/>
        <w:gridCol w:w="374"/>
        <w:gridCol w:w="606"/>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сапа көрсеткіштерін және пайдаланушылардың қанағаттануын ескере отырып, ұзақ мерзімді келісімшарттар енгізу және іске асыру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жасасу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23 485 км автомобиль жолдарын ағымдағы жөндеу және күтіп-ұстау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ККМ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73 240 км автомобиль жолдарын ағымдағы жөндеу және күтіп-ұстау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928"/>
        <w:gridCol w:w="241"/>
        <w:gridCol w:w="1400"/>
        <w:gridCol w:w="676"/>
        <w:gridCol w:w="1096"/>
        <w:gridCol w:w="241"/>
        <w:gridCol w:w="241"/>
        <w:gridCol w:w="241"/>
        <w:gridCol w:w="374"/>
        <w:gridCol w:w="374"/>
        <w:gridCol w:w="374"/>
        <w:gridCol w:w="374"/>
        <w:gridCol w:w="374"/>
        <w:gridCol w:w="374"/>
        <w:gridCol w:w="374"/>
        <w:gridCol w:w="374"/>
        <w:gridCol w:w="374"/>
        <w:gridCol w:w="374"/>
        <w:gridCol w:w="374"/>
        <w:gridCol w:w="374"/>
        <w:gridCol w:w="3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Қытай - Батыс Еуропа" халықаралық транзиттік дәлізі, Астана-Қарағанды, Алматы-Талдықорган, Астана-Жақсы, РФ шекарасы-Орал-Ақтөбе, Бейнеу-Ақтау, Жетібай-Жаңаөзен, Омбы-Павлодар, Павлодар-Қалбатау, РФ шекарасы-Петропавл-Щучье, Астана-Павлодар, Қарағанды-Алматы I және II санаттағы автомобиль жолдары учаскілерінде төлем алу жүйесін енгізу мәселесін қарастыру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xml:space="preserve"> шеңберінде іске асырылуы туралы ақпарат</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"ҚазАвтоЖол" ҰК" АҚ (келісім бойынша)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жол желісінің конструктивті элементтерінің дерекқорын құру бойынша ұсыныстар енгізу және автомобиль жолдарын жоспарлау және басқару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311"/>
        <w:gridCol w:w="296"/>
        <w:gridCol w:w="323"/>
        <w:gridCol w:w="1081"/>
        <w:gridCol w:w="1965"/>
        <w:gridCol w:w="296"/>
        <w:gridCol w:w="296"/>
        <w:gridCol w:w="296"/>
        <w:gridCol w:w="459"/>
        <w:gridCol w:w="459"/>
        <w:gridCol w:w="459"/>
        <w:gridCol w:w="460"/>
        <w:gridCol w:w="460"/>
        <w:gridCol w:w="460"/>
        <w:gridCol w:w="460"/>
        <w:gridCol w:w="460"/>
        <w:gridCol w:w="460"/>
        <w:gridCol w:w="460"/>
        <w:gridCol w:w="460"/>
        <w:gridCol w:w="460"/>
        <w:gridCol w:w="460"/>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АКҚ автоматты өлшеу жүйесін енгізудің нәтижелеріне талдау жасау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ағындары мен ауа райы жағдайлары мониторингінің зияткерлік көлік жүйелерін енгізу үшін жол учаскелерін айқындау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диагностикалау, паспорттандыру және жол саласындағы нормативтік-техникалық базаны жетілдіру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бекіту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саласында мемлекеттік көрсетілетін қызметтердің регламенттерін бекіту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бұйрығы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автомобиль жолдарына сервис объектілерін орналастыру бойынша схеманы бекіту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бұйрығы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облыс әкімдіктері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567"/>
        <w:gridCol w:w="282"/>
        <w:gridCol w:w="308"/>
        <w:gridCol w:w="1269"/>
        <w:gridCol w:w="1877"/>
        <w:gridCol w:w="282"/>
        <w:gridCol w:w="283"/>
        <w:gridCol w:w="283"/>
        <w:gridCol w:w="439"/>
        <w:gridCol w:w="439"/>
        <w:gridCol w:w="439"/>
        <w:gridCol w:w="439"/>
        <w:gridCol w:w="439"/>
        <w:gridCol w:w="439"/>
        <w:gridCol w:w="439"/>
        <w:gridCol w:w="439"/>
        <w:gridCol w:w="439"/>
        <w:gridCol w:w="439"/>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және реконструкциялау жобалары шеңберінде жол бойы сервис объектілерін салу бойынша ұсыныстар әзірлеу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 облыс әкімдіктері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пайдаланушылардың қанағаттанушылығын бағалауды тұрақты негізде өткізу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көрсеткіштерге кезең-кезеңімен ауыса отырып, тұжырымдама әзірлеу және автомобиль жолдарын пайдаланушылардың қанағаттануын бағалау бойынша ақпараттық порталды енгізу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162"/>
        <w:gridCol w:w="300"/>
        <w:gridCol w:w="327"/>
        <w:gridCol w:w="1096"/>
        <w:gridCol w:w="1992"/>
        <w:gridCol w:w="300"/>
        <w:gridCol w:w="300"/>
        <w:gridCol w:w="300"/>
        <w:gridCol w:w="466"/>
        <w:gridCol w:w="466"/>
        <w:gridCol w:w="466"/>
        <w:gridCol w:w="466"/>
        <w:gridCol w:w="466"/>
        <w:gridCol w:w="466"/>
        <w:gridCol w:w="466"/>
        <w:gridCol w:w="466"/>
        <w:gridCol w:w="466"/>
        <w:gridCol w:w="466"/>
        <w:gridCol w:w="466"/>
        <w:gridCol w:w="466"/>
        <w:gridCol w:w="466"/>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саласындағы инженерлік-техникалық жұмыскерлер үшін біліктілікті арттыру курстарын ұйымдастыру және өткізу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секторының жобаларын іске асыру шеңберінде жас мамандарды жұмысқа орналастыруды қамтамасыз ету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Экономика мен халықтың сапалы теміржол қызметтеріне қажеттілігін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2020 жылы локомотивтердің тозу деңгейі 40,2 %;</w:t>
            </w:r>
          </w:p>
          <w:p>
            <w:pPr>
              <w:spacing w:after="20"/>
              <w:ind w:left="20"/>
              <w:jc w:val="both"/>
            </w:pPr>
            <w:r>
              <w:rPr>
                <w:rFonts w:ascii="Times New Roman"/>
                <w:b w:val="false"/>
                <w:i w:val="false"/>
                <w:color w:val="000000"/>
                <w:sz w:val="20"/>
              </w:rPr>
              <w:t>
2) 2020 жылы жүк вагондарының тозу деңгейі 42,7 %;</w:t>
            </w:r>
          </w:p>
          <w:p>
            <w:pPr>
              <w:spacing w:after="20"/>
              <w:ind w:left="20"/>
              <w:jc w:val="both"/>
            </w:pPr>
            <w:r>
              <w:rPr>
                <w:rFonts w:ascii="Times New Roman"/>
                <w:b w:val="false"/>
                <w:i w:val="false"/>
                <w:color w:val="000000"/>
                <w:sz w:val="20"/>
              </w:rPr>
              <w:t>
3) 2020 жылы жолаушылар жылжымалы құрамының тозу деңгейі 40 %;</w:t>
            </w:r>
          </w:p>
          <w:p>
            <w:pPr>
              <w:spacing w:after="20"/>
              <w:ind w:left="20"/>
              <w:jc w:val="both"/>
            </w:pPr>
            <w:r>
              <w:rPr>
                <w:rFonts w:ascii="Times New Roman"/>
                <w:b w:val="false"/>
                <w:i w:val="false"/>
                <w:color w:val="000000"/>
                <w:sz w:val="20"/>
              </w:rPr>
              <w:t>
4) 2020 жылы магистральдық теміржол желісінің тозу деңгейі 40 %;</w:t>
            </w:r>
          </w:p>
          <w:p>
            <w:pPr>
              <w:spacing w:after="20"/>
              <w:ind w:left="20"/>
              <w:jc w:val="both"/>
            </w:pPr>
            <w:r>
              <w:rPr>
                <w:rFonts w:ascii="Times New Roman"/>
                <w:b w:val="false"/>
                <w:i w:val="false"/>
                <w:color w:val="000000"/>
                <w:sz w:val="20"/>
              </w:rPr>
              <w:t>
5) 2020 жылы жүк поездары қозғалысының орташа техникалық жылдамдығы кемінде 55 км/сағ;</w:t>
            </w:r>
          </w:p>
          <w:p>
            <w:pPr>
              <w:spacing w:after="20"/>
              <w:ind w:left="20"/>
              <w:jc w:val="both"/>
            </w:pPr>
            <w:r>
              <w:rPr>
                <w:rFonts w:ascii="Times New Roman"/>
                <w:b w:val="false"/>
                <w:i w:val="false"/>
                <w:color w:val="000000"/>
                <w:sz w:val="20"/>
              </w:rPr>
              <w:t>
6) Қазақстан Республикасының аумағы бойынша теміржол көлігі арқылы транзитті жүктер көлемі 2020 жылы 32,2 млн. тонна;</w:t>
            </w:r>
          </w:p>
          <w:p>
            <w:pPr>
              <w:spacing w:after="20"/>
              <w:ind w:left="20"/>
              <w:jc w:val="both"/>
            </w:pPr>
            <w:r>
              <w:rPr>
                <w:rFonts w:ascii="Times New Roman"/>
                <w:b w:val="false"/>
                <w:i w:val="false"/>
                <w:color w:val="000000"/>
                <w:sz w:val="20"/>
              </w:rPr>
              <w:t>
7) Әрбір оператор үшін нарықтағы үлесі кемінде 7 % жүк және жолаушылар тасымалы саласында 5 немесе одан көп тәуелсіз ірі операторлар қызмет етуі;</w:t>
            </w:r>
          </w:p>
          <w:p>
            <w:pPr>
              <w:spacing w:after="20"/>
              <w:ind w:left="20"/>
              <w:jc w:val="both"/>
            </w:pPr>
            <w:r>
              <w:rPr>
                <w:rFonts w:ascii="Times New Roman"/>
                <w:b w:val="false"/>
                <w:i w:val="false"/>
                <w:color w:val="000000"/>
                <w:sz w:val="20"/>
              </w:rPr>
              <w:t>
8) Теміржол машина жасау өнімінің көлемін 2020 жылға қарай 2012 жылмен салыстырғанда 2 есеге ұлғайту.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20"/>
              <w:ind w:left="20"/>
              <w:jc w:val="both"/>
            </w:pPr>
            <w:r>
              <w:rPr>
                <w:rFonts w:ascii="Times New Roman"/>
                <w:b w:val="false"/>
                <w:i w:val="false"/>
                <w:color w:val="000000"/>
                <w:sz w:val="20"/>
              </w:rPr>
              <w:t>
1) 2020 жылдың соңына қарай 1 302 км теміржол учаскелерін салу;</w:t>
            </w:r>
          </w:p>
          <w:p>
            <w:pPr>
              <w:spacing w:after="20"/>
              <w:ind w:left="20"/>
              <w:jc w:val="both"/>
            </w:pPr>
            <w:r>
              <w:rPr>
                <w:rFonts w:ascii="Times New Roman"/>
                <w:b w:val="false"/>
                <w:i w:val="false"/>
                <w:color w:val="000000"/>
                <w:sz w:val="20"/>
              </w:rPr>
              <w:t>
2) 2020 жылдың соңына қарай 522 км теміржол желілерін электрлендіру;</w:t>
            </w:r>
          </w:p>
          <w:p>
            <w:pPr>
              <w:spacing w:after="20"/>
              <w:ind w:left="20"/>
              <w:jc w:val="both"/>
            </w:pPr>
            <w:r>
              <w:rPr>
                <w:rFonts w:ascii="Times New Roman"/>
                <w:b w:val="false"/>
                <w:i w:val="false"/>
                <w:color w:val="000000"/>
                <w:sz w:val="20"/>
              </w:rPr>
              <w:t>
3) 2020 жылдың соңына қарай 6 925 км жолдың жоғары қабатын жаңғырту;</w:t>
            </w:r>
          </w:p>
          <w:p>
            <w:pPr>
              <w:spacing w:after="20"/>
              <w:ind w:left="20"/>
              <w:jc w:val="both"/>
            </w:pPr>
            <w:r>
              <w:rPr>
                <w:rFonts w:ascii="Times New Roman"/>
                <w:b w:val="false"/>
                <w:i w:val="false"/>
                <w:color w:val="000000"/>
                <w:sz w:val="20"/>
              </w:rPr>
              <w:t>
4) 2020 жылдың соңына қарай 125 теміржол вокзалдарын күрделі жөндеу;</w:t>
            </w:r>
          </w:p>
          <w:p>
            <w:pPr>
              <w:spacing w:after="20"/>
              <w:ind w:left="20"/>
              <w:jc w:val="both"/>
            </w:pPr>
            <w:r>
              <w:rPr>
                <w:rFonts w:ascii="Times New Roman"/>
                <w:b w:val="false"/>
                <w:i w:val="false"/>
                <w:color w:val="000000"/>
                <w:sz w:val="20"/>
              </w:rPr>
              <w:t>
5) 2020 жылдың соңына қарай 556 локомотив сатып алу;</w:t>
            </w:r>
          </w:p>
          <w:p>
            <w:pPr>
              <w:spacing w:after="20"/>
              <w:ind w:left="20"/>
              <w:jc w:val="both"/>
            </w:pPr>
            <w:r>
              <w:rPr>
                <w:rFonts w:ascii="Times New Roman"/>
                <w:b w:val="false"/>
                <w:i w:val="false"/>
                <w:color w:val="000000"/>
                <w:sz w:val="20"/>
              </w:rPr>
              <w:t>
6) 2020 жылдың соңына қарай 94 локомотивті күрделі жөндеу;</w:t>
            </w:r>
          </w:p>
          <w:p>
            <w:pPr>
              <w:spacing w:after="20"/>
              <w:ind w:left="20"/>
              <w:jc w:val="both"/>
            </w:pPr>
            <w:r>
              <w:rPr>
                <w:rFonts w:ascii="Times New Roman"/>
                <w:b w:val="false"/>
                <w:i w:val="false"/>
                <w:color w:val="000000"/>
                <w:sz w:val="20"/>
              </w:rPr>
              <w:t>
7) 2020 жылдың соңына қарай 16 179 жүк вагонын сатып алу;</w:t>
            </w:r>
          </w:p>
          <w:p>
            <w:pPr>
              <w:spacing w:after="20"/>
              <w:ind w:left="20"/>
              <w:jc w:val="both"/>
            </w:pPr>
            <w:r>
              <w:rPr>
                <w:rFonts w:ascii="Times New Roman"/>
                <w:b w:val="false"/>
                <w:i w:val="false"/>
                <w:color w:val="000000"/>
                <w:sz w:val="20"/>
              </w:rPr>
              <w:t>
8) 4 300 жүк вагондарын күрделі жөндеу;</w:t>
            </w:r>
          </w:p>
          <w:p>
            <w:pPr>
              <w:spacing w:after="20"/>
              <w:ind w:left="20"/>
              <w:jc w:val="both"/>
            </w:pPr>
            <w:r>
              <w:rPr>
                <w:rFonts w:ascii="Times New Roman"/>
                <w:b w:val="false"/>
                <w:i w:val="false"/>
                <w:color w:val="000000"/>
                <w:sz w:val="20"/>
              </w:rPr>
              <w:t>
9) 2020 жылдың соңына қарай 1 138 жүк вагондарын, оның ішінде Тальго және электрпоездар сатып алу;</w:t>
            </w:r>
          </w:p>
          <w:p>
            <w:pPr>
              <w:spacing w:after="20"/>
              <w:ind w:left="20"/>
              <w:jc w:val="both"/>
            </w:pPr>
            <w:r>
              <w:rPr>
                <w:rFonts w:ascii="Times New Roman"/>
                <w:b w:val="false"/>
                <w:i w:val="false"/>
                <w:color w:val="000000"/>
                <w:sz w:val="20"/>
              </w:rPr>
              <w:t>
10) 2020 жылдың соңына қарай 13 кәсіби стандарт әзірлеу;</w:t>
            </w:r>
          </w:p>
          <w:p>
            <w:pPr>
              <w:spacing w:after="20"/>
              <w:ind w:left="20"/>
              <w:jc w:val="both"/>
            </w:pPr>
            <w:r>
              <w:rPr>
                <w:rFonts w:ascii="Times New Roman"/>
                <w:b w:val="false"/>
                <w:i w:val="false"/>
                <w:color w:val="000000"/>
                <w:sz w:val="20"/>
              </w:rPr>
              <w:t>
11) 2020 жылдың соңына қарай тасымалдау көлеміне (1 млн. тонна/км. брутто) қатысты ақаулар жиілігін 10 % төмендету;</w:t>
            </w:r>
          </w:p>
          <w:p>
            <w:pPr>
              <w:spacing w:after="20"/>
              <w:ind w:left="20"/>
              <w:jc w:val="both"/>
            </w:pPr>
            <w:r>
              <w:rPr>
                <w:rFonts w:ascii="Times New Roman"/>
                <w:b w:val="false"/>
                <w:i w:val="false"/>
                <w:color w:val="000000"/>
                <w:sz w:val="20"/>
              </w:rPr>
              <w:t>
12) 2020 жылдың соңына қарай 51 % локомотивтер өндірісін оқшауландыру;</w:t>
            </w:r>
          </w:p>
          <w:p>
            <w:pPr>
              <w:spacing w:after="20"/>
              <w:ind w:left="20"/>
              <w:jc w:val="both"/>
            </w:pPr>
            <w:r>
              <w:rPr>
                <w:rFonts w:ascii="Times New Roman"/>
                <w:b w:val="false"/>
                <w:i w:val="false"/>
                <w:color w:val="000000"/>
                <w:sz w:val="20"/>
              </w:rPr>
              <w:t>
13) 2020 жылдың соңына қарай 61 % жолаушылар вагондары өндірісін оқшауландыру;</w:t>
            </w:r>
          </w:p>
          <w:p>
            <w:pPr>
              <w:spacing w:after="20"/>
              <w:ind w:left="20"/>
              <w:jc w:val="both"/>
            </w:pPr>
            <w:r>
              <w:rPr>
                <w:rFonts w:ascii="Times New Roman"/>
                <w:b w:val="false"/>
                <w:i w:val="false"/>
                <w:color w:val="000000"/>
                <w:sz w:val="20"/>
              </w:rPr>
              <w:t>
14) 2020 жылдың соңына қарай 92 % жүк вагондары өндірісін оқшауландыру;</w:t>
            </w:r>
          </w:p>
          <w:p>
            <w:pPr>
              <w:spacing w:after="20"/>
              <w:ind w:left="20"/>
              <w:jc w:val="both"/>
            </w:pPr>
            <w:r>
              <w:rPr>
                <w:rFonts w:ascii="Times New Roman"/>
                <w:b w:val="false"/>
                <w:i w:val="false"/>
                <w:color w:val="000000"/>
                <w:sz w:val="20"/>
              </w:rPr>
              <w:t>
15) 2020 жылдың соңына қарай 820 локомотив жасап шығару;</w:t>
            </w:r>
          </w:p>
          <w:p>
            <w:pPr>
              <w:spacing w:after="20"/>
              <w:ind w:left="20"/>
              <w:jc w:val="both"/>
            </w:pPr>
            <w:r>
              <w:rPr>
                <w:rFonts w:ascii="Times New Roman"/>
                <w:b w:val="false"/>
                <w:i w:val="false"/>
                <w:color w:val="000000"/>
                <w:sz w:val="20"/>
              </w:rPr>
              <w:t>
16) 2020 жылдың соңына қарай 1 100 жүрдек жолаушылар вагонын жасап шығару;</w:t>
            </w:r>
          </w:p>
          <w:p>
            <w:pPr>
              <w:spacing w:after="20"/>
              <w:ind w:left="20"/>
              <w:jc w:val="both"/>
            </w:pPr>
            <w:r>
              <w:rPr>
                <w:rFonts w:ascii="Times New Roman"/>
                <w:b w:val="false"/>
                <w:i w:val="false"/>
                <w:color w:val="000000"/>
                <w:sz w:val="20"/>
              </w:rPr>
              <w:t>
17) 2020 жылдың соңына қарай 23 600 жүк вагонын жасап шығару;</w:t>
            </w:r>
          </w:p>
          <w:p>
            <w:pPr>
              <w:spacing w:after="20"/>
              <w:ind w:left="20"/>
              <w:jc w:val="both"/>
            </w:pPr>
            <w:r>
              <w:rPr>
                <w:rFonts w:ascii="Times New Roman"/>
                <w:b w:val="false"/>
                <w:i w:val="false"/>
                <w:color w:val="000000"/>
                <w:sz w:val="20"/>
              </w:rPr>
              <w:t>
18) 2020 жылдың соңына қарай Тальго жүрдек пойыздарының ұқсас бағыттағы стандартты пойыздармен салыстырғандағы жол жүру уақытын 60 % қысқарту;</w:t>
            </w:r>
          </w:p>
          <w:p>
            <w:pPr>
              <w:spacing w:after="20"/>
              <w:ind w:left="20"/>
              <w:jc w:val="both"/>
            </w:pPr>
            <w:r>
              <w:rPr>
                <w:rFonts w:ascii="Times New Roman"/>
                <w:b w:val="false"/>
                <w:i w:val="false"/>
                <w:color w:val="000000"/>
                <w:sz w:val="20"/>
              </w:rPr>
              <w:t>
19) 2020 жылдың соңына қарай 100 % теміржол вокзалдарының Ұлттық стандарттардың талаптарына сәйкес келуі;</w:t>
            </w:r>
          </w:p>
          <w:p>
            <w:pPr>
              <w:spacing w:after="20"/>
              <w:ind w:left="20"/>
              <w:jc w:val="both"/>
            </w:pPr>
            <w:r>
              <w:rPr>
                <w:rFonts w:ascii="Times New Roman"/>
                <w:b w:val="false"/>
                <w:i w:val="false"/>
                <w:color w:val="000000"/>
                <w:sz w:val="20"/>
              </w:rPr>
              <w:t>
20) 2020 жылдың соңына қарай қажетті мамандықтар бойынша 100 % кадрлар даярлауды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90"/>
        <w:gridCol w:w="53"/>
        <w:gridCol w:w="199"/>
        <w:gridCol w:w="666"/>
        <w:gridCol w:w="1211"/>
        <w:gridCol w:w="640"/>
        <w:gridCol w:w="532"/>
        <w:gridCol w:w="640"/>
        <w:gridCol w:w="532"/>
        <w:gridCol w:w="640"/>
        <w:gridCol w:w="532"/>
        <w:gridCol w:w="640"/>
        <w:gridCol w:w="533"/>
        <w:gridCol w:w="640"/>
        <w:gridCol w:w="534"/>
        <w:gridCol w:w="640"/>
        <w:gridCol w:w="534"/>
        <w:gridCol w:w="640"/>
        <w:gridCol w:w="534"/>
        <w:gridCol w:w="743"/>
        <w:gridCol w:w="5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бірлік локомотив сатып алу**</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268 917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 қарыз қаражаты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 қарыз қаражаты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 қарыз қаражаты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 қарыз қаражаты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 қарыз қаражаты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 қарыз қаражаты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 қарыз қаражаты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бірлік локомотивті күрделі жөндеу**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03"/>
        <w:gridCol w:w="241"/>
        <w:gridCol w:w="241"/>
        <w:gridCol w:w="597"/>
        <w:gridCol w:w="1086"/>
        <w:gridCol w:w="579"/>
        <w:gridCol w:w="434"/>
        <w:gridCol w:w="580"/>
        <w:gridCol w:w="437"/>
        <w:gridCol w:w="580"/>
        <w:gridCol w:w="437"/>
        <w:gridCol w:w="580"/>
        <w:gridCol w:w="437"/>
        <w:gridCol w:w="580"/>
        <w:gridCol w:w="437"/>
        <w:gridCol w:w="580"/>
        <w:gridCol w:w="437"/>
        <w:gridCol w:w="580"/>
        <w:gridCol w:w="437"/>
        <w:gridCol w:w="669"/>
        <w:gridCol w:w="3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 жүк вагондарын сатып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жүк вагондарын күрделі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бірлік Тұлпар-Тальго жолаушылар вагондарын сатып 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 және электр пойыздарының вагондарын сатып алу (оның ішінде 64 электр пойыздарының вагондары, 100 жолаушылар вагондары)**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12"/>
        <w:gridCol w:w="241"/>
        <w:gridCol w:w="353"/>
        <w:gridCol w:w="665"/>
        <w:gridCol w:w="1055"/>
        <w:gridCol w:w="566"/>
        <w:gridCol w:w="509"/>
        <w:gridCol w:w="566"/>
        <w:gridCol w:w="511"/>
        <w:gridCol w:w="566"/>
        <w:gridCol w:w="511"/>
        <w:gridCol w:w="566"/>
        <w:gridCol w:w="511"/>
        <w:gridCol w:w="566"/>
        <w:gridCol w:w="512"/>
        <w:gridCol w:w="566"/>
        <w:gridCol w:w="512"/>
        <w:gridCol w:w="566"/>
        <w:gridCol w:w="512"/>
        <w:gridCol w:w="652"/>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988 км Жезқазған-Бейнеу теміржол желісін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қабылдау комиссиясының актiсi</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ККМ</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капиталдандыру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капиталдандыру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капиталдандыру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капиталдандыру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214 км Арқалық-Шұбаркөл теміржол желісін салу**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қабылдау комиссиясының актiсi</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ККМ</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капиталдандыру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капиталдандыру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капиталдандыру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капиталдандыру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 км Ерәлиев-Құрық теміржол желісін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қабылдау комиссиясының актiсi</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5 691 км жолдың жоғары қабатын жаңғырту**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561 875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02"/>
        <w:gridCol w:w="508"/>
        <w:gridCol w:w="337"/>
        <w:gridCol w:w="953"/>
        <w:gridCol w:w="1004"/>
        <w:gridCol w:w="540"/>
        <w:gridCol w:w="484"/>
        <w:gridCol w:w="540"/>
        <w:gridCol w:w="487"/>
        <w:gridCol w:w="540"/>
        <w:gridCol w:w="487"/>
        <w:gridCol w:w="540"/>
        <w:gridCol w:w="487"/>
        <w:gridCol w:w="541"/>
        <w:gridCol w:w="488"/>
        <w:gridCol w:w="541"/>
        <w:gridCol w:w="488"/>
        <w:gridCol w:w="541"/>
        <w:gridCol w:w="488"/>
        <w:gridCol w:w="622"/>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61 км Алматы станциясын айналатын теміржол желісін салу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 Алматы облысының әкімдігі, "ҚТЖ" ҰК" АҚ (келісім бойынша), концессионер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вокзалды күрделі жөндеуден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бірлік</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комиссиясының актісі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ККМ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522 км Ақтоғай-Мойынты теміржол учаскесін электрлендіру**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қабылдау комиссиясының актiсi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ККМ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 аралық қатынастар бойынша теміржол жолаушылар тасымалын субсидиялау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546"/>
        <w:gridCol w:w="322"/>
        <w:gridCol w:w="462"/>
        <w:gridCol w:w="2059"/>
        <w:gridCol w:w="1673"/>
        <w:gridCol w:w="252"/>
        <w:gridCol w:w="252"/>
        <w:gridCol w:w="252"/>
        <w:gridCol w:w="391"/>
        <w:gridCol w:w="391"/>
        <w:gridCol w:w="391"/>
        <w:gridCol w:w="391"/>
        <w:gridCol w:w="391"/>
        <w:gridCol w:w="392"/>
        <w:gridCol w:w="392"/>
        <w:gridCol w:w="392"/>
        <w:gridCol w:w="392"/>
        <w:gridCol w:w="392"/>
        <w:gridCol w:w="392"/>
        <w:gridCol w:w="392"/>
        <w:gridCol w:w="392"/>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жүрдек маршруттар ашу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пойызының қозғалыс кестесіне толықтырулар енгізу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"ҚТЖ" ҰК" АҚ (келісім бойынша), "Жолаушылар тасымалы" АҚ (келісім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қайта құру арқылы "ҚТЖ - Инфрақұрылым" АҚ құру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жөніндегі шешім</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ТМРА, "Самұрық-Қазына" ҰӘҚ (келісім бойынша), "ҚТЖ" ҰК" АҚ (келісім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қайта құру арқылы "ҚТЖ - Жүк тасымалдары" АҚ құру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жөніндегі шешім</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ККМ, ТМРА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қайта құру арқылы "ҚТЖ - Жүк тасымалдары" АҚ құру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жөніндегі шешім</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ККМ, ТМРА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9 кәсіби стандарттар әзірлеу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"ҚТЖ" ҰК" АҚ (келісім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1232"/>
        <w:gridCol w:w="256"/>
        <w:gridCol w:w="280"/>
        <w:gridCol w:w="1485"/>
        <w:gridCol w:w="1704"/>
        <w:gridCol w:w="541"/>
        <w:gridCol w:w="819"/>
        <w:gridCol w:w="257"/>
        <w:gridCol w:w="398"/>
        <w:gridCol w:w="398"/>
        <w:gridCol w:w="399"/>
        <w:gridCol w:w="399"/>
        <w:gridCol w:w="399"/>
        <w:gridCol w:w="399"/>
        <w:gridCol w:w="399"/>
        <w:gridCol w:w="399"/>
        <w:gridCol w:w="399"/>
        <w:gridCol w:w="399"/>
        <w:gridCol w:w="399"/>
        <w:gridCol w:w="541"/>
        <w:gridCol w:w="400"/>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қызметкерлерді жұмыспен қамту бойынша ЖАО-мен өзара іс-қимыл жасау бағдарламаларын әзірлеу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облыс әкімдіктері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өнімдерін шығаратын жаңа өндірістер құру бойынша ұсыныстар әзірлеу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"ҚТЖ" ҰК" АҚ (келісім бойынша), жеке кәсіпорындар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ҚХР-мен бірлесе отырып, Достық-Алашаңқай теміржол өткелінің өткізу қабілетін ұлғайтудың үкіметаралық кешенді бағдарламасын әзірлеу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Қаржымині (КБК), "ҚТЖ" ҰК" АҚ (келісім бойынша)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өткелдеріңде ЦИМ/ХЖҚК бірыңғай жүк құжаттарын қолдануға көшуді аяқтау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(КБК), "ҚТЖ" ҰК" АҚ (келісім бойынша)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қараша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жүйені пысықтау жолымен кеден органдарын алдын ала хабардар ету*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ЖТТО АЖ құру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қараша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162"/>
        <w:gridCol w:w="300"/>
        <w:gridCol w:w="327"/>
        <w:gridCol w:w="1096"/>
        <w:gridCol w:w="1992"/>
        <w:gridCol w:w="300"/>
        <w:gridCol w:w="300"/>
        <w:gridCol w:w="300"/>
        <w:gridCol w:w="466"/>
        <w:gridCol w:w="466"/>
        <w:gridCol w:w="466"/>
        <w:gridCol w:w="466"/>
        <w:gridCol w:w="466"/>
        <w:gridCol w:w="466"/>
        <w:gridCol w:w="466"/>
        <w:gridCol w:w="466"/>
        <w:gridCol w:w="466"/>
        <w:gridCol w:w="466"/>
        <w:gridCol w:w="466"/>
        <w:gridCol w:w="466"/>
        <w:gridCol w:w="466"/>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 станциялық жолдарды жөндеу және ағымдағы күтіп-ұстау жұмыстарын есепке алуды автоматтандыру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экономика мен халықтың сапалы және қауіпсіз авиация қызметтеріне қажеттілігін қанағаттандыру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2020 жылы транзиттік авиатасымалдар көлемін 328,8 мың ұшақ/км;</w:t>
            </w:r>
          </w:p>
          <w:p>
            <w:pPr>
              <w:spacing w:after="20"/>
              <w:ind w:left="20"/>
              <w:jc w:val="both"/>
            </w:pPr>
            <w:r>
              <w:rPr>
                <w:rFonts w:ascii="Times New Roman"/>
                <w:b w:val="false"/>
                <w:i w:val="false"/>
                <w:color w:val="000000"/>
                <w:sz w:val="20"/>
              </w:rPr>
              <w:t>
2) 2020 жылы халықаралық әуе қатынастары мен халықаралық маршруттар саны 128;</w:t>
            </w:r>
          </w:p>
          <w:p>
            <w:pPr>
              <w:spacing w:after="20"/>
              <w:ind w:left="20"/>
              <w:jc w:val="both"/>
            </w:pPr>
            <w:r>
              <w:rPr>
                <w:rFonts w:ascii="Times New Roman"/>
                <w:b w:val="false"/>
                <w:i w:val="false"/>
                <w:color w:val="000000"/>
                <w:sz w:val="20"/>
              </w:rPr>
              <w:t>
3) 2020 жылы елдегі аудан орталықтарының жалпы санынан (175) жергілікті әуе қозғалысы бар аудан орталықтарының үлесі 11,4 %;</w:t>
            </w:r>
          </w:p>
          <w:p>
            <w:pPr>
              <w:spacing w:after="20"/>
              <w:ind w:left="20"/>
              <w:jc w:val="both"/>
            </w:pPr>
            <w:r>
              <w:rPr>
                <w:rFonts w:ascii="Times New Roman"/>
                <w:b w:val="false"/>
                <w:i w:val="false"/>
                <w:color w:val="000000"/>
                <w:sz w:val="20"/>
              </w:rPr>
              <w:t>
4) 2020 жылы қазақстандық авиакомпаниялар тасымалданған жолаушылар саны 10,8 млн. адам;</w:t>
            </w:r>
          </w:p>
          <w:p>
            <w:pPr>
              <w:spacing w:after="20"/>
              <w:ind w:left="20"/>
              <w:jc w:val="both"/>
            </w:pPr>
            <w:r>
              <w:rPr>
                <w:rFonts w:ascii="Times New Roman"/>
                <w:b w:val="false"/>
                <w:i w:val="false"/>
                <w:color w:val="000000"/>
                <w:sz w:val="20"/>
              </w:rPr>
              <w:t>
5) 2020 жылы Қазақстан Республикасы әуежайларында қызмет көрсетілген жолаушылар саны 11,9 млн. адам.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20"/>
              <w:ind w:left="20"/>
              <w:jc w:val="both"/>
            </w:pPr>
            <w:r>
              <w:rPr>
                <w:rFonts w:ascii="Times New Roman"/>
                <w:b w:val="false"/>
                <w:i w:val="false"/>
                <w:color w:val="000000"/>
                <w:sz w:val="20"/>
              </w:rPr>
              <w:t>
1) 2020 жылдың соңына қарай 10 әуежайлардың аэровокзал кешендерін реконструкциялау;</w:t>
            </w:r>
          </w:p>
          <w:p>
            <w:pPr>
              <w:spacing w:after="20"/>
              <w:ind w:left="20"/>
              <w:jc w:val="both"/>
            </w:pPr>
            <w:r>
              <w:rPr>
                <w:rFonts w:ascii="Times New Roman"/>
                <w:b w:val="false"/>
                <w:i w:val="false"/>
                <w:color w:val="000000"/>
                <w:sz w:val="20"/>
              </w:rPr>
              <w:t>
2) 2020 жылдың соңына қарай 6 әуеайлақтардың ұшу-қону жолақтарын реконструкциялау;</w:t>
            </w:r>
          </w:p>
          <w:p>
            <w:pPr>
              <w:spacing w:after="20"/>
              <w:ind w:left="20"/>
              <w:jc w:val="both"/>
            </w:pPr>
            <w:r>
              <w:rPr>
                <w:rFonts w:ascii="Times New Roman"/>
                <w:b w:val="false"/>
                <w:i w:val="false"/>
                <w:color w:val="000000"/>
                <w:sz w:val="20"/>
              </w:rPr>
              <w:t>
3) 2020 жылдың соңына қарай 5 жасанды ұшу-қону жолағы бар жергілікті әуе кемелері әуеайлақтарын реконструкциялау;</w:t>
            </w:r>
          </w:p>
          <w:p>
            <w:pPr>
              <w:spacing w:after="20"/>
              <w:ind w:left="20"/>
              <w:jc w:val="both"/>
            </w:pPr>
            <w:r>
              <w:rPr>
                <w:rFonts w:ascii="Times New Roman"/>
                <w:b w:val="false"/>
                <w:i w:val="false"/>
                <w:color w:val="000000"/>
                <w:sz w:val="20"/>
              </w:rPr>
              <w:t>
4) 2020 жылдың соңына қарай 11 жергілікті әуе желілерінің топырақты әуеайлақтарын салу;</w:t>
            </w:r>
          </w:p>
          <w:p>
            <w:pPr>
              <w:spacing w:after="20"/>
              <w:ind w:left="20"/>
              <w:jc w:val="both"/>
            </w:pPr>
            <w:r>
              <w:rPr>
                <w:rFonts w:ascii="Times New Roman"/>
                <w:b w:val="false"/>
                <w:i w:val="false"/>
                <w:color w:val="000000"/>
                <w:sz w:val="20"/>
              </w:rPr>
              <w:t>
5) 2020 жылдың соңына қарай 18 ИКАО санаты бар әуежайлардың жалпы саны;</w:t>
            </w:r>
          </w:p>
          <w:p>
            <w:pPr>
              <w:spacing w:after="20"/>
              <w:ind w:left="20"/>
              <w:jc w:val="both"/>
            </w:pPr>
            <w:r>
              <w:rPr>
                <w:rFonts w:ascii="Times New Roman"/>
                <w:b w:val="false"/>
                <w:i w:val="false"/>
                <w:color w:val="000000"/>
                <w:sz w:val="20"/>
              </w:rPr>
              <w:t>
6) 2020 жылдың соңына қарай 14 ИКАО-ның 1-санаты бар әуеайлақтар саны;</w:t>
            </w:r>
          </w:p>
          <w:p>
            <w:pPr>
              <w:spacing w:after="20"/>
              <w:ind w:left="20"/>
              <w:jc w:val="both"/>
            </w:pPr>
            <w:r>
              <w:rPr>
                <w:rFonts w:ascii="Times New Roman"/>
                <w:b w:val="false"/>
                <w:i w:val="false"/>
                <w:color w:val="000000"/>
                <w:sz w:val="20"/>
              </w:rPr>
              <w:t>
7) 2020 жылдың соңына қарай 2 ИКАО-ның 2-санаты бар әуеайлақтар саны;</w:t>
            </w:r>
          </w:p>
          <w:p>
            <w:pPr>
              <w:spacing w:after="20"/>
              <w:ind w:left="20"/>
              <w:jc w:val="both"/>
            </w:pPr>
            <w:r>
              <w:rPr>
                <w:rFonts w:ascii="Times New Roman"/>
                <w:b w:val="false"/>
                <w:i w:val="false"/>
                <w:color w:val="000000"/>
                <w:sz w:val="20"/>
              </w:rPr>
              <w:t>
8) 2020 жылдың соңына қарай 2 ИКАО-ның 3-санаты бар әуеайлақтар саны;</w:t>
            </w:r>
          </w:p>
          <w:p>
            <w:pPr>
              <w:spacing w:after="20"/>
              <w:ind w:left="20"/>
              <w:jc w:val="both"/>
            </w:pPr>
            <w:r>
              <w:rPr>
                <w:rFonts w:ascii="Times New Roman"/>
                <w:b w:val="false"/>
                <w:i w:val="false"/>
                <w:color w:val="000000"/>
                <w:sz w:val="20"/>
              </w:rPr>
              <w:t>
9) 2020 жылдың соңына қарай халықаралық әуежайлар – хабтар саны 4;</w:t>
            </w:r>
          </w:p>
          <w:p>
            <w:pPr>
              <w:spacing w:after="20"/>
              <w:ind w:left="20"/>
              <w:jc w:val="both"/>
            </w:pPr>
            <w:r>
              <w:rPr>
                <w:rFonts w:ascii="Times New Roman"/>
                <w:b w:val="false"/>
                <w:i w:val="false"/>
                <w:color w:val="000000"/>
                <w:sz w:val="20"/>
              </w:rPr>
              <w:t>
10) 2020 жылдың соңына қарай Қазақстан Республикасы 14 әуежайының ISAGO жерүсті қызмет көрсетудің қауіпсіздігі бойынша аудиттен өтуі;</w:t>
            </w:r>
          </w:p>
          <w:p>
            <w:pPr>
              <w:spacing w:after="20"/>
              <w:ind w:left="20"/>
              <w:jc w:val="both"/>
            </w:pPr>
            <w:r>
              <w:rPr>
                <w:rFonts w:ascii="Times New Roman"/>
                <w:b w:val="false"/>
                <w:i w:val="false"/>
                <w:color w:val="000000"/>
                <w:sz w:val="20"/>
              </w:rPr>
              <w:t>
11) 2020 жылдың соңына қарай батыстық үлгідегі 31 әуе кемесін, оның ішінде операциялық лизинг жолымен сатып алу;</w:t>
            </w:r>
          </w:p>
          <w:p>
            <w:pPr>
              <w:spacing w:after="20"/>
              <w:ind w:left="20"/>
              <w:jc w:val="both"/>
            </w:pPr>
            <w:r>
              <w:rPr>
                <w:rFonts w:ascii="Times New Roman"/>
                <w:b w:val="false"/>
                <w:i w:val="false"/>
                <w:color w:val="000000"/>
                <w:sz w:val="20"/>
              </w:rPr>
              <w:t>
12) 2020 жылдың соңына қарай облысішілік маршруттарға қызмет көрсету үшін 30 әуе кемесін сатып алу, сондай-ақ қайта моторлау;</w:t>
            </w:r>
          </w:p>
          <w:p>
            <w:pPr>
              <w:spacing w:after="20"/>
              <w:ind w:left="20"/>
              <w:jc w:val="both"/>
            </w:pPr>
            <w:r>
              <w:rPr>
                <w:rFonts w:ascii="Times New Roman"/>
                <w:b w:val="false"/>
                <w:i w:val="false"/>
                <w:color w:val="000000"/>
                <w:sz w:val="20"/>
              </w:rPr>
              <w:t>
13) 2020 жылдың соңына қарай екі қала арасындағы жиілікті реттеуге ауысу жөніндегі үкіметаралық келісімдер саны 30;</w:t>
            </w:r>
          </w:p>
          <w:p>
            <w:pPr>
              <w:spacing w:after="20"/>
              <w:ind w:left="20"/>
              <w:jc w:val="both"/>
            </w:pPr>
            <w:r>
              <w:rPr>
                <w:rFonts w:ascii="Times New Roman"/>
                <w:b w:val="false"/>
                <w:i w:val="false"/>
                <w:color w:val="000000"/>
                <w:sz w:val="20"/>
              </w:rPr>
              <w:t>
14) 2020 жылдың соңына қарай тағайындалған авиатасымалдаушылар мен рұқсат етілген пункттердің құрамын ұлғайту жөніндегі үкіметаралық келісімдер саны 9;</w:t>
            </w:r>
          </w:p>
          <w:p>
            <w:pPr>
              <w:spacing w:after="20"/>
              <w:ind w:left="20"/>
              <w:jc w:val="both"/>
            </w:pPr>
            <w:r>
              <w:rPr>
                <w:rFonts w:ascii="Times New Roman"/>
                <w:b w:val="false"/>
                <w:i w:val="false"/>
                <w:color w:val="000000"/>
                <w:sz w:val="20"/>
              </w:rPr>
              <w:t>
15) 2020 жылдың соңына қарай кеме экипаждары құрамындағы ұлттық кадрлар үлесін 80%;</w:t>
            </w:r>
          </w:p>
          <w:p>
            <w:pPr>
              <w:spacing w:after="20"/>
              <w:ind w:left="20"/>
              <w:jc w:val="both"/>
            </w:pPr>
            <w:r>
              <w:rPr>
                <w:rFonts w:ascii="Times New Roman"/>
                <w:b w:val="false"/>
                <w:i w:val="false"/>
                <w:color w:val="000000"/>
                <w:sz w:val="20"/>
              </w:rPr>
              <w:t>
16) 2020 жылдың соңына қарай ИКАО стандарттарына сәйкес келетін нормативті құқықтық актілердің үлесі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738"/>
        <w:gridCol w:w="285"/>
        <w:gridCol w:w="936"/>
        <w:gridCol w:w="575"/>
        <w:gridCol w:w="4171"/>
        <w:gridCol w:w="1297"/>
        <w:gridCol w:w="286"/>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 дамуы үшін қажетті әуеайлақтарының санын айқындау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1349"/>
        <w:gridCol w:w="256"/>
        <w:gridCol w:w="754"/>
        <w:gridCol w:w="1041"/>
        <w:gridCol w:w="1702"/>
        <w:gridCol w:w="398"/>
        <w:gridCol w:w="256"/>
        <w:gridCol w:w="256"/>
        <w:gridCol w:w="398"/>
        <w:gridCol w:w="398"/>
        <w:gridCol w:w="398"/>
        <w:gridCol w:w="540"/>
        <w:gridCol w:w="398"/>
        <w:gridCol w:w="541"/>
        <w:gridCol w:w="398"/>
        <w:gridCol w:w="541"/>
        <w:gridCol w:w="398"/>
        <w:gridCol w:w="541"/>
        <w:gridCol w:w="398"/>
        <w:gridCol w:w="541"/>
        <w:gridCol w:w="400"/>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 әуеайлақтары құрылысының үлгілік жобасын әзірлеу мәсесін пысықтау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ұшу-қону жолағы бар ЖӘЖ 5 әуеайлағын реконструкциялауға ТЭН және ЖСҚ әзірлеу және коммуникациялар құрылысы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 5 әуеайлағына ТЭН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Алматы, Ақтөбе, Қызылорда, Маңғыстау және Оңтүстік Қазақстан облысының әкімдігі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ж.ж.</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сала отырып, ЖӘЖ 11 жаңа топырақты әуеайлағының құрылысына ТЭН және ЖСҚ әзірлеу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 11 әуеайлағына ТЭН және ЖСҚ</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облыстардың әкімдіктер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ж.ж.</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маршруттар бойынша әуекомпания-операторларын құру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жеке әуе компаниялары (келісім бойынша)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11"/>
        <w:gridCol w:w="241"/>
        <w:gridCol w:w="243"/>
        <w:gridCol w:w="887"/>
        <w:gridCol w:w="1457"/>
        <w:gridCol w:w="652"/>
        <w:gridCol w:w="241"/>
        <w:gridCol w:w="650"/>
        <w:gridCol w:w="374"/>
        <w:gridCol w:w="647"/>
        <w:gridCol w:w="374"/>
        <w:gridCol w:w="644"/>
        <w:gridCol w:w="374"/>
        <w:gridCol w:w="639"/>
        <w:gridCol w:w="374"/>
        <w:gridCol w:w="632"/>
        <w:gridCol w:w="374"/>
        <w:gridCol w:w="621"/>
        <w:gridCol w:w="374"/>
        <w:gridCol w:w="709"/>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ұшу-қону жолағы бар ЖӘЖ 5 әуеайлағын реконструкциялау және коммуникациялар құрылысы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Алматы, Ақтөбе, Қызылорда, Маңғыстау және Оңтүстік Қазақстан облысының әкімктері</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ЖӘЖ жаңа топырақты әуеайлақтардың құрылысы және оларға коммуникация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облыстардың әкімдіктері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әуе тасымалдарын субсидиялау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облыстардың әкімдіктері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халықаралық тұрақты әуе тасымалдарын субсидиялау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маршруттарға қызмет көрсету үшін 30 әуе кемелерін сатып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55"/>
        <w:gridCol w:w="241"/>
        <w:gridCol w:w="241"/>
        <w:gridCol w:w="729"/>
        <w:gridCol w:w="1299"/>
        <w:gridCol w:w="692"/>
        <w:gridCol w:w="241"/>
        <w:gridCol w:w="690"/>
        <w:gridCol w:w="374"/>
        <w:gridCol w:w="683"/>
        <w:gridCol w:w="374"/>
        <w:gridCol w:w="675"/>
        <w:gridCol w:w="374"/>
        <w:gridCol w:w="663"/>
        <w:gridCol w:w="374"/>
        <w:gridCol w:w="648"/>
        <w:gridCol w:w="374"/>
        <w:gridCol w:w="623"/>
        <w:gridCol w:w="374"/>
        <w:gridCol w:w="660"/>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халықаралық маршруттарда жолаушыларға қызмет көрсету үшін 49 әуе кемелерін сатып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әуеайлағының ҰҚЖ және әуежайдың әуевокзалы кешенін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ж.ж.</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 әуежайының әуевокзалы кешенін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авиякомпаниясы (келісім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әуеайлағының ҰҚЖ және әуежайдың әуевокзалы кешенін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ж.ж.</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 әуеайлағының ҰҚЖ және әуежайдың әуевокзалы кешенін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халықаралық әуежайы" ЖШС (келісім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2014 - 2018 ж.ж.</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34"/>
        <w:gridCol w:w="241"/>
        <w:gridCol w:w="241"/>
        <w:gridCol w:w="1235"/>
        <w:gridCol w:w="1428"/>
        <w:gridCol w:w="508"/>
        <w:gridCol w:w="241"/>
        <w:gridCol w:w="635"/>
        <w:gridCol w:w="374"/>
        <w:gridCol w:w="631"/>
        <w:gridCol w:w="374"/>
        <w:gridCol w:w="741"/>
        <w:gridCol w:w="374"/>
        <w:gridCol w:w="621"/>
        <w:gridCol w:w="374"/>
        <w:gridCol w:w="612"/>
        <w:gridCol w:w="374"/>
        <w:gridCol w:w="599"/>
        <w:gridCol w:w="374"/>
        <w:gridCol w:w="673"/>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әуеайлағының ҰҚЖ және әуежайдың әуевокзалы кешенін реконструкциялау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ж.ж.</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ж.ж.</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 әуежайы әуеайлағының ҰҚЖ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әуежайының әуевокзалы кешенін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ж.ж.</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әуежайының әуевокзалы кешенін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Әуежайы әуеайлағының ҰҚЖ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әуежайының әуевокзалы кешенін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әкімдігі, ККМ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ж.ж.</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әуежайының әуевокзалы кешенін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 "Оңтүстік" ӘКК" ҰК" АҚ (келісім бойынша), ККМ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ж.ж.</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827"/>
        <w:gridCol w:w="241"/>
        <w:gridCol w:w="282"/>
        <w:gridCol w:w="270"/>
        <w:gridCol w:w="1046"/>
        <w:gridCol w:w="241"/>
        <w:gridCol w:w="241"/>
        <w:gridCol w:w="514"/>
        <w:gridCol w:w="374"/>
        <w:gridCol w:w="508"/>
        <w:gridCol w:w="374"/>
        <w:gridCol w:w="374"/>
        <w:gridCol w:w="374"/>
        <w:gridCol w:w="374"/>
        <w:gridCol w:w="374"/>
        <w:gridCol w:w="374"/>
        <w:gridCol w:w="374"/>
        <w:gridCol w:w="374"/>
        <w:gridCol w:w="374"/>
        <w:gridCol w:w="508"/>
        <w:gridCol w:w="37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әуежайының әуевокзалы кешенін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ККМ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PBN VOR/DME және DME/DME технологиялары бойынша жақын навигациялар жүйелерін, сондай-ақ GNSS жаһандық навигациялық спутниктік жүйесін қолдану есебінен енгізілетін Қазақстан Республикасының әуе кеңістігіндегі PBN сипаттамаларына негізделген навигация жоспарын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Навигациялар жоспары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ИКАО-ның валидациялық миссиясын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ИКАО-ның валидациялық миссиясының қорытындысы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 аудитін (IATA Operations Safety Audit – IOSA) өту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203"/>
        <w:gridCol w:w="296"/>
        <w:gridCol w:w="1038"/>
        <w:gridCol w:w="296"/>
        <w:gridCol w:w="1968"/>
        <w:gridCol w:w="296"/>
        <w:gridCol w:w="296"/>
        <w:gridCol w:w="296"/>
        <w:gridCol w:w="460"/>
        <w:gridCol w:w="460"/>
        <w:gridCol w:w="460"/>
        <w:gridCol w:w="460"/>
        <w:gridCol w:w="460"/>
        <w:gridCol w:w="460"/>
        <w:gridCol w:w="460"/>
        <w:gridCol w:w="461"/>
        <w:gridCol w:w="461"/>
        <w:gridCol w:w="461"/>
        <w:gridCol w:w="461"/>
        <w:gridCol w:w="461"/>
        <w:gridCol w:w="461"/>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қала арасындағы жиіліктерді реттеу бойынша үкіметаралық келісімдерге өзгерістер енгізу арқылы ұшу географиясын кеңейту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Меморандуммен немесе Хаттамамен бекітілген шет мемлекеттердің авиациялық билік орындарымен уағдаластыққа қол жеткізу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тасымалдаушылар мен географиялық пункттердің санына қойылған шектеулерді алып-тастау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Меморандуммен немесе Хаттамамен бекітілген шет мемлекеттердің авиациялық билік орындарымен уағдаластыққа қол жеткізу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277"/>
        <w:gridCol w:w="309"/>
        <w:gridCol w:w="337"/>
        <w:gridCol w:w="503"/>
        <w:gridCol w:w="2052"/>
        <w:gridCol w:w="309"/>
        <w:gridCol w:w="309"/>
        <w:gridCol w:w="309"/>
        <w:gridCol w:w="480"/>
        <w:gridCol w:w="480"/>
        <w:gridCol w:w="480"/>
        <w:gridCol w:w="480"/>
        <w:gridCol w:w="480"/>
        <w:gridCol w:w="480"/>
        <w:gridCol w:w="480"/>
        <w:gridCol w:w="480"/>
        <w:gridCol w:w="480"/>
        <w:gridCol w:w="480"/>
        <w:gridCol w:w="481"/>
        <w:gridCol w:w="481"/>
        <w:gridCol w:w="481"/>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орталықтарының 30 нұсқаушысын тағылымдамадан өткізу және қайта даярлау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дипломдар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 базасында азаматтық авиация саласының мамандарын кәсіптік даярлау орталығын құру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888"/>
        <w:gridCol w:w="81"/>
        <w:gridCol w:w="371"/>
        <w:gridCol w:w="475"/>
        <w:gridCol w:w="2468"/>
        <w:gridCol w:w="989"/>
        <w:gridCol w:w="165"/>
        <w:gridCol w:w="989"/>
        <w:gridCol w:w="165"/>
        <w:gridCol w:w="989"/>
        <w:gridCol w:w="165"/>
        <w:gridCol w:w="372"/>
        <w:gridCol w:w="302"/>
        <w:gridCol w:w="372"/>
        <w:gridCol w:w="302"/>
        <w:gridCol w:w="372"/>
        <w:gridCol w:w="303"/>
        <w:gridCol w:w="372"/>
        <w:gridCol w:w="303"/>
        <w:gridCol w:w="991"/>
        <w:gridCol w:w="83"/>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автокөлік инфрақұрылымын дамыту және халыққа сапалы көлік қызметтерін ұсыну.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2020 жылы халықтың автомобиль көлігімен жолаушылар тасымалдаудың сапасына қанағаттану деңгейі 85 %;</w:t>
            </w:r>
          </w:p>
          <w:p>
            <w:pPr>
              <w:spacing w:after="20"/>
              <w:ind w:left="20"/>
              <w:jc w:val="both"/>
            </w:pPr>
            <w:r>
              <w:rPr>
                <w:rFonts w:ascii="Times New Roman"/>
                <w:b w:val="false"/>
                <w:i w:val="false"/>
                <w:color w:val="000000"/>
                <w:sz w:val="20"/>
              </w:rPr>
              <w:t>
2) 2020 жылы белгіленген стандарттарға сәйкес келетін автовокзалдар мен автостанциялардың үлесі 100 %;</w:t>
            </w:r>
          </w:p>
          <w:p>
            <w:pPr>
              <w:spacing w:after="20"/>
              <w:ind w:left="20"/>
              <w:jc w:val="both"/>
            </w:pPr>
            <w:r>
              <w:rPr>
                <w:rFonts w:ascii="Times New Roman"/>
                <w:b w:val="false"/>
                <w:i w:val="false"/>
                <w:color w:val="000000"/>
                <w:sz w:val="20"/>
              </w:rPr>
              <w:t>
3) 2020 жылы тұрғындарының саны 100 адамнан асатын елді мекендерді тұрақты автобус маршруттарымен қамтудың қамтамасыз етілуі 100 %;</w:t>
            </w:r>
          </w:p>
          <w:p>
            <w:pPr>
              <w:spacing w:after="20"/>
              <w:ind w:left="20"/>
              <w:jc w:val="both"/>
            </w:pPr>
            <w:r>
              <w:rPr>
                <w:rFonts w:ascii="Times New Roman"/>
                <w:b w:val="false"/>
                <w:i w:val="false"/>
                <w:color w:val="000000"/>
                <w:sz w:val="20"/>
              </w:rPr>
              <w:t>
4) 2020 жылы халықаралық автокөлік қызметтері нарығындағы қазақстандық тасымалдаушылардың үлесі 50 %.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20"/>
              <w:ind w:left="20"/>
              <w:jc w:val="both"/>
            </w:pPr>
            <w:r>
              <w:rPr>
                <w:rFonts w:ascii="Times New Roman"/>
                <w:b w:val="false"/>
                <w:i w:val="false"/>
                <w:color w:val="000000"/>
                <w:sz w:val="20"/>
              </w:rPr>
              <w:t>
1) 2020 жылдың соңына қарай 34 және автостанциялар саны 138;</w:t>
            </w:r>
          </w:p>
          <w:p>
            <w:pPr>
              <w:spacing w:after="20"/>
              <w:ind w:left="20"/>
              <w:jc w:val="both"/>
            </w:pPr>
            <w:r>
              <w:rPr>
                <w:rFonts w:ascii="Times New Roman"/>
                <w:b w:val="false"/>
                <w:i w:val="false"/>
                <w:color w:val="000000"/>
                <w:sz w:val="20"/>
              </w:rPr>
              <w:t>
2) 2020 жылдың соңына қарай тұрақты халықаралық, облысаралық және облысішілік автобус маршруттарының санын 10 % ұлғайту;</w:t>
            </w:r>
          </w:p>
          <w:p>
            <w:pPr>
              <w:spacing w:after="20"/>
              <w:ind w:left="20"/>
              <w:jc w:val="both"/>
            </w:pPr>
            <w:r>
              <w:rPr>
                <w:rFonts w:ascii="Times New Roman"/>
                <w:b w:val="false"/>
                <w:i w:val="false"/>
                <w:color w:val="000000"/>
                <w:sz w:val="20"/>
              </w:rPr>
              <w:t>
3) 2020 жылдың соңына қарай тұрақты жолаушылар маршруттарындағы ескірген автобустар үлесі 45 %;</w:t>
            </w:r>
          </w:p>
          <w:p>
            <w:pPr>
              <w:spacing w:after="20"/>
              <w:ind w:left="20"/>
              <w:jc w:val="both"/>
            </w:pPr>
            <w:r>
              <w:rPr>
                <w:rFonts w:ascii="Times New Roman"/>
                <w:b w:val="false"/>
                <w:i w:val="false"/>
                <w:color w:val="000000"/>
                <w:sz w:val="20"/>
              </w:rPr>
              <w:t>
4) 2020 жылдың соңына қарай электрондық тәсілмен автобустық тасымалға сатылған билеттердің үлесі 40 %;</w:t>
            </w:r>
          </w:p>
          <w:p>
            <w:pPr>
              <w:spacing w:after="20"/>
              <w:ind w:left="20"/>
              <w:jc w:val="both"/>
            </w:pPr>
            <w:r>
              <w:rPr>
                <w:rFonts w:ascii="Times New Roman"/>
                <w:b w:val="false"/>
                <w:i w:val="false"/>
                <w:color w:val="000000"/>
                <w:sz w:val="20"/>
              </w:rPr>
              <w:t>
5) Тұрақты автобус маршруттарындағы жолаушыларды жеткізу уақытын жыл сайын 2 %-ға қысқарту;</w:t>
            </w:r>
          </w:p>
          <w:p>
            <w:pPr>
              <w:spacing w:after="20"/>
              <w:ind w:left="20"/>
              <w:jc w:val="both"/>
            </w:pPr>
            <w:r>
              <w:rPr>
                <w:rFonts w:ascii="Times New Roman"/>
                <w:b w:val="false"/>
                <w:i w:val="false"/>
                <w:color w:val="000000"/>
                <w:sz w:val="20"/>
              </w:rPr>
              <w:t>
6) 2020 жылдың соңына қарай таксимен тасымалдаушылар санын 70 % ұлғайту;</w:t>
            </w:r>
          </w:p>
          <w:p>
            <w:pPr>
              <w:spacing w:after="20"/>
              <w:ind w:left="20"/>
              <w:jc w:val="both"/>
            </w:pPr>
            <w:r>
              <w:rPr>
                <w:rFonts w:ascii="Times New Roman"/>
                <w:b w:val="false"/>
                <w:i w:val="false"/>
                <w:color w:val="000000"/>
                <w:sz w:val="20"/>
              </w:rPr>
              <w:t>
7) 2020 жылдың соңына қарай шетел мемлекеттеріне берілетін үшінші елдерге/елдерден қазақстандық рұқсат беру бланкілерін 15 % қысқарту;</w:t>
            </w:r>
          </w:p>
          <w:p>
            <w:pPr>
              <w:spacing w:after="20"/>
              <w:ind w:left="20"/>
              <w:jc w:val="both"/>
            </w:pPr>
            <w:r>
              <w:rPr>
                <w:rFonts w:ascii="Times New Roman"/>
                <w:b w:val="false"/>
                <w:i w:val="false"/>
                <w:color w:val="000000"/>
                <w:sz w:val="20"/>
              </w:rPr>
              <w:t>
8) 2020 жылдың соңына қарай халықаралық тасымалдар үшін жүк АКҚ үлесі 60 %;</w:t>
            </w:r>
          </w:p>
          <w:p>
            <w:pPr>
              <w:spacing w:after="20"/>
              <w:ind w:left="20"/>
              <w:jc w:val="both"/>
            </w:pPr>
            <w:r>
              <w:rPr>
                <w:rFonts w:ascii="Times New Roman"/>
                <w:b w:val="false"/>
                <w:i w:val="false"/>
                <w:color w:val="000000"/>
                <w:sz w:val="20"/>
              </w:rPr>
              <w:t>
9) 2016 жылдың соңына қарай республикалық маңызы бар автомобиль жолдарының аса қарқынды учаскелерінде салмақ-габариттік параметрлерді өлшеу құрылғыларының саны 80 бірлік;</w:t>
            </w:r>
          </w:p>
          <w:p>
            <w:pPr>
              <w:spacing w:after="20"/>
              <w:ind w:left="20"/>
              <w:jc w:val="both"/>
            </w:pPr>
            <w:r>
              <w:rPr>
                <w:rFonts w:ascii="Times New Roman"/>
                <w:b w:val="false"/>
                <w:i w:val="false"/>
                <w:color w:val="000000"/>
                <w:sz w:val="20"/>
              </w:rPr>
              <w:t>
10) 2020 жылдың соңына қарай шұғыл жедел қызметтерді шақыру құрылғыларымен жарақтандырылмаған АКҚ салыстырғанда, осындай құрылғыларымен жарақталған АКҚ қатысуымен болған жол-көлік оқиғаларына шұғыл жедел қызметтердің ден қою уақытын 10 минутқа дейін қысқарту.</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2 автовокзал салу</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әкімдігі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960"/>
        <w:gridCol w:w="274"/>
        <w:gridCol w:w="274"/>
        <w:gridCol w:w="350"/>
        <w:gridCol w:w="1822"/>
        <w:gridCol w:w="426"/>
        <w:gridCol w:w="274"/>
        <w:gridCol w:w="426"/>
        <w:gridCol w:w="426"/>
        <w:gridCol w:w="579"/>
        <w:gridCol w:w="426"/>
        <w:gridCol w:w="808"/>
        <w:gridCol w:w="426"/>
        <w:gridCol w:w="579"/>
        <w:gridCol w:w="426"/>
        <w:gridCol w:w="579"/>
        <w:gridCol w:w="426"/>
        <w:gridCol w:w="426"/>
        <w:gridCol w:w="426"/>
        <w:gridCol w:w="961"/>
        <w:gridCol w:w="42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35 такси тұрағының құрылысы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әкімдігі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3 автовокзал салу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әкімдігі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3 автостанция салу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әкімдігі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70 такси тұрағының құрылысы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әкімдігі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 автовокзал салу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ж.ж.</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Кеген ауылында автостанция салу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ж.ж.</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Бақанас ауылында автостанция салу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ж.ж.</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14 жолаушыларға қызмет көрсету пунктінің құрылысы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ж.ж.</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43 такси тұрағының құрылысы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ж.ж.</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85"/>
        <w:gridCol w:w="300"/>
        <w:gridCol w:w="300"/>
        <w:gridCol w:w="300"/>
        <w:gridCol w:w="1995"/>
        <w:gridCol w:w="466"/>
        <w:gridCol w:w="300"/>
        <w:gridCol w:w="466"/>
        <w:gridCol w:w="466"/>
        <w:gridCol w:w="467"/>
        <w:gridCol w:w="467"/>
        <w:gridCol w:w="467"/>
        <w:gridCol w:w="467"/>
        <w:gridCol w:w="467"/>
        <w:gridCol w:w="467"/>
        <w:gridCol w:w="467"/>
        <w:gridCol w:w="467"/>
        <w:gridCol w:w="467"/>
        <w:gridCol w:w="467"/>
        <w:gridCol w:w="1051"/>
        <w:gridCol w:w="468"/>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Комсомол кентінде автостанция салу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Шұбарқұдық кентінде автостанция салу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Қобда кентінде автостанция салу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7 жолаушыларға қызмет көрсету пунктінің құрылысы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ж.ж.</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51 такси тұрағының құрылысы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Құлсары қаласында автостанция салу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ж.ж.</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6 жолаушыларға қызмет көрсету пунктінің құрылысы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ж.ж.</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67 такси тұрағының құрылысы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2014 - 2019 ж.ж.</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56"/>
        <w:gridCol w:w="290"/>
        <w:gridCol w:w="290"/>
        <w:gridCol w:w="290"/>
        <w:gridCol w:w="1929"/>
        <w:gridCol w:w="451"/>
        <w:gridCol w:w="290"/>
        <w:gridCol w:w="613"/>
        <w:gridCol w:w="451"/>
        <w:gridCol w:w="613"/>
        <w:gridCol w:w="451"/>
        <w:gridCol w:w="613"/>
        <w:gridCol w:w="451"/>
        <w:gridCol w:w="613"/>
        <w:gridCol w:w="451"/>
        <w:gridCol w:w="613"/>
        <w:gridCol w:w="452"/>
        <w:gridCol w:w="452"/>
        <w:gridCol w:w="452"/>
        <w:gridCol w:w="614"/>
        <w:gridCol w:w="453"/>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Аршалы кентінде автостанция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Жақсы кентінде автостанция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Шортанды кентінде автостанция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қаласында автостанция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облысының Балкашино ауылында автостанция салу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Ақмол ауылында автостанция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4 жолаушыларға қызмет көрсету пунктінің құрылысы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24 такси тұрағының құрылысы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Бородулиха ауылында автостанция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873"/>
        <w:gridCol w:w="271"/>
        <w:gridCol w:w="271"/>
        <w:gridCol w:w="271"/>
        <w:gridCol w:w="1799"/>
        <w:gridCol w:w="571"/>
        <w:gridCol w:w="271"/>
        <w:gridCol w:w="571"/>
        <w:gridCol w:w="421"/>
        <w:gridCol w:w="421"/>
        <w:gridCol w:w="421"/>
        <w:gridCol w:w="572"/>
        <w:gridCol w:w="421"/>
        <w:gridCol w:w="647"/>
        <w:gridCol w:w="421"/>
        <w:gridCol w:w="797"/>
        <w:gridCol w:w="421"/>
        <w:gridCol w:w="648"/>
        <w:gridCol w:w="421"/>
        <w:gridCol w:w="798"/>
        <w:gridCol w:w="422"/>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18 жолаушыларға қызмет көрсету пунктінің құрылысы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74 такси тұрағының құрылысы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қаласында автостанция салу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Аса ауылында автостанция салу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Б.Момышұлы ауылында автостанция салу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ауылында автостанция салу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Мерке ауылында автостанция салу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Мойынқұм ауылында автостанция салу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Жаңатас қаласында автостанция салу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972"/>
        <w:gridCol w:w="278"/>
        <w:gridCol w:w="278"/>
        <w:gridCol w:w="278"/>
        <w:gridCol w:w="1845"/>
        <w:gridCol w:w="431"/>
        <w:gridCol w:w="278"/>
        <w:gridCol w:w="817"/>
        <w:gridCol w:w="431"/>
        <w:gridCol w:w="817"/>
        <w:gridCol w:w="431"/>
        <w:gridCol w:w="431"/>
        <w:gridCol w:w="431"/>
        <w:gridCol w:w="431"/>
        <w:gridCol w:w="432"/>
        <w:gridCol w:w="432"/>
        <w:gridCol w:w="432"/>
        <w:gridCol w:w="586"/>
        <w:gridCol w:w="432"/>
        <w:gridCol w:w="818"/>
        <w:gridCol w:w="433"/>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Құлан ауылында автостанция салу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Қаратау қаласында автостанция салу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қаласында автостанция салу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10 жолаушыларға қызмет көрсету пунктінің құрылысы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79 такси тұрағының құрылысы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Ақсай қаласында автостанция салу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Чапаев кентінде автостанция салу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Тасқала кентінде автостанция салу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7 жолаушыларға қызмет көрсету пунктінің құрылысы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910"/>
        <w:gridCol w:w="309"/>
        <w:gridCol w:w="309"/>
        <w:gridCol w:w="309"/>
        <w:gridCol w:w="2050"/>
        <w:gridCol w:w="309"/>
        <w:gridCol w:w="309"/>
        <w:gridCol w:w="479"/>
        <w:gridCol w:w="479"/>
        <w:gridCol w:w="479"/>
        <w:gridCol w:w="479"/>
        <w:gridCol w:w="479"/>
        <w:gridCol w:w="480"/>
        <w:gridCol w:w="480"/>
        <w:gridCol w:w="480"/>
        <w:gridCol w:w="480"/>
        <w:gridCol w:w="480"/>
        <w:gridCol w:w="480"/>
        <w:gridCol w:w="480"/>
        <w:gridCol w:w="908"/>
        <w:gridCol w:w="481"/>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15 такси тұрағының құрылысы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Атасу ауылында автостанция салу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Ақтоғай кентінде автостанция салу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3 жолаушыларға қызмет көрсету пунктінің құрылысы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15 такси тұрағының құрылысы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Федоров ауданында автостанция салу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Таранов ауданында автостанция салу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9 жолаушыларға қызмет көрсету пунктінің құрылысы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16 такси тұрағының құрылысы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17"/>
        <w:gridCol w:w="290"/>
        <w:gridCol w:w="290"/>
        <w:gridCol w:w="290"/>
        <w:gridCol w:w="1930"/>
        <w:gridCol w:w="451"/>
        <w:gridCol w:w="290"/>
        <w:gridCol w:w="613"/>
        <w:gridCol w:w="451"/>
        <w:gridCol w:w="613"/>
        <w:gridCol w:w="451"/>
        <w:gridCol w:w="613"/>
        <w:gridCol w:w="451"/>
        <w:gridCol w:w="451"/>
        <w:gridCol w:w="451"/>
        <w:gridCol w:w="452"/>
        <w:gridCol w:w="452"/>
        <w:gridCol w:w="452"/>
        <w:gridCol w:w="452"/>
        <w:gridCol w:w="774"/>
        <w:gridCol w:w="4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автовокзал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Жосалы кентінде автостанция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кентінде автостанция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34 жолаушыларға қызмет көрсету пунктінің құрылысы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42 такси тұрағының құрылысы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автовокзал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Бейнеу ауданында автостанция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Маңғыстау ауданында автостанция салу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073"/>
        <w:gridCol w:w="306"/>
        <w:gridCol w:w="307"/>
        <w:gridCol w:w="307"/>
        <w:gridCol w:w="2036"/>
        <w:gridCol w:w="476"/>
        <w:gridCol w:w="307"/>
        <w:gridCol w:w="476"/>
        <w:gridCol w:w="476"/>
        <w:gridCol w:w="476"/>
        <w:gridCol w:w="476"/>
        <w:gridCol w:w="476"/>
        <w:gridCol w:w="476"/>
        <w:gridCol w:w="476"/>
        <w:gridCol w:w="477"/>
        <w:gridCol w:w="477"/>
        <w:gridCol w:w="477"/>
        <w:gridCol w:w="477"/>
        <w:gridCol w:w="477"/>
        <w:gridCol w:w="647"/>
        <w:gridCol w:w="47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Қарақия ауданында автостанция салу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ж.ж.</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Түпқараған ауданында автостанция салу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ж.ж.</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14 жолаушыларға қызмет көрсету пунктінің құрылысы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ж.ж.</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22 такси тұрағының құрылысы</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2014 - 2018 ж.ж.</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Ақтоғай ауылында автостанция салу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25 жолаушыларға қызмет көрсету пунктінің құрылысы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қаласында автостанция салу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ж.ж.</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Новоишим ауылында автостанция салу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ж.ж.</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408"/>
        <w:gridCol w:w="241"/>
        <w:gridCol w:w="1939"/>
        <w:gridCol w:w="473"/>
        <w:gridCol w:w="1478"/>
        <w:gridCol w:w="441"/>
        <w:gridCol w:w="241"/>
        <w:gridCol w:w="441"/>
        <w:gridCol w:w="374"/>
        <w:gridCol w:w="441"/>
        <w:gridCol w:w="374"/>
        <w:gridCol w:w="374"/>
        <w:gridCol w:w="374"/>
        <w:gridCol w:w="374"/>
        <w:gridCol w:w="374"/>
        <w:gridCol w:w="374"/>
        <w:gridCol w:w="374"/>
        <w:gridCol w:w="374"/>
        <w:gridCol w:w="374"/>
        <w:gridCol w:w="575"/>
        <w:gridCol w:w="37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Саумалкөл ауылында автостанция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ж.ж.</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7 жолаушыларға қызмет көрсету пунктінің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2014 - 2017 ж.ж.</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47 такси тұрағының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әкімдігі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2 жолаушыларға қызмет көрсету пунктінің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ж.ж.</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133 такси тұрағының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автовокзалдар мен автостанцияларды "Автовокзалдар, автостанциялар мен жолаушыларға қызмет көрсету пункттерінің көрсетілетін қызметтері" ұлттық стандартында бекітілген талаптарға сәйкестендіру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асырылуы туралы ақпарат</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915"/>
        <w:gridCol w:w="259"/>
        <w:gridCol w:w="283"/>
        <w:gridCol w:w="548"/>
        <w:gridCol w:w="1724"/>
        <w:gridCol w:w="259"/>
        <w:gridCol w:w="259"/>
        <w:gridCol w:w="260"/>
        <w:gridCol w:w="403"/>
        <w:gridCol w:w="403"/>
        <w:gridCol w:w="403"/>
        <w:gridCol w:w="403"/>
        <w:gridCol w:w="403"/>
        <w:gridCol w:w="403"/>
        <w:gridCol w:w="404"/>
        <w:gridCol w:w="404"/>
        <w:gridCol w:w="404"/>
        <w:gridCol w:w="404"/>
        <w:gridCol w:w="404"/>
        <w:gridCol w:w="404"/>
        <w:gridCol w:w="404"/>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"Автовокзалдар, автостанциялар мен жолаушыларға қызмет көрсету пункттерінің көрсетілетін қызметтері", "Тұрақты және тұрақсыз тасымалдар бойынша автокөлік қызметтері" және "Таксимен тасымалдау бойынша автокөлік қызметтері" ұлттық стандарттарын жетілдіру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бұйрығы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ККМ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аудан ішіндегі, аудандар арасындағы тұрақты жолаушылар тасымалына субсидиялар бөлуге талдау жасау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763"/>
        <w:gridCol w:w="251"/>
        <w:gridCol w:w="739"/>
        <w:gridCol w:w="530"/>
        <w:gridCol w:w="1666"/>
        <w:gridCol w:w="251"/>
        <w:gridCol w:w="251"/>
        <w:gridCol w:w="251"/>
        <w:gridCol w:w="389"/>
        <w:gridCol w:w="390"/>
        <w:gridCol w:w="390"/>
        <w:gridCol w:w="390"/>
        <w:gridCol w:w="390"/>
        <w:gridCol w:w="390"/>
        <w:gridCol w:w="390"/>
        <w:gridCol w:w="390"/>
        <w:gridCol w:w="390"/>
        <w:gridCol w:w="390"/>
        <w:gridCol w:w="390"/>
        <w:gridCol w:w="390"/>
        <w:gridCol w:w="390"/>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 100 адамнан асатын ауылдық елді мекендерді тұрақты автобус қатынастарымен толық қамтамасыз ететін автостанциялар мен жолаушыларға қызмет көрсету пункттері құрылысының шамасына қарай аудан арасындағы және аудан ішіндегі жаңа тұрақты жолаушылар тасымалдау маршруттарын ашу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және жолаушыларға қызмет көрсету пункттерінің тізіліміне енгізу</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қызметіне тапсырыстарды өндеу бойынша электрондық диспетчерлеуді дамыту және көрсетілген қызметтере қолма-қолсыз есеп айырысуды енгізу бойынша мәселені қарау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271"/>
        <w:gridCol w:w="313"/>
        <w:gridCol w:w="400"/>
        <w:gridCol w:w="313"/>
        <w:gridCol w:w="2079"/>
        <w:gridCol w:w="313"/>
        <w:gridCol w:w="313"/>
        <w:gridCol w:w="313"/>
        <w:gridCol w:w="486"/>
        <w:gridCol w:w="486"/>
        <w:gridCol w:w="486"/>
        <w:gridCol w:w="486"/>
        <w:gridCol w:w="486"/>
        <w:gridCol w:w="486"/>
        <w:gridCol w:w="487"/>
        <w:gridCol w:w="487"/>
        <w:gridCol w:w="487"/>
        <w:gridCol w:w="487"/>
        <w:gridCol w:w="487"/>
        <w:gridCol w:w="487"/>
        <w:gridCol w:w="48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тасымалдаушылардың мүдделерін ескере отырып, шетел мемлекеттерінің құзыретті көлік органдарымен халықаралық кездесулер өткізу</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Кездесулердің хаттамаларына қол қою</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ақпараттық жүйелер арқылы Қазақстан аумағы бойынша шетелдік АКҚ жүріп өтуін бақылау</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қозғалыста салмағын өлшеудің автоматтандырылған жүйесінен келіп түсетін деректерді және қозғалыстың қарқындылығын есептеу мониторингі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деректері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331"/>
        <w:gridCol w:w="85"/>
        <w:gridCol w:w="391"/>
        <w:gridCol w:w="173"/>
        <w:gridCol w:w="2594"/>
        <w:gridCol w:w="824"/>
        <w:gridCol w:w="173"/>
        <w:gridCol w:w="391"/>
        <w:gridCol w:w="318"/>
        <w:gridCol w:w="391"/>
        <w:gridCol w:w="318"/>
        <w:gridCol w:w="391"/>
        <w:gridCol w:w="318"/>
        <w:gridCol w:w="391"/>
        <w:gridCol w:w="318"/>
        <w:gridCol w:w="391"/>
        <w:gridCol w:w="318"/>
        <w:gridCol w:w="391"/>
        <w:gridCol w:w="318"/>
        <w:gridCol w:w="825"/>
        <w:gridCol w:w="82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жылжымалы көліктік бақылау бекеттерін сатып алу</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 бойынша ұлттық дерекқордың жұмыс істеуін ұйымдастыру</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731"/>
        <w:gridCol w:w="259"/>
        <w:gridCol w:w="259"/>
        <w:gridCol w:w="259"/>
        <w:gridCol w:w="1721"/>
        <w:gridCol w:w="763"/>
        <w:gridCol w:w="259"/>
        <w:gridCol w:w="763"/>
        <w:gridCol w:w="402"/>
        <w:gridCol w:w="402"/>
        <w:gridCol w:w="402"/>
        <w:gridCol w:w="402"/>
        <w:gridCol w:w="402"/>
        <w:gridCol w:w="403"/>
        <w:gridCol w:w="403"/>
        <w:gridCol w:w="403"/>
        <w:gridCol w:w="403"/>
        <w:gridCol w:w="403"/>
        <w:gridCol w:w="403"/>
        <w:gridCol w:w="764"/>
        <w:gridCol w:w="548"/>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зілзала кездерінде GPS/ГЛОНАСС спутниктік навигация жүйелері негізінде Жедел шақыру жүйесін құру және енгізу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Қазақстан Республикасы порттарының қуатын және жүктерді су көлігімен тасымалдау көлемін ұлғайту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2020 жылы Қазақстан теңіз порттарының өткізу қабілеті 20,5 млн. тонна;</w:t>
            </w:r>
          </w:p>
          <w:p>
            <w:pPr>
              <w:spacing w:after="20"/>
              <w:ind w:left="20"/>
              <w:jc w:val="both"/>
            </w:pPr>
            <w:r>
              <w:rPr>
                <w:rFonts w:ascii="Times New Roman"/>
                <w:b w:val="false"/>
                <w:i w:val="false"/>
                <w:color w:val="000000"/>
                <w:sz w:val="20"/>
              </w:rPr>
              <w:t>
2) 2020 жылы Каспий теңізінде жүктерді теңізде тасымалдаудағы Қазақстанның үлесін 70%-ға жеткізу;</w:t>
            </w:r>
          </w:p>
          <w:p>
            <w:pPr>
              <w:spacing w:after="20"/>
              <w:ind w:left="20"/>
              <w:jc w:val="both"/>
            </w:pPr>
            <w:r>
              <w:rPr>
                <w:rFonts w:ascii="Times New Roman"/>
                <w:b w:val="false"/>
                <w:i w:val="false"/>
                <w:color w:val="000000"/>
                <w:sz w:val="20"/>
              </w:rPr>
              <w:t>
3) 2020 жылы жүктерді ішкі су жолдарында тасымалдау көлемі 2,5 млн. тонна;</w:t>
            </w:r>
          </w:p>
          <w:p>
            <w:pPr>
              <w:spacing w:after="20"/>
              <w:ind w:left="20"/>
              <w:jc w:val="both"/>
            </w:pPr>
            <w:r>
              <w:rPr>
                <w:rFonts w:ascii="Times New Roman"/>
                <w:b w:val="false"/>
                <w:i w:val="false"/>
                <w:color w:val="000000"/>
                <w:sz w:val="20"/>
              </w:rPr>
              <w:t>
4) 2020 жылы су көлігімен өткізілетін транзиттік жүктер көлемі 1,5 млн. тонна.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20"/>
              <w:ind w:left="20"/>
              <w:jc w:val="both"/>
            </w:pPr>
            <w:r>
              <w:rPr>
                <w:rFonts w:ascii="Times New Roman"/>
                <w:b w:val="false"/>
                <w:i w:val="false"/>
                <w:color w:val="000000"/>
                <w:sz w:val="20"/>
              </w:rPr>
              <w:t>
1) 2020 жылдың соңына қарай теңіз көлігі саласындағы 7 халықаралық шарттарға қосылу;</w:t>
            </w:r>
          </w:p>
          <w:p>
            <w:pPr>
              <w:spacing w:after="20"/>
              <w:ind w:left="20"/>
              <w:jc w:val="both"/>
            </w:pPr>
            <w:r>
              <w:rPr>
                <w:rFonts w:ascii="Times New Roman"/>
                <w:b w:val="false"/>
                <w:i w:val="false"/>
                <w:color w:val="000000"/>
                <w:sz w:val="20"/>
              </w:rPr>
              <w:t>
2) 2020 жылдың соңына қарай теңіз және өзен терминалдарының саны 9;</w:t>
            </w:r>
          </w:p>
          <w:p>
            <w:pPr>
              <w:spacing w:after="20"/>
              <w:ind w:left="20"/>
              <w:jc w:val="both"/>
            </w:pPr>
            <w:r>
              <w:rPr>
                <w:rFonts w:ascii="Times New Roman"/>
                <w:b w:val="false"/>
                <w:i w:val="false"/>
                <w:color w:val="000000"/>
                <w:sz w:val="20"/>
              </w:rPr>
              <w:t>
3) 2020 жылдың соңына қарай 2 паромдық өзен өткелін жаңғырту;</w:t>
            </w:r>
          </w:p>
          <w:p>
            <w:pPr>
              <w:spacing w:after="20"/>
              <w:ind w:left="20"/>
              <w:jc w:val="both"/>
            </w:pPr>
            <w:r>
              <w:rPr>
                <w:rFonts w:ascii="Times New Roman"/>
                <w:b w:val="false"/>
                <w:i w:val="false"/>
                <w:color w:val="000000"/>
                <w:sz w:val="20"/>
              </w:rPr>
              <w:t>
4) 2020 жылдың соңына қарай қазақстандық теңіз кемелерінің саны 5;</w:t>
            </w:r>
          </w:p>
          <w:p>
            <w:pPr>
              <w:spacing w:after="20"/>
              <w:ind w:left="20"/>
              <w:jc w:val="both"/>
            </w:pPr>
            <w:r>
              <w:rPr>
                <w:rFonts w:ascii="Times New Roman"/>
                <w:b w:val="false"/>
                <w:i w:val="false"/>
                <w:color w:val="000000"/>
                <w:sz w:val="20"/>
              </w:rPr>
              <w:t>
5) 2020 жылдың соңына қарай кеме жөндеу-кеме салу зауыттарының саны 1;</w:t>
            </w:r>
          </w:p>
          <w:p>
            <w:pPr>
              <w:spacing w:after="20"/>
              <w:ind w:left="20"/>
              <w:jc w:val="both"/>
            </w:pPr>
            <w:r>
              <w:rPr>
                <w:rFonts w:ascii="Times New Roman"/>
                <w:b w:val="false"/>
                <w:i w:val="false"/>
                <w:color w:val="000000"/>
                <w:sz w:val="20"/>
              </w:rPr>
              <w:t>
6) 2020 жылдың соңына қарай кеме экипаждары құрамындағы ұлттық кадрлар үлесі 65 %;</w:t>
            </w:r>
          </w:p>
          <w:p>
            <w:pPr>
              <w:spacing w:after="20"/>
              <w:ind w:left="20"/>
              <w:jc w:val="both"/>
            </w:pPr>
            <w:r>
              <w:rPr>
                <w:rFonts w:ascii="Times New Roman"/>
                <w:b w:val="false"/>
                <w:i w:val="false"/>
                <w:color w:val="000000"/>
                <w:sz w:val="20"/>
              </w:rPr>
              <w:t>
7) 2020 жылдың соңына қарай техникалық флотты жаңарту деңгейі 78 %;</w:t>
            </w:r>
          </w:p>
          <w:p>
            <w:pPr>
              <w:spacing w:after="20"/>
              <w:ind w:left="20"/>
              <w:jc w:val="both"/>
            </w:pPr>
            <w:r>
              <w:rPr>
                <w:rFonts w:ascii="Times New Roman"/>
                <w:b w:val="false"/>
                <w:i w:val="false"/>
                <w:color w:val="000000"/>
                <w:sz w:val="20"/>
              </w:rPr>
              <w:t>
8) 2020 жылдың соңына қарай жағалау инфрақұрылымының қамтамасыз етілу деңгейі 50 %;</w:t>
            </w:r>
          </w:p>
          <w:p>
            <w:pPr>
              <w:spacing w:after="20"/>
              <w:ind w:left="20"/>
              <w:jc w:val="both"/>
            </w:pPr>
            <w:r>
              <w:rPr>
                <w:rFonts w:ascii="Times New Roman"/>
                <w:b w:val="false"/>
                <w:i w:val="false"/>
                <w:color w:val="000000"/>
                <w:sz w:val="20"/>
              </w:rPr>
              <w:t>
9) 2020 жылдың соңына қарай теңіз және өзен көлігінің 100 кемесіне шаққанда авариялықты 1,2 %-ға төмендету;</w:t>
            </w:r>
          </w:p>
          <w:p>
            <w:pPr>
              <w:spacing w:after="20"/>
              <w:ind w:left="20"/>
              <w:jc w:val="both"/>
            </w:pPr>
            <w:r>
              <w:rPr>
                <w:rFonts w:ascii="Times New Roman"/>
                <w:b w:val="false"/>
                <w:i w:val="false"/>
                <w:color w:val="000000"/>
                <w:sz w:val="20"/>
              </w:rPr>
              <w:t>
10) 2020 жылдың соңына қарай Көліктік бақылау комитетінің арнайы су көлігі кемелерінің жалпы санын 27 бірл. жеткізу.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737"/>
        <w:gridCol w:w="68"/>
        <w:gridCol w:w="567"/>
        <w:gridCol w:w="1129"/>
        <w:gridCol w:w="2052"/>
        <w:gridCol w:w="1080"/>
        <w:gridCol w:w="729"/>
        <w:gridCol w:w="1081"/>
        <w:gridCol w:w="251"/>
        <w:gridCol w:w="309"/>
        <w:gridCol w:w="251"/>
        <w:gridCol w:w="309"/>
        <w:gridCol w:w="251"/>
        <w:gridCol w:w="309"/>
        <w:gridCol w:w="251"/>
        <w:gridCol w:w="309"/>
        <w:gridCol w:w="252"/>
        <w:gridCol w:w="310"/>
        <w:gridCol w:w="252"/>
        <w:gridCol w:w="1083"/>
        <w:gridCol w:w="69"/>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жұмыстарын жүргізу**</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"АХТСП" ҰК" АҚ (келісім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"АХТСП" ҰК" АҚ</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 терминалының құрылысы</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терминалды пайдалануға беру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22 978</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59"/>
        <w:gridCol w:w="241"/>
        <w:gridCol w:w="677"/>
        <w:gridCol w:w="1237"/>
        <w:gridCol w:w="1139"/>
        <w:gridCol w:w="615"/>
        <w:gridCol w:w="241"/>
        <w:gridCol w:w="520"/>
        <w:gridCol w:w="549"/>
        <w:gridCol w:w="520"/>
        <w:gridCol w:w="549"/>
        <w:gridCol w:w="610"/>
        <w:gridCol w:w="549"/>
        <w:gridCol w:w="611"/>
        <w:gridCol w:w="550"/>
        <w:gridCol w:w="521"/>
        <w:gridCol w:w="374"/>
        <w:gridCol w:w="374"/>
        <w:gridCol w:w="374"/>
        <w:gridCol w:w="508"/>
        <w:gridCol w:w="37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портындағы 12-айлақты реконструкциялау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"АХТСП" ҰК" АҚ (келісім бойынша)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әмбебап құрғақ жүк кемелерін сатып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"Самұрық-Қазына" ҰӘҚ" АҚ есеп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әмбебап паромды сатып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(келісім бойынша), "ҚТКФ" ҰТКҚК" ЖШС (келісім бойынша)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2014 - 2018 ж.ж.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кентіндегі кеме жасау-кеме жөндеу зауытын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(келісім бойынша)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қауіпсіздікті күшейту бойынша шаралар қабылдау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Апаттылықты азайту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929"/>
        <w:gridCol w:w="82"/>
        <w:gridCol w:w="374"/>
        <w:gridCol w:w="166"/>
        <w:gridCol w:w="2484"/>
        <w:gridCol w:w="374"/>
        <w:gridCol w:w="304"/>
        <w:gridCol w:w="374"/>
        <w:gridCol w:w="304"/>
        <w:gridCol w:w="374"/>
        <w:gridCol w:w="304"/>
        <w:gridCol w:w="790"/>
        <w:gridCol w:w="166"/>
        <w:gridCol w:w="790"/>
        <w:gridCol w:w="166"/>
        <w:gridCol w:w="790"/>
        <w:gridCol w:w="166"/>
        <w:gridCol w:w="375"/>
        <w:gridCol w:w="305"/>
        <w:gridCol w:w="1103"/>
        <w:gridCol w:w="791"/>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кентінде және Орал-Каспий каналында КҚБЖ құру</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790"/>
        <w:gridCol w:w="245"/>
        <w:gridCol w:w="335"/>
        <w:gridCol w:w="585"/>
        <w:gridCol w:w="1626"/>
        <w:gridCol w:w="516"/>
        <w:gridCol w:w="245"/>
        <w:gridCol w:w="516"/>
        <w:gridCol w:w="380"/>
        <w:gridCol w:w="517"/>
        <w:gridCol w:w="380"/>
        <w:gridCol w:w="721"/>
        <w:gridCol w:w="380"/>
        <w:gridCol w:w="722"/>
        <w:gridCol w:w="380"/>
        <w:gridCol w:w="722"/>
        <w:gridCol w:w="380"/>
        <w:gridCol w:w="722"/>
        <w:gridCol w:w="381"/>
        <w:gridCol w:w="722"/>
        <w:gridCol w:w="519"/>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шлюзінің кеме қатынасының гидротехникалық қорғаныштың құрылысы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жинақтайтын және қойма алаңдары бар 5 айлақтың құрылысы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Шығыс Қазақстан облыстарының әкімдіктері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паромдық өткелді жаңғырту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және Павлодар облыстарының әкімдіктері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ж.ж.</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мемлекеттік техникалық флотты жаңарту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қабылдау-тапсыру актісі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 іске асыру үшін Ақтау портының тарифтік саясатын жетілдіру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ТМРА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ТМРА, ЭБЖМ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2234"/>
        <w:gridCol w:w="266"/>
        <w:gridCol w:w="290"/>
        <w:gridCol w:w="266"/>
        <w:gridCol w:w="1767"/>
        <w:gridCol w:w="266"/>
        <w:gridCol w:w="266"/>
        <w:gridCol w:w="266"/>
        <w:gridCol w:w="413"/>
        <w:gridCol w:w="413"/>
        <w:gridCol w:w="413"/>
        <w:gridCol w:w="784"/>
        <w:gridCol w:w="413"/>
        <w:gridCol w:w="413"/>
        <w:gridCol w:w="414"/>
        <w:gridCol w:w="414"/>
        <w:gridCol w:w="414"/>
        <w:gridCol w:w="414"/>
        <w:gridCol w:w="414"/>
        <w:gridCol w:w="784"/>
        <w:gridCol w:w="415"/>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күшімен және қаражатымен орындалатын жүктеу-тиеу жұмыстары" реттеліп көрсетілетін қызметке табиғи монополиялар субъектілері порттар саласы шеңберінде ұсынатын қызметтерді реттелетін қызметтерге жатқызу мәніне талдау жүргізу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комитетінің 25 арнайы су көлігі кемелерін сатып алу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ж.ж.</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және алыс шет елдердегі тиісті ұйымдар мен мемлекеттік мекемелерде су көлігінде бақылауды жүзеге асыратын қызметкерлердің тәжірибе алмасуы және біліктілігін арттыру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ж.ж.</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919"/>
        <w:gridCol w:w="130"/>
        <w:gridCol w:w="1811"/>
        <w:gridCol w:w="2506"/>
        <w:gridCol w:w="3952"/>
        <w:gridCol w:w="595"/>
        <w:gridCol w:w="13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жүйесі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Қазақстанның тиімділігі жоғары көлік-логистика жүйесін құру және оның халықаралық көлік жүйесіне ықпалдасуын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2020 жылы Қазақстан Республикасының аумағы арқылы өтетін транзиттік жүк көлемі 35,5 млн. тонна;</w:t>
            </w:r>
          </w:p>
          <w:p>
            <w:pPr>
              <w:spacing w:after="20"/>
              <w:ind w:left="20"/>
              <w:jc w:val="both"/>
            </w:pPr>
            <w:r>
              <w:rPr>
                <w:rFonts w:ascii="Times New Roman"/>
                <w:b w:val="false"/>
                <w:i w:val="false"/>
                <w:color w:val="000000"/>
                <w:sz w:val="20"/>
              </w:rPr>
              <w:t>
2) 2020 жылы Қазақстанның логистика тиімділігі индексі (LPI) 40;</w:t>
            </w:r>
          </w:p>
          <w:p>
            <w:pPr>
              <w:spacing w:after="20"/>
              <w:ind w:left="20"/>
              <w:jc w:val="both"/>
            </w:pPr>
            <w:r>
              <w:rPr>
                <w:rFonts w:ascii="Times New Roman"/>
                <w:b w:val="false"/>
                <w:i w:val="false"/>
                <w:color w:val="000000"/>
                <w:sz w:val="20"/>
              </w:rPr>
              <w:t>
3) 2020 жылдың соңына қарай транзиттік тасымалдардан түсетін кірісті 2 есе ұлғайту.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20"/>
              <w:ind w:left="20"/>
              <w:jc w:val="both"/>
            </w:pPr>
            <w:r>
              <w:rPr>
                <w:rFonts w:ascii="Times New Roman"/>
                <w:b w:val="false"/>
                <w:i w:val="false"/>
                <w:color w:val="000000"/>
                <w:sz w:val="20"/>
              </w:rPr>
              <w:t>
1) 2020 жылдың соңына қарай Қытай – ЕО бағыты бойынша 15 млн. тонна транзиттік жүкті тарту</w:t>
            </w:r>
          </w:p>
          <w:p>
            <w:pPr>
              <w:spacing w:after="20"/>
              <w:ind w:left="20"/>
              <w:jc w:val="both"/>
            </w:pPr>
            <w:r>
              <w:rPr>
                <w:rFonts w:ascii="Times New Roman"/>
                <w:b w:val="false"/>
                <w:i w:val="false"/>
                <w:color w:val="000000"/>
                <w:sz w:val="20"/>
              </w:rPr>
              <w:t>
2) 2020 жылдың соңына қарай Ресей, ЕО – Орта Азия бағыты бойынша 20 млн. тонна транзиттік жүкті тарту</w:t>
            </w:r>
          </w:p>
          <w:p>
            <w:pPr>
              <w:spacing w:after="20"/>
              <w:ind w:left="20"/>
              <w:jc w:val="both"/>
            </w:pPr>
            <w:r>
              <w:rPr>
                <w:rFonts w:ascii="Times New Roman"/>
                <w:b w:val="false"/>
                <w:i w:val="false"/>
                <w:color w:val="000000"/>
                <w:sz w:val="20"/>
              </w:rPr>
              <w:t>
3) 2020 жылдың соңына қарай 3 сыртқы терминалдық инфрақұрылым құру</w:t>
            </w:r>
          </w:p>
          <w:p>
            <w:pPr>
              <w:spacing w:after="20"/>
              <w:ind w:left="20"/>
              <w:jc w:val="both"/>
            </w:pPr>
            <w:r>
              <w:rPr>
                <w:rFonts w:ascii="Times New Roman"/>
                <w:b w:val="false"/>
                <w:i w:val="false"/>
                <w:color w:val="000000"/>
                <w:sz w:val="20"/>
              </w:rPr>
              <w:t>
4) 2020 жылдың соңына қарай 10 ішкі терминалдық желіні құру</w:t>
            </w:r>
          </w:p>
          <w:p>
            <w:pPr>
              <w:spacing w:after="20"/>
              <w:ind w:left="20"/>
              <w:jc w:val="both"/>
            </w:pPr>
            <w:r>
              <w:rPr>
                <w:rFonts w:ascii="Times New Roman"/>
                <w:b w:val="false"/>
                <w:i w:val="false"/>
                <w:color w:val="000000"/>
                <w:sz w:val="20"/>
              </w:rPr>
              <w:t>
5) 2020 жылдың соңына қарай КОК шешіміне сәйкес өткізу пункттерінің 100 %-ын жаңғырту</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Трансқазақстандық дәліздерді халықаралық интеграцияланған көліктік жүйеге интеграциялау бойынша шаралар кешенін әзірлеу</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келiсiмдер, Меморандумдар, кездесулердiң хаттамалары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"ҚТЖ" ҰК" АҚ (келісім бойынша)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86"/>
        <w:gridCol w:w="241"/>
        <w:gridCol w:w="297"/>
        <w:gridCol w:w="2427"/>
        <w:gridCol w:w="1006"/>
        <w:gridCol w:w="374"/>
        <w:gridCol w:w="481"/>
        <w:gridCol w:w="374"/>
        <w:gridCol w:w="486"/>
        <w:gridCol w:w="374"/>
        <w:gridCol w:w="472"/>
        <w:gridCol w:w="374"/>
        <w:gridCol w:w="374"/>
        <w:gridCol w:w="374"/>
        <w:gridCol w:w="374"/>
        <w:gridCol w:w="374"/>
        <w:gridCol w:w="374"/>
        <w:gridCol w:w="374"/>
        <w:gridCol w:w="374"/>
        <w:gridCol w:w="508"/>
        <w:gridCol w:w="37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ТЛЖ дамыту жобаларына стратегиялық инвесторлар мен операторларды және, өзара тиімді ынтымақтастық туралы стратегиялық келісімдерге қол қою және іске асыру жолымен транзиттік тасымалдарды тарту, сондай-ақ көліктік-логистикалық бизнестің әлемдік көшбасшыларымен бірлескен логистикалық өнімдерді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хаттамалары, ынтымақтастық туралы меморандумдар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"ҚТЖ" ҰК" АҚ (келісім бойынша), ИЖТМ, "KAZNEX INVEST" АҚ (келісім бойынша)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пойыздардың жаңа маршруттарын ашу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 (келісім бойынша)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логистика саласындағы мамандарға қажеттілігіне талдау жүргізудің негізінде ЖОО-да және ТКББ ұйымдарында кадрлар даярлауды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ақпарат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664"/>
        <w:gridCol w:w="253"/>
        <w:gridCol w:w="2225"/>
        <w:gridCol w:w="926"/>
        <w:gridCol w:w="816"/>
        <w:gridCol w:w="253"/>
        <w:gridCol w:w="253"/>
        <w:gridCol w:w="253"/>
        <w:gridCol w:w="394"/>
        <w:gridCol w:w="394"/>
        <w:gridCol w:w="394"/>
        <w:gridCol w:w="394"/>
        <w:gridCol w:w="394"/>
        <w:gridCol w:w="394"/>
        <w:gridCol w:w="394"/>
        <w:gridCol w:w="394"/>
        <w:gridCol w:w="394"/>
        <w:gridCol w:w="394"/>
        <w:gridCol w:w="394"/>
        <w:gridCol w:w="394"/>
        <w:gridCol w:w="39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үшін логистикалық өнімдер әзірлеу (қоймаға жинау, жөнелту, жүктерді тасымалдау және экспорттық өнімдерді әлемдік нарыққа ілгерілету)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КЛО-ға, оның ішінде шекара учаскелерінде орналасқан КЛО-ға қойылатын бірыңғай ұлттық стандарттарды бекіту бойынша ұсыныстар әзірлеу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Қаржымині, ҰҚК ШҚ (келісім бойынша)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сыртқы шекарасындағы өткізу пункттеріне шекаралас учаскелерде орналасқан КЛО кедендік рәсімдеу және кедендік бақылауды іске асыру бойынша талаптарды бекіту мақсатында талдау жүргізу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асырылуы туралы ақпарат</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ККМ, ҰҚК ШҚ (келісім бойынша)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43"/>
        <w:gridCol w:w="241"/>
        <w:gridCol w:w="1407"/>
        <w:gridCol w:w="780"/>
        <w:gridCol w:w="1136"/>
        <w:gridCol w:w="241"/>
        <w:gridCol w:w="241"/>
        <w:gridCol w:w="241"/>
        <w:gridCol w:w="374"/>
        <w:gridCol w:w="374"/>
        <w:gridCol w:w="374"/>
        <w:gridCol w:w="374"/>
        <w:gridCol w:w="374"/>
        <w:gridCol w:w="374"/>
        <w:gridCol w:w="374"/>
        <w:gridCol w:w="374"/>
        <w:gridCol w:w="374"/>
        <w:gridCol w:w="374"/>
        <w:gridCol w:w="374"/>
        <w:gridCol w:w="374"/>
        <w:gridCol w:w="37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кәсіпорындарында Supply Chain Management жүйесі бойынша жеткізілімдер тізбегін басқару тұжырымдамасын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бекіту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ККМ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логистикалық жүйелерінің тиімділігі индексінде Қазақстанның рейтингін (LPI) арттыру бойынша жұмыс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LPI-да Қазақстанның рейтингін арттыру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"ҚТЖ" ҰК" АҚ (келісім бойынша)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қағидаты бойынша кедендік қызметтерді қоса алғанда, көліктік қызметтерді көрсетуге жағдай жасау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асырылуытуралы ақпарат</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Қаржымині, "ҚТЖ" ҰК" АҚ (келісім бойынша)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61"/>
        <w:gridCol w:w="241"/>
        <w:gridCol w:w="287"/>
        <w:gridCol w:w="1219"/>
        <w:gridCol w:w="1478"/>
        <w:gridCol w:w="782"/>
        <w:gridCol w:w="710"/>
        <w:gridCol w:w="661"/>
        <w:gridCol w:w="713"/>
        <w:gridCol w:w="374"/>
        <w:gridCol w:w="374"/>
        <w:gridCol w:w="374"/>
        <w:gridCol w:w="374"/>
        <w:gridCol w:w="374"/>
        <w:gridCol w:w="374"/>
        <w:gridCol w:w="374"/>
        <w:gridCol w:w="374"/>
        <w:gridCol w:w="374"/>
        <w:gridCol w:w="374"/>
        <w:gridCol w:w="626"/>
        <w:gridCol w:w="37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теміржол көлігімен тез бұзылатын жүктерді тасымалдау кезінде қажетті инфрақұрылымды ұйымдастыру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ҚазАТО (келісім бойынша)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дейін тұрақты негізде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 (ҚХР) теңіз портындағы логистикалық терминалдың құрылысына ТЭН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ККМ-ге есеп</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компаниялар тобының қаражаты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көлік-логистикалық компанияны (БКЛК)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БКЛК құру жөніндегі шешім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"ҚТЖ" ҰК" АҚ (келісім бойынша)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360"/>
        <w:gridCol w:w="254"/>
        <w:gridCol w:w="2230"/>
        <w:gridCol w:w="1211"/>
        <w:gridCol w:w="817"/>
        <w:gridCol w:w="254"/>
        <w:gridCol w:w="254"/>
        <w:gridCol w:w="254"/>
        <w:gridCol w:w="394"/>
        <w:gridCol w:w="394"/>
        <w:gridCol w:w="394"/>
        <w:gridCol w:w="394"/>
        <w:gridCol w:w="395"/>
        <w:gridCol w:w="395"/>
        <w:gridCol w:w="395"/>
        <w:gridCol w:w="395"/>
        <w:gridCol w:w="395"/>
        <w:gridCol w:w="395"/>
        <w:gridCol w:w="395"/>
        <w:gridCol w:w="395"/>
        <w:gridCol w:w="395"/>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Қазақстан Республикасы арқылы транзитті ұлғайту мақсатында кеден органдарының ақпараттық жүйесін жаңғырту бойынша ұсыныстар енгізу</w:t>
            </w:r>
            <w:r>
              <w:rPr>
                <w:rFonts w:ascii="Times New Roman"/>
                <w:b w:val="false"/>
                <w:i w:val="false"/>
                <w:color w:val="000000"/>
                <w:vertAlign w:val="superscript"/>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xml:space="preserve"> шеңберінде іске асырылуы туралы ақпарат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"ҚТЖ" ҰК" АҚ (келісім бойынша), Қаржымині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транзиттік декларацияны рәсімдеу үшін бір жөнелтушіден бір қабылдаушыға бір келісімшарт бойынша жөнелтілетін тауарлар партиясына бір ХЖҚК рәсімдеу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және ҚХР ұлттық теміржол тасымалдаушылары арасында меморандум жасасу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"ҚТЖ" ҰК" АҚ (келісім бойынша), СІМ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98"/>
        <w:gridCol w:w="241"/>
        <w:gridCol w:w="1595"/>
        <w:gridCol w:w="241"/>
        <w:gridCol w:w="1232"/>
        <w:gridCol w:w="241"/>
        <w:gridCol w:w="241"/>
        <w:gridCol w:w="241"/>
        <w:gridCol w:w="374"/>
        <w:gridCol w:w="374"/>
        <w:gridCol w:w="374"/>
        <w:gridCol w:w="374"/>
        <w:gridCol w:w="374"/>
        <w:gridCol w:w="374"/>
        <w:gridCol w:w="374"/>
        <w:gridCol w:w="374"/>
        <w:gridCol w:w="374"/>
        <w:gridCol w:w="374"/>
        <w:gridCol w:w="374"/>
        <w:gridCol w:w="374"/>
        <w:gridCol w:w="37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22.06.2011 жылғы № 688 шешімімен бекітілген өткізу пункттерінің құрал-жабдықтарына қойылатын үлгілік талаптарға сәйкес олардың өткізу қабілетін ұлғайту бойынша өткізу пункттерін жаңғырту (құрылысы мен реконструкциясы) бойынша ұсыныстар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xml:space="preserve"> шеңберінде іске асырылуы туралы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ККМ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қадағалаудың ақпараттық жүйесін енгізу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Қаржымині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ж.ж.</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2014 жылғы 17 қаңтардағы "Қазақстан жолы – 2050": бір мақсат, бір мүдде, бір болашақ"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шеңберінде берілген тапсырмаларды, сондай-ақ Қазақстан Республикасының Президенті Әкімшілігінің тапсырмаларын ескере отыр, Мемлекеттік бағдарламаға өзгерістер енгізу жөніндегі іс-шаралар</w:t>
            </w:r>
          </w:p>
        </w:tc>
      </w:tr>
    </w:tbl>
    <w:p>
      <w:pPr>
        <w:spacing w:after="0"/>
        <w:ind w:left="0"/>
        <w:jc w:val="left"/>
      </w:pP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Ескертпелер:</w:t>
      </w:r>
    </w:p>
    <w:bookmarkEnd w:id="6"/>
    <w:p>
      <w:pPr>
        <w:spacing w:after="0"/>
        <w:ind w:left="0"/>
        <w:jc w:val="both"/>
      </w:pPr>
      <w:r>
        <w:rPr>
          <w:rFonts w:ascii="Times New Roman"/>
          <w:b w:val="false"/>
          <w:i w:val="false"/>
          <w:color w:val="000000"/>
          <w:sz w:val="28"/>
        </w:rPr>
        <w:t>
      № КО елдері арасындағы үш жақты уағдаластыққа сәйкес.</w:t>
      </w:r>
    </w:p>
    <w:p>
      <w:pPr>
        <w:spacing w:after="0"/>
        <w:ind w:left="0"/>
        <w:jc w:val="both"/>
      </w:pPr>
      <w:r>
        <w:rPr>
          <w:rFonts w:ascii="Times New Roman"/>
          <w:b w:val="false"/>
          <w:i w:val="false"/>
          <w:color w:val="000000"/>
          <w:sz w:val="28"/>
        </w:rPr>
        <w:t>
      * Бағдарлама іс-шараларын іске асырумен байланысты бюджеттік қаражаттың көлемі мемлекет экономикасының макроэкономикалық көрсеткіштерін және республикалық бюджеттің кіріс бөлігінің мүмкіндіктерін, сондай-ақ болжамды көлемді негізге ала отырып, тиісті жылдарға арналған республикалық бюджеттің жобасын қалыптастыру кезінде нақтыланатын болады</w:t>
      </w:r>
    </w:p>
    <w:p>
      <w:pPr>
        <w:spacing w:after="0"/>
        <w:ind w:left="0"/>
        <w:jc w:val="both"/>
      </w:pPr>
      <w:r>
        <w:rPr>
          <w:rFonts w:ascii="Times New Roman"/>
          <w:b w:val="false"/>
          <w:i w:val="false"/>
          <w:color w:val="000000"/>
          <w:sz w:val="28"/>
        </w:rPr>
        <w:t>
      ** Мәліметтер болжамды және Қазақстан Республикасының табиғи монополиялар туралы заңнамасында белгіленген тәртіппен нақтыланатын болады</w:t>
      </w:r>
    </w:p>
    <w:bookmarkStart w:name="z8" w:id="7"/>
    <w:p>
      <w:pPr>
        <w:spacing w:after="0"/>
        <w:ind w:left="0"/>
        <w:jc w:val="both"/>
      </w:pPr>
      <w:r>
        <w:rPr>
          <w:rFonts w:ascii="Times New Roman"/>
          <w:b w:val="false"/>
          <w:i w:val="false"/>
          <w:color w:val="000000"/>
          <w:sz w:val="28"/>
        </w:rPr>
        <w:t>
      Аббревиатуралардың толық жазылуы:</w:t>
      </w:r>
    </w:p>
    <w:bookmarkEnd w:id="7"/>
    <w:p>
      <w:pPr>
        <w:spacing w:after="0"/>
        <w:ind w:left="0"/>
        <w:jc w:val="both"/>
      </w:pPr>
      <w:r>
        <w:rPr>
          <w:rFonts w:ascii="Times New Roman"/>
          <w:b w:val="false"/>
          <w:i w:val="false"/>
          <w:color w:val="000000"/>
          <w:sz w:val="28"/>
        </w:rPr>
        <w:t>
            "АХТСП" ҰК" АҚ          – "Ақтау халықаралық теңіз сауда порты"</w:t>
      </w:r>
    </w:p>
    <w:p>
      <w:pPr>
        <w:spacing w:after="0"/>
        <w:ind w:left="0"/>
        <w:jc w:val="both"/>
      </w:pPr>
      <w:r>
        <w:rPr>
          <w:rFonts w:ascii="Times New Roman"/>
          <w:b w:val="false"/>
          <w:i w:val="false"/>
          <w:color w:val="000000"/>
          <w:sz w:val="28"/>
        </w:rPr>
        <w:t>
                                      ұлттық компаниясы" акционерлік қоғамы</w:t>
      </w:r>
    </w:p>
    <w:p>
      <w:pPr>
        <w:spacing w:after="0"/>
        <w:ind w:left="0"/>
        <w:jc w:val="both"/>
      </w:pPr>
      <w:r>
        <w:rPr>
          <w:rFonts w:ascii="Times New Roman"/>
          <w:b w:val="false"/>
          <w:i w:val="false"/>
          <w:color w:val="000000"/>
          <w:sz w:val="28"/>
        </w:rPr>
        <w:t>
            АКҚ                     – автокөлік құралдары</w:t>
      </w:r>
    </w:p>
    <w:p>
      <w:pPr>
        <w:spacing w:after="0"/>
        <w:ind w:left="0"/>
        <w:jc w:val="both"/>
      </w:pPr>
      <w:r>
        <w:rPr>
          <w:rFonts w:ascii="Times New Roman"/>
          <w:b w:val="false"/>
          <w:i w:val="false"/>
          <w:color w:val="000000"/>
          <w:sz w:val="28"/>
        </w:rPr>
        <w:t>
            Әділетмині              – Қазақстан Республикасы Әділет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ӘКК                     – әлеуметтік-кәсіпкерлік корпорация</w:t>
      </w:r>
    </w:p>
    <w:p>
      <w:pPr>
        <w:spacing w:after="0"/>
        <w:ind w:left="0"/>
        <w:jc w:val="both"/>
      </w:pPr>
      <w:r>
        <w:rPr>
          <w:rFonts w:ascii="Times New Roman"/>
          <w:b w:val="false"/>
          <w:i w:val="false"/>
          <w:color w:val="000000"/>
          <w:sz w:val="28"/>
        </w:rPr>
        <w:t>
            БАӘ                     – Біріккен Араб Әмірліктері</w:t>
      </w:r>
    </w:p>
    <w:p>
      <w:pPr>
        <w:spacing w:after="0"/>
        <w:ind w:left="0"/>
        <w:jc w:val="both"/>
      </w:pPr>
      <w:r>
        <w:rPr>
          <w:rFonts w:ascii="Times New Roman"/>
          <w:b w:val="false"/>
          <w:i w:val="false"/>
          <w:color w:val="000000"/>
          <w:sz w:val="28"/>
        </w:rPr>
        <w:t>
            БЕО                     – Басты есептеу орталығы ақпараттық</w:t>
      </w:r>
    </w:p>
    <w:p>
      <w:pPr>
        <w:spacing w:after="0"/>
        <w:ind w:left="0"/>
        <w:jc w:val="both"/>
      </w:pPr>
      <w:r>
        <w:rPr>
          <w:rFonts w:ascii="Times New Roman"/>
          <w:b w:val="false"/>
          <w:i w:val="false"/>
          <w:color w:val="000000"/>
          <w:sz w:val="28"/>
        </w:rPr>
        <w:t>
                                      жүйесі</w:t>
      </w:r>
    </w:p>
    <w:p>
      <w:pPr>
        <w:spacing w:after="0"/>
        <w:ind w:left="0"/>
        <w:jc w:val="both"/>
      </w:pPr>
      <w:r>
        <w:rPr>
          <w:rFonts w:ascii="Times New Roman"/>
          <w:b w:val="false"/>
          <w:i w:val="false"/>
          <w:color w:val="000000"/>
          <w:sz w:val="28"/>
        </w:rPr>
        <w:t>
            БК                      – Бірлескен кәсіпорын</w:t>
      </w:r>
    </w:p>
    <w:p>
      <w:pPr>
        <w:spacing w:after="0"/>
        <w:ind w:left="0"/>
        <w:jc w:val="both"/>
      </w:pPr>
      <w:r>
        <w:rPr>
          <w:rFonts w:ascii="Times New Roman"/>
          <w:b w:val="false"/>
          <w:i w:val="false"/>
          <w:color w:val="000000"/>
          <w:sz w:val="28"/>
        </w:rPr>
        <w:t>
            БКЛК                    – Біріккен көлік-логистика компаниясы</w:t>
      </w:r>
    </w:p>
    <w:p>
      <w:pPr>
        <w:spacing w:after="0"/>
        <w:ind w:left="0"/>
        <w:jc w:val="both"/>
      </w:pPr>
      <w:r>
        <w:rPr>
          <w:rFonts w:ascii="Times New Roman"/>
          <w:b w:val="false"/>
          <w:i w:val="false"/>
          <w:color w:val="000000"/>
          <w:sz w:val="28"/>
        </w:rPr>
        <w:t>
            БҚО                     – Батыс Қазақстан облысы</w:t>
      </w:r>
    </w:p>
    <w:p>
      <w:pPr>
        <w:spacing w:after="0"/>
        <w:ind w:left="0"/>
        <w:jc w:val="both"/>
      </w:pPr>
      <w:r>
        <w:rPr>
          <w:rFonts w:ascii="Times New Roman"/>
          <w:b w:val="false"/>
          <w:i w:val="false"/>
          <w:color w:val="000000"/>
          <w:sz w:val="28"/>
        </w:rPr>
        <w:t>
            ҒТҚ                     – Ғылыми-техникалық құжаттама</w:t>
      </w:r>
    </w:p>
    <w:p>
      <w:pPr>
        <w:spacing w:after="0"/>
        <w:ind w:left="0"/>
        <w:jc w:val="both"/>
      </w:pPr>
      <w:r>
        <w:rPr>
          <w:rFonts w:ascii="Times New Roman"/>
          <w:b w:val="false"/>
          <w:i w:val="false"/>
          <w:color w:val="000000"/>
          <w:sz w:val="28"/>
        </w:rPr>
        <w:t>
            ТРАСЕКА                 – Еуропа-Кавказ-Азия халықаралық көлік</w:t>
      </w:r>
    </w:p>
    <w:p>
      <w:pPr>
        <w:spacing w:after="0"/>
        <w:ind w:left="0"/>
        <w:jc w:val="both"/>
      </w:pPr>
      <w:r>
        <w:rPr>
          <w:rFonts w:ascii="Times New Roman"/>
          <w:b w:val="false"/>
          <w:i w:val="false"/>
          <w:color w:val="000000"/>
          <w:sz w:val="28"/>
        </w:rPr>
        <w:t>
                                      дәлізі</w:t>
      </w:r>
    </w:p>
    <w:p>
      <w:pPr>
        <w:spacing w:after="0"/>
        <w:ind w:left="0"/>
        <w:jc w:val="both"/>
      </w:pPr>
      <w:r>
        <w:rPr>
          <w:rFonts w:ascii="Times New Roman"/>
          <w:b w:val="false"/>
          <w:i w:val="false"/>
          <w:color w:val="000000"/>
          <w:sz w:val="28"/>
        </w:rPr>
        <w:t>
            ЕО                      – Еуропалық Одақ</w:t>
      </w:r>
    </w:p>
    <w:p>
      <w:pPr>
        <w:spacing w:after="0"/>
        <w:ind w:left="0"/>
        <w:jc w:val="both"/>
      </w:pPr>
      <w:r>
        <w:rPr>
          <w:rFonts w:ascii="Times New Roman"/>
          <w:b w:val="false"/>
          <w:i w:val="false"/>
          <w:color w:val="000000"/>
          <w:sz w:val="28"/>
        </w:rPr>
        <w:t>
            ЕурАзЭҚ                 – Еуразиялық экономикалық қоғамдастық</w:t>
      </w:r>
    </w:p>
    <w:p>
      <w:pPr>
        <w:spacing w:after="0"/>
        <w:ind w:left="0"/>
        <w:jc w:val="both"/>
      </w:pPr>
      <w:r>
        <w:rPr>
          <w:rFonts w:ascii="Times New Roman"/>
          <w:b w:val="false"/>
          <w:i w:val="false"/>
          <w:color w:val="000000"/>
          <w:sz w:val="28"/>
        </w:rPr>
        <w:t>
            ЖӘЖ                     – Жергілікті әуе желілері</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ЖИ                      – Жеке инвестициялар</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ЖСТ                     – Жалпы сипаттағы трансферт</w:t>
      </w:r>
    </w:p>
    <w:p>
      <w:pPr>
        <w:spacing w:after="0"/>
        <w:ind w:left="0"/>
        <w:jc w:val="both"/>
      </w:pPr>
      <w:r>
        <w:rPr>
          <w:rFonts w:ascii="Times New Roman"/>
          <w:b w:val="false"/>
          <w:i w:val="false"/>
          <w:color w:val="000000"/>
          <w:sz w:val="28"/>
        </w:rPr>
        <w:t>
            ЖТЕО АЖ                 – "Жүк тасымалдарын есептеу орталығы"</w:t>
      </w:r>
    </w:p>
    <w:p>
      <w:pPr>
        <w:spacing w:after="0"/>
        <w:ind w:left="0"/>
        <w:jc w:val="both"/>
      </w:pPr>
      <w:r>
        <w:rPr>
          <w:rFonts w:ascii="Times New Roman"/>
          <w:b w:val="false"/>
          <w:i w:val="false"/>
          <w:color w:val="000000"/>
          <w:sz w:val="28"/>
        </w:rPr>
        <w:t>
                                      автоматтандырылған жүйесі</w:t>
      </w:r>
    </w:p>
    <w:p>
      <w:pPr>
        <w:spacing w:after="0"/>
        <w:ind w:left="0"/>
        <w:jc w:val="both"/>
      </w:pPr>
      <w:r>
        <w:rPr>
          <w:rFonts w:ascii="Times New Roman"/>
          <w:b w:val="false"/>
          <w:i w:val="false"/>
          <w:color w:val="000000"/>
          <w:sz w:val="28"/>
        </w:rPr>
        <w:t>
            ЖФБ                     – Жиырма фунттық балама (20 тонн)</w:t>
      </w:r>
    </w:p>
    <w:p>
      <w:pPr>
        <w:spacing w:after="0"/>
        <w:ind w:left="0"/>
        <w:jc w:val="both"/>
      </w:pPr>
      <w:r>
        <w:rPr>
          <w:rFonts w:ascii="Times New Roman"/>
          <w:b w:val="false"/>
          <w:i w:val="false"/>
          <w:color w:val="000000"/>
          <w:sz w:val="28"/>
        </w:rPr>
        <w:t>
            ИКАО                    – Халықаралық азаматтық авиация ұйымы</w:t>
      </w:r>
    </w:p>
    <w:p>
      <w:pPr>
        <w:spacing w:after="0"/>
        <w:ind w:left="0"/>
        <w:jc w:val="both"/>
      </w:pPr>
      <w:r>
        <w:rPr>
          <w:rFonts w:ascii="Times New Roman"/>
          <w:b w:val="false"/>
          <w:i w:val="false"/>
          <w:color w:val="000000"/>
          <w:sz w:val="28"/>
        </w:rPr>
        <w:t>
            КО                      – Кеден одағы</w:t>
      </w:r>
    </w:p>
    <w:p>
      <w:pPr>
        <w:spacing w:after="0"/>
        <w:ind w:left="0"/>
        <w:jc w:val="both"/>
      </w:pPr>
      <w:r>
        <w:rPr>
          <w:rFonts w:ascii="Times New Roman"/>
          <w:b w:val="false"/>
          <w:i w:val="false"/>
          <w:color w:val="000000"/>
          <w:sz w:val="28"/>
        </w:rPr>
        <w:t>
            КОК                     – Кеден одағының комиссиясы</w:t>
      </w:r>
    </w:p>
    <w:p>
      <w:pPr>
        <w:spacing w:after="0"/>
        <w:ind w:left="0"/>
        <w:jc w:val="both"/>
      </w:pPr>
      <w:r>
        <w:rPr>
          <w:rFonts w:ascii="Times New Roman"/>
          <w:b w:val="false"/>
          <w:i w:val="false"/>
          <w:color w:val="000000"/>
          <w:sz w:val="28"/>
        </w:rPr>
        <w:t>
            КДТС                    – "КеденТрансСервис" АҚ</w:t>
      </w:r>
    </w:p>
    <w:p>
      <w:pPr>
        <w:spacing w:after="0"/>
        <w:ind w:left="0"/>
        <w:jc w:val="both"/>
      </w:pPr>
      <w:r>
        <w:rPr>
          <w:rFonts w:ascii="Times New Roman"/>
          <w:b w:val="false"/>
          <w:i w:val="false"/>
          <w:color w:val="000000"/>
          <w:sz w:val="28"/>
        </w:rPr>
        <w:t>
            КҚК                     – Көп профильді қайта тиеу кешені</w:t>
      </w:r>
    </w:p>
    <w:p>
      <w:pPr>
        <w:spacing w:after="0"/>
        <w:ind w:left="0"/>
        <w:jc w:val="both"/>
      </w:pPr>
      <w:r>
        <w:rPr>
          <w:rFonts w:ascii="Times New Roman"/>
          <w:b w:val="false"/>
          <w:i w:val="false"/>
          <w:color w:val="000000"/>
          <w:sz w:val="28"/>
        </w:rPr>
        <w:t>
            КЛО                     – Көлік-логистикалық орталық</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БҒМ                     – Қазақстан Республикасы Білім және</w:t>
      </w:r>
    </w:p>
    <w:p>
      <w:pPr>
        <w:spacing w:after="0"/>
        <w:ind w:left="0"/>
        <w:jc w:val="both"/>
      </w:pPr>
      <w:r>
        <w:rPr>
          <w:rFonts w:ascii="Times New Roman"/>
          <w:b w:val="false"/>
          <w:i w:val="false"/>
          <w:color w:val="000000"/>
          <w:sz w:val="28"/>
        </w:rPr>
        <w:t>
                                      ғылым министрлігі</w:t>
      </w:r>
    </w:p>
    <w:p>
      <w:pPr>
        <w:spacing w:after="0"/>
        <w:ind w:left="0"/>
        <w:jc w:val="both"/>
      </w:pPr>
      <w:r>
        <w:rPr>
          <w:rFonts w:ascii="Times New Roman"/>
          <w:b w:val="false"/>
          <w:i w:val="false"/>
          <w:color w:val="000000"/>
          <w:sz w:val="28"/>
        </w:rPr>
        <w:t>
            ИЖТМ                    – Қазақстан Республикасы Индустрия және</w:t>
      </w:r>
    </w:p>
    <w:p>
      <w:pPr>
        <w:spacing w:after="0"/>
        <w:ind w:left="0"/>
        <w:jc w:val="both"/>
      </w:pPr>
      <w:r>
        <w:rPr>
          <w:rFonts w:ascii="Times New Roman"/>
          <w:b w:val="false"/>
          <w:i w:val="false"/>
          <w:color w:val="000000"/>
          <w:sz w:val="28"/>
        </w:rPr>
        <w:t>
                                      жаңа технологиялар министрлігі</w:t>
      </w:r>
    </w:p>
    <w:p>
      <w:pPr>
        <w:spacing w:after="0"/>
        <w:ind w:left="0"/>
        <w:jc w:val="both"/>
      </w:pPr>
      <w:r>
        <w:rPr>
          <w:rFonts w:ascii="Times New Roman"/>
          <w:b w:val="false"/>
          <w:i w:val="false"/>
          <w:color w:val="000000"/>
          <w:sz w:val="28"/>
        </w:rPr>
        <w:t>
            ККМ                     – Қазақстан Республикасы Көлік және</w:t>
      </w:r>
    </w:p>
    <w:p>
      <w:pPr>
        <w:spacing w:after="0"/>
        <w:ind w:left="0"/>
        <w:jc w:val="both"/>
      </w:pPr>
      <w:r>
        <w:rPr>
          <w:rFonts w:ascii="Times New Roman"/>
          <w:b w:val="false"/>
          <w:i w:val="false"/>
          <w:color w:val="000000"/>
          <w:sz w:val="28"/>
        </w:rPr>
        <w:t>
                                      коммуникация министрлігі</w:t>
      </w:r>
    </w:p>
    <w:p>
      <w:pPr>
        <w:spacing w:after="0"/>
        <w:ind w:left="0"/>
        <w:jc w:val="both"/>
      </w:pPr>
      <w:r>
        <w:rPr>
          <w:rFonts w:ascii="Times New Roman"/>
          <w:b w:val="false"/>
          <w:i w:val="false"/>
          <w:color w:val="000000"/>
          <w:sz w:val="28"/>
        </w:rPr>
        <w:t>
            Қаржымині               – Қазақстан Республикасы Қаржы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ҚМ КБК                  – Қазақстан Республикасы Қаржы</w:t>
      </w:r>
    </w:p>
    <w:p>
      <w:pPr>
        <w:spacing w:after="0"/>
        <w:ind w:left="0"/>
        <w:jc w:val="both"/>
      </w:pPr>
      <w:r>
        <w:rPr>
          <w:rFonts w:ascii="Times New Roman"/>
          <w:b w:val="false"/>
          <w:i w:val="false"/>
          <w:color w:val="000000"/>
          <w:sz w:val="28"/>
        </w:rPr>
        <w:t>
                                      министрлігінің Кедендік бақылау</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ПМК                     – Қазақстан Республикасы</w:t>
      </w:r>
    </w:p>
    <w:p>
      <w:pPr>
        <w:spacing w:after="0"/>
        <w:ind w:left="0"/>
        <w:jc w:val="both"/>
      </w:pPr>
      <w:r>
        <w:rPr>
          <w:rFonts w:ascii="Times New Roman"/>
          <w:b w:val="false"/>
          <w:i w:val="false"/>
          <w:color w:val="000000"/>
          <w:sz w:val="28"/>
        </w:rPr>
        <w:t>
                                      Премьер-Министрінің Кеңсесі</w:t>
      </w:r>
    </w:p>
    <w:p>
      <w:pPr>
        <w:spacing w:after="0"/>
        <w:ind w:left="0"/>
        <w:jc w:val="both"/>
      </w:pPr>
      <w:r>
        <w:rPr>
          <w:rFonts w:ascii="Times New Roman"/>
          <w:b w:val="false"/>
          <w:i w:val="false"/>
          <w:color w:val="000000"/>
          <w:sz w:val="28"/>
        </w:rPr>
        <w:t>
            СІМ                     – Қазақстан Республикасы Сыртқы істер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ТМРА                    – Қазақстан Республикасы Табиғи</w:t>
      </w:r>
    </w:p>
    <w:p>
      <w:pPr>
        <w:spacing w:after="0"/>
        <w:ind w:left="0"/>
        <w:jc w:val="both"/>
      </w:pPr>
      <w:r>
        <w:rPr>
          <w:rFonts w:ascii="Times New Roman"/>
          <w:b w:val="false"/>
          <w:i w:val="false"/>
          <w:color w:val="000000"/>
          <w:sz w:val="28"/>
        </w:rPr>
        <w:t>
                                      монополияларды реттеу агенттігі</w:t>
      </w:r>
    </w:p>
    <w:p>
      <w:pPr>
        <w:spacing w:after="0"/>
        <w:ind w:left="0"/>
        <w:jc w:val="both"/>
      </w:pPr>
      <w:r>
        <w:rPr>
          <w:rFonts w:ascii="Times New Roman"/>
          <w:b w:val="false"/>
          <w:i w:val="false"/>
          <w:color w:val="000000"/>
          <w:sz w:val="28"/>
        </w:rPr>
        <w:t>
            ЭБЖМ                    – Қазақстан Республикасы Экономика және</w:t>
      </w:r>
    </w:p>
    <w:p>
      <w:pPr>
        <w:spacing w:after="0"/>
        <w:ind w:left="0"/>
        <w:jc w:val="both"/>
      </w:pPr>
      <w:r>
        <w:rPr>
          <w:rFonts w:ascii="Times New Roman"/>
          <w:b w:val="false"/>
          <w:i w:val="false"/>
          <w:color w:val="000000"/>
          <w:sz w:val="28"/>
        </w:rPr>
        <w:t>
                                      бюджеттік жоспарлау министрлігі</w:t>
      </w:r>
    </w:p>
    <w:p>
      <w:pPr>
        <w:spacing w:after="0"/>
        <w:ind w:left="0"/>
        <w:jc w:val="both"/>
      </w:pPr>
      <w:r>
        <w:rPr>
          <w:rFonts w:ascii="Times New Roman"/>
          <w:b w:val="false"/>
          <w:i w:val="false"/>
          <w:color w:val="000000"/>
          <w:sz w:val="28"/>
        </w:rPr>
        <w:t>
            ҚЖЖТ                    – Қауіпті жүктерді жолдармен тасымалдау</w:t>
      </w:r>
    </w:p>
    <w:p>
      <w:pPr>
        <w:spacing w:after="0"/>
        <w:ind w:left="0"/>
        <w:jc w:val="both"/>
      </w:pPr>
      <w:r>
        <w:rPr>
          <w:rFonts w:ascii="Times New Roman"/>
          <w:b w:val="false"/>
          <w:i w:val="false"/>
          <w:color w:val="000000"/>
          <w:sz w:val="28"/>
        </w:rPr>
        <w:t>
            "ҚМГ" ҰК" АҚ            – "ҚазМұнайГаз" ұлттық компаниясы"</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"ҚТЖ" ҰК" АҚ            – "Қазақстан темір жолы" ұлттық</w:t>
      </w:r>
    </w:p>
    <w:p>
      <w:pPr>
        <w:spacing w:after="0"/>
        <w:ind w:left="0"/>
        <w:jc w:val="both"/>
      </w:pPr>
      <w:r>
        <w:rPr>
          <w:rFonts w:ascii="Times New Roman"/>
          <w:b w:val="false"/>
          <w:i w:val="false"/>
          <w:color w:val="000000"/>
          <w:sz w:val="28"/>
        </w:rPr>
        <w:t>
                                      компаниясы" акционерлік қоғамы</w:t>
      </w:r>
    </w:p>
    <w:p>
      <w:pPr>
        <w:spacing w:after="0"/>
        <w:ind w:left="0"/>
        <w:jc w:val="both"/>
      </w:pPr>
      <w:r>
        <w:rPr>
          <w:rFonts w:ascii="Times New Roman"/>
          <w:b w:val="false"/>
          <w:i w:val="false"/>
          <w:color w:val="000000"/>
          <w:sz w:val="28"/>
        </w:rPr>
        <w:t>
            "ҚТКФ" ҰТКҚК" ЖШС       – "Қазақтеңізкөлікфлоты" ұлттық теңіз</w:t>
      </w:r>
    </w:p>
    <w:p>
      <w:pPr>
        <w:spacing w:after="0"/>
        <w:ind w:left="0"/>
        <w:jc w:val="both"/>
      </w:pPr>
      <w:r>
        <w:rPr>
          <w:rFonts w:ascii="Times New Roman"/>
          <w:b w:val="false"/>
          <w:i w:val="false"/>
          <w:color w:val="000000"/>
          <w:sz w:val="28"/>
        </w:rPr>
        <w:t>
                                      суда жүру компаниясы" жауапкершілігі</w:t>
      </w:r>
    </w:p>
    <w:p>
      <w:pPr>
        <w:spacing w:after="0"/>
        <w:ind w:left="0"/>
        <w:jc w:val="both"/>
      </w:pPr>
      <w:r>
        <w:rPr>
          <w:rFonts w:ascii="Times New Roman"/>
          <w:b w:val="false"/>
          <w:i w:val="false"/>
          <w:color w:val="000000"/>
          <w:sz w:val="28"/>
        </w:rPr>
        <w:t>
                                      шектеулі серіктестік</w:t>
      </w:r>
    </w:p>
    <w:p>
      <w:pPr>
        <w:spacing w:after="0"/>
        <w:ind w:left="0"/>
        <w:jc w:val="both"/>
      </w:pPr>
      <w:r>
        <w:rPr>
          <w:rFonts w:ascii="Times New Roman"/>
          <w:b w:val="false"/>
          <w:i w:val="false"/>
          <w:color w:val="000000"/>
          <w:sz w:val="28"/>
        </w:rPr>
        <w:t>
            "Құрғақ порт"           – Құрғақ жүк порттары</w:t>
      </w:r>
    </w:p>
    <w:p>
      <w:pPr>
        <w:spacing w:after="0"/>
        <w:ind w:left="0"/>
        <w:jc w:val="both"/>
      </w:pPr>
      <w:r>
        <w:rPr>
          <w:rFonts w:ascii="Times New Roman"/>
          <w:b w:val="false"/>
          <w:i w:val="false"/>
          <w:color w:val="000000"/>
          <w:sz w:val="28"/>
        </w:rPr>
        <w:t>
            ҚХР                     – Қытай Халық Республикасы</w:t>
      </w:r>
    </w:p>
    <w:p>
      <w:pPr>
        <w:spacing w:after="0"/>
        <w:ind w:left="0"/>
        <w:jc w:val="both"/>
      </w:pPr>
      <w:r>
        <w:rPr>
          <w:rFonts w:ascii="Times New Roman"/>
          <w:b w:val="false"/>
          <w:i w:val="false"/>
          <w:color w:val="000000"/>
          <w:sz w:val="28"/>
        </w:rPr>
        <w:t>
            МТЖ                     – Магистральдық теміржол желісі</w:t>
      </w:r>
    </w:p>
    <w:p>
      <w:pPr>
        <w:spacing w:after="0"/>
        <w:ind w:left="0"/>
        <w:jc w:val="both"/>
      </w:pPr>
      <w:r>
        <w:rPr>
          <w:rFonts w:ascii="Times New Roman"/>
          <w:b w:val="false"/>
          <w:i w:val="false"/>
          <w:color w:val="000000"/>
          <w:sz w:val="28"/>
        </w:rPr>
        <w:t>
            НТ                      – Нысаналы трансферттер</w:t>
      </w:r>
    </w:p>
    <w:p>
      <w:pPr>
        <w:spacing w:after="0"/>
        <w:ind w:left="0"/>
        <w:jc w:val="both"/>
      </w:pPr>
      <w:r>
        <w:rPr>
          <w:rFonts w:ascii="Times New Roman"/>
          <w:b w:val="false"/>
          <w:i w:val="false"/>
          <w:color w:val="000000"/>
          <w:sz w:val="28"/>
        </w:rPr>
        <w:t>
            РФ                      – Ресей Федерациясы</w:t>
      </w:r>
    </w:p>
    <w:p>
      <w:pPr>
        <w:spacing w:after="0"/>
        <w:ind w:left="0"/>
        <w:jc w:val="both"/>
      </w:pPr>
      <w:r>
        <w:rPr>
          <w:rFonts w:ascii="Times New Roman"/>
          <w:b w:val="false"/>
          <w:i w:val="false"/>
          <w:color w:val="000000"/>
          <w:sz w:val="28"/>
        </w:rPr>
        <w:t>
            ОАӨ                     – Орталық Азия өңірі</w:t>
      </w:r>
    </w:p>
    <w:p>
      <w:pPr>
        <w:spacing w:after="0"/>
        <w:ind w:left="0"/>
        <w:jc w:val="both"/>
      </w:pPr>
      <w:r>
        <w:rPr>
          <w:rFonts w:ascii="Times New Roman"/>
          <w:b w:val="false"/>
          <w:i w:val="false"/>
          <w:color w:val="000000"/>
          <w:sz w:val="28"/>
        </w:rPr>
        <w:t>
            ОҚО                     – Оңтүстік Қазақстан облысы</w:t>
      </w:r>
    </w:p>
    <w:p>
      <w:pPr>
        <w:spacing w:after="0"/>
        <w:ind w:left="0"/>
        <w:jc w:val="both"/>
      </w:pPr>
      <w:r>
        <w:rPr>
          <w:rFonts w:ascii="Times New Roman"/>
          <w:b w:val="false"/>
          <w:i w:val="false"/>
          <w:color w:val="000000"/>
          <w:sz w:val="28"/>
        </w:rPr>
        <w:t>
            СҚО                     – Солтүстік Қазақстан облысы</w:t>
      </w:r>
    </w:p>
    <w:p>
      <w:pPr>
        <w:spacing w:after="0"/>
        <w:ind w:left="0"/>
        <w:jc w:val="both"/>
      </w:pPr>
      <w:r>
        <w:rPr>
          <w:rFonts w:ascii="Times New Roman"/>
          <w:b w:val="false"/>
          <w:i w:val="false"/>
          <w:color w:val="000000"/>
          <w:sz w:val="28"/>
        </w:rPr>
        <w:t>
            ТАТМ                    – Трансазиялық теміржол магистралі</w:t>
      </w:r>
    </w:p>
    <w:p>
      <w:pPr>
        <w:spacing w:after="0"/>
        <w:ind w:left="0"/>
        <w:jc w:val="both"/>
      </w:pPr>
      <w:r>
        <w:rPr>
          <w:rFonts w:ascii="Times New Roman"/>
          <w:b w:val="false"/>
          <w:i w:val="false"/>
          <w:color w:val="000000"/>
          <w:sz w:val="28"/>
        </w:rPr>
        <w:t>
            ТКББ                    – Техникалық және кәсіптік білім беру</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ҰҚЖ                     – Ұшып қону жолағы</w:t>
      </w:r>
    </w:p>
    <w:p>
      <w:pPr>
        <w:spacing w:after="0"/>
        <w:ind w:left="0"/>
        <w:jc w:val="both"/>
      </w:pPr>
      <w:r>
        <w:rPr>
          <w:rFonts w:ascii="Times New Roman"/>
          <w:b w:val="false"/>
          <w:i w:val="false"/>
          <w:color w:val="000000"/>
          <w:sz w:val="28"/>
        </w:rPr>
        <w:t>
            ХЖҚК                    – Халықаралық жүк қатынастары туралы</w:t>
      </w:r>
    </w:p>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ҚазАТО                  – Халықаралық Қазақстан автомобиль</w:t>
      </w:r>
    </w:p>
    <w:p>
      <w:pPr>
        <w:spacing w:after="0"/>
        <w:ind w:left="0"/>
        <w:jc w:val="both"/>
      </w:pPr>
      <w:r>
        <w:rPr>
          <w:rFonts w:ascii="Times New Roman"/>
          <w:b w:val="false"/>
          <w:i w:val="false"/>
          <w:color w:val="000000"/>
          <w:sz w:val="28"/>
        </w:rPr>
        <w:t>
                                      тасымалдаушыларының одағы</w:t>
      </w:r>
    </w:p>
    <w:p>
      <w:pPr>
        <w:spacing w:after="0"/>
        <w:ind w:left="0"/>
        <w:jc w:val="both"/>
      </w:pPr>
      <w:r>
        <w:rPr>
          <w:rFonts w:ascii="Times New Roman"/>
          <w:b w:val="false"/>
          <w:i w:val="false"/>
          <w:color w:val="000000"/>
          <w:sz w:val="28"/>
        </w:rPr>
        <w:t>
            ХҚИ                     – Халықаралық қаржы институттары</w:t>
      </w:r>
    </w:p>
    <w:p>
      <w:pPr>
        <w:spacing w:after="0"/>
        <w:ind w:left="0"/>
        <w:jc w:val="both"/>
      </w:pPr>
      <w:r>
        <w:rPr>
          <w:rFonts w:ascii="Times New Roman"/>
          <w:b w:val="false"/>
          <w:i w:val="false"/>
          <w:color w:val="000000"/>
          <w:sz w:val="28"/>
        </w:rPr>
        <w:t>
            ШҚО                     – Шығыс Қазақстан облысы</w:t>
      </w:r>
    </w:p>
    <w:p>
      <w:pPr>
        <w:spacing w:after="0"/>
        <w:ind w:left="0"/>
        <w:jc w:val="both"/>
      </w:pPr>
      <w:r>
        <w:rPr>
          <w:rFonts w:ascii="Times New Roman"/>
          <w:b w:val="false"/>
          <w:i w:val="false"/>
          <w:color w:val="000000"/>
          <w:sz w:val="28"/>
        </w:rPr>
        <w:t>
            "Kazlogistics" ҚКО      – "Kazlogistics" Қазақстан</w:t>
      </w:r>
    </w:p>
    <w:p>
      <w:pPr>
        <w:spacing w:after="0"/>
        <w:ind w:left="0"/>
        <w:jc w:val="both"/>
      </w:pPr>
      <w:r>
        <w:rPr>
          <w:rFonts w:ascii="Times New Roman"/>
          <w:b w:val="false"/>
          <w:i w:val="false"/>
          <w:color w:val="000000"/>
          <w:sz w:val="28"/>
        </w:rPr>
        <w:t>
                                      тасымалдаушылар одағы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