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00ad" w14:textId="f7c0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Арнайы көлік құралын республикалық меншіктен коммуналдық меншікке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ақпандағы № 123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43118-1098-10 маркалы КАМАЗ автомобилі (2013 жылы шығарылған, шанақ нөмірі ХТС43118 КD2429107, қозғалтқыш нөмірі D 2704439) мобильді байланыс кешені республикалық меншіктен Қарағанды облысының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Ішкі істер министрлігімен және Қарағанды облысының әкімдігімен бірлесіп, Қазақстан Республикасының заңнамасында белгіленген тәртіппен мобильді байланыс кешенін қабылдау-тапсыру жөніндегі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