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0598" w14:textId="d070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мен өзгерту кезінде тиісті аумақ халқының пікірін ескеру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ақпандағы № 138 қаулысы. Күші жойылды - Қазақстан Республикасы Үкіметінің 2023 жылғы 3 қазандағы № 854 қаулысымен</w:t>
      </w:r>
    </w:p>
    <w:p>
      <w:pPr>
        <w:spacing w:after="0"/>
        <w:ind w:left="0"/>
        <w:jc w:val="both"/>
      </w:pPr>
      <w:r>
        <w:rPr>
          <w:rFonts w:ascii="Times New Roman"/>
          <w:b w:val="false"/>
          <w:i w:val="false"/>
          <w:color w:val="ff0000"/>
          <w:sz w:val="28"/>
        </w:rPr>
        <w:t xml:space="preserve">
      Ескерту. Күші жойылды - ҚР Үкіметінің 03.10.2023 </w:t>
      </w:r>
      <w:r>
        <w:rPr>
          <w:rFonts w:ascii="Times New Roman"/>
          <w:b w:val="false"/>
          <w:i w:val="false"/>
          <w:color w:val="ff0000"/>
          <w:sz w:val="28"/>
        </w:rPr>
        <w:t>№ 854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14-1-бабының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және өзгерту кезінде тиісті аумақ халқының пікірін ескеру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ақпандағы</w:t>
            </w:r>
            <w:r>
              <w:br/>
            </w:r>
            <w:r>
              <w:rPr>
                <w:rFonts w:ascii="Times New Roman"/>
                <w:b w:val="false"/>
                <w:i w:val="false"/>
                <w:color w:val="000000"/>
                <w:sz w:val="20"/>
              </w:rPr>
              <w:t>№ 138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Әкімшілік-аумақтық бірліктерге, елді мекендердің құрамдас</w:t>
      </w:r>
      <w:r>
        <w:br/>
      </w:r>
      <w:r>
        <w:rPr>
          <w:rFonts w:ascii="Times New Roman"/>
          <w:b/>
          <w:i w:val="false"/>
          <w:color w:val="000000"/>
        </w:rPr>
        <w:t>бөліктеріне атау беру, оларды қайта атау, сондай-ақ олардың</w:t>
      </w:r>
      <w:r>
        <w:br/>
      </w:r>
      <w:r>
        <w:rPr>
          <w:rFonts w:ascii="Times New Roman"/>
          <w:b/>
          <w:i w:val="false"/>
          <w:color w:val="000000"/>
        </w:rPr>
        <w:t>атауларының транскрипциясын нақтылау мен өзгерту кезінде тиісті</w:t>
      </w:r>
      <w:r>
        <w:br/>
      </w:r>
      <w:r>
        <w:rPr>
          <w:rFonts w:ascii="Times New Roman"/>
          <w:b/>
          <w:i w:val="false"/>
          <w:color w:val="000000"/>
        </w:rPr>
        <w:t>аумақ халқының пікірін ескеру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мен өзгерту кезінде тиісті аумақ халқының пікірін ескеру қағидалары "Қазақстан Республикасының әкімшілік аумақтық құрылысы туралы" Қазақстан Республикасы Заңының 14-1-бабы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ауылдарға, кенттерге, ауылдық округтерге, қаладағы аудандарға, қалаларға, аудандарға, шағын аудандарға, алаңдарға, даңғылдарға, бульварларға, көшелерге, тұйық көшелерге, саябақтарға, скверлерге, көпірлерге және елді мекендердің басқа да құрамдас бөліктеріне (бұдан әрі – елді мекендердің құрамдас бөліктері) атау беру және оларды қайта атау, сондай-ақ олардың атауларының транскрипциясын нақтылау және өзгерту кезінде тиісті аумақтағы халықтың пікірін ескерудің тәртібін анықтайды.</w:t>
      </w:r>
    </w:p>
    <w:bookmarkEnd w:id="4"/>
    <w:bookmarkStart w:name="z8" w:id="5"/>
    <w:p>
      <w:pPr>
        <w:spacing w:after="0"/>
        <w:ind w:left="0"/>
        <w:jc w:val="both"/>
      </w:pPr>
      <w:r>
        <w:rPr>
          <w:rFonts w:ascii="Times New Roman"/>
          <w:b w:val="false"/>
          <w:i w:val="false"/>
          <w:color w:val="000000"/>
          <w:sz w:val="28"/>
        </w:rPr>
        <w:t>
      2. Жергілікті атқарушы органдар облыстарға, аудандарға, республикалық және облыстық маңызы бар қалаларға, астанаға, қаладағы аудандарға, елді мекендердің құрамдас бөліктеріне атау беру және оларды қайта атау, сондай-ақ олардың атауларының транскрипциясын нақтылау мен өзгерту кезінде тиісті аумақ халқының пікірін ескеруді ұйымдастырады және мәслихаттардың қарауына енгізеді.</w:t>
      </w:r>
    </w:p>
    <w:bookmarkEnd w:id="5"/>
    <w:bookmarkStart w:name="z9" w:id="6"/>
    <w:p>
      <w:pPr>
        <w:spacing w:after="0"/>
        <w:ind w:left="0"/>
        <w:jc w:val="both"/>
      </w:pPr>
      <w:r>
        <w:rPr>
          <w:rFonts w:ascii="Times New Roman"/>
          <w:b w:val="false"/>
          <w:i w:val="false"/>
          <w:color w:val="000000"/>
          <w:sz w:val="28"/>
        </w:rPr>
        <w:t>
      3. Кенттерге, ауылдық округтерге, ауылдарға, аудандық маңызы бар қалаларға, елді мекендердің құрамдас бөліктеріне атау беру және оларды қайта атау, сондай-ақ олардың атауларының транскрипциясын нақтылау мен өзгерту кезінде тиісті аумақ халқының пікірін ескеруді жергілікті атқарушы органдар мен кенттердің, ауылдық округтердің, ауылдардың, аудандық маңызы бар қалалардың әкімдері жергілікті қоғамдастық жиналыстарын өткізу арқылы ұйымдастырады.</w:t>
      </w:r>
    </w:p>
    <w:bookmarkEnd w:id="6"/>
    <w:bookmarkStart w:name="z10" w:id="7"/>
    <w:p>
      <w:pPr>
        <w:spacing w:after="0"/>
        <w:ind w:left="0"/>
        <w:jc w:val="left"/>
      </w:pPr>
      <w:r>
        <w:rPr>
          <w:rFonts w:ascii="Times New Roman"/>
          <w:b/>
          <w:i w:val="false"/>
          <w:color w:val="000000"/>
        </w:rPr>
        <w:t xml:space="preserve"> 2. Облыстарға, аудандарға, республикалық және облыстық маңызы</w:t>
      </w:r>
      <w:r>
        <w:br/>
      </w:r>
      <w:r>
        <w:rPr>
          <w:rFonts w:ascii="Times New Roman"/>
          <w:b/>
          <w:i w:val="false"/>
          <w:color w:val="000000"/>
        </w:rPr>
        <w:t>бар қалаларға, қаладағы аудандарға, елді мекендердің құрамдас</w:t>
      </w:r>
      <w:r>
        <w:br/>
      </w:r>
      <w:r>
        <w:rPr>
          <w:rFonts w:ascii="Times New Roman"/>
          <w:b/>
          <w:i w:val="false"/>
          <w:color w:val="000000"/>
        </w:rPr>
        <w:t>бөліктеріне атау беру және оларды қайта атау, сондай-ақ олардың</w:t>
      </w:r>
      <w:r>
        <w:br/>
      </w:r>
      <w:r>
        <w:rPr>
          <w:rFonts w:ascii="Times New Roman"/>
          <w:b/>
          <w:i w:val="false"/>
          <w:color w:val="000000"/>
        </w:rPr>
        <w:t>атауларының транскрипциясын нақтылау мен өзгерту кезінде тиісті</w:t>
      </w:r>
      <w:r>
        <w:br/>
      </w:r>
      <w:r>
        <w:rPr>
          <w:rFonts w:ascii="Times New Roman"/>
          <w:b/>
          <w:i w:val="false"/>
          <w:color w:val="000000"/>
        </w:rPr>
        <w:t>аумақ халқының пікірін ескеру тәртібі</w:t>
      </w:r>
    </w:p>
    <w:bookmarkEnd w:id="7"/>
    <w:bookmarkStart w:name="z11" w:id="8"/>
    <w:p>
      <w:pPr>
        <w:spacing w:after="0"/>
        <w:ind w:left="0"/>
        <w:jc w:val="both"/>
      </w:pPr>
      <w:r>
        <w:rPr>
          <w:rFonts w:ascii="Times New Roman"/>
          <w:b w:val="false"/>
          <w:i w:val="false"/>
          <w:color w:val="000000"/>
          <w:sz w:val="28"/>
        </w:rPr>
        <w:t>
      4. Тиісті жергілікті атқарушы органдар облыстарға, аудандарға, республикалық және облыстық маңызы бар қалаларға, қаладағы аудандарға, елді мекендердің құрамдас бөліктеріне атау беру және оларды қайта атау, сондай-ақ олардың атауларының транскрипциясын нақтылау мен өзгерту кезінде тиісті аумақ халқының пікірін ескеру үшін қажетті материалдарды тиісті мәслихаттардың қарауына енгізеді.</w:t>
      </w:r>
    </w:p>
    <w:bookmarkEnd w:id="8"/>
    <w:bookmarkStart w:name="z12" w:id="9"/>
    <w:p>
      <w:pPr>
        <w:spacing w:after="0"/>
        <w:ind w:left="0"/>
        <w:jc w:val="both"/>
      </w:pPr>
      <w:r>
        <w:rPr>
          <w:rFonts w:ascii="Times New Roman"/>
          <w:b w:val="false"/>
          <w:i w:val="false"/>
          <w:color w:val="000000"/>
          <w:sz w:val="28"/>
        </w:rPr>
        <w:t>
      5. Тиісті аумақ халқының пікірі мәслихаттың тұрақты комиссияларының өткізілген көпшілік тыңдауларының негізінде ескеріліп, хаттамамен ресімделеді.</w:t>
      </w:r>
    </w:p>
    <w:bookmarkEnd w:id="9"/>
    <w:bookmarkStart w:name="z13" w:id="10"/>
    <w:p>
      <w:pPr>
        <w:spacing w:after="0"/>
        <w:ind w:left="0"/>
        <w:jc w:val="both"/>
      </w:pPr>
      <w:r>
        <w:rPr>
          <w:rFonts w:ascii="Times New Roman"/>
          <w:b w:val="false"/>
          <w:i w:val="false"/>
          <w:color w:val="000000"/>
          <w:sz w:val="28"/>
        </w:rPr>
        <w:t>
      6. Тиісті мәслихаттардың тұрақты комиссияларының хаттамалары жеті жұмыс күні ішінде жергілікті атқарушы органдардың интернет-ресурстарында орналастырылады және тиісті әкімшілік-аумақтық бірліктің аумағында таралатын бұқаралық ақпарат құралдарында жарияланады.</w:t>
      </w:r>
    </w:p>
    <w:bookmarkEnd w:id="10"/>
    <w:bookmarkStart w:name="z14" w:id="11"/>
    <w:p>
      <w:pPr>
        <w:spacing w:after="0"/>
        <w:ind w:left="0"/>
        <w:jc w:val="both"/>
      </w:pPr>
      <w:r>
        <w:rPr>
          <w:rFonts w:ascii="Times New Roman"/>
          <w:b w:val="false"/>
          <w:i w:val="false"/>
          <w:color w:val="000000"/>
          <w:sz w:val="28"/>
        </w:rPr>
        <w:t>
      7. Тиісті мәслихаттардың тұрақты комиссияларының хаттамасымен ресімделген облыстарға, аудандарға, республикалық және облыстық маңызы бар қалаларға, қаладағы аудандарға, елді мекендердің құрамдас бөліктеріне атау беру және оларды қайта атау, сондай-ақ олардың атауларының транскрипциясын нақтылау мен өзгерту кезінде тиісті аумақ халқының ескерілген пікірі Қазақстан Республикасының қолданыстағы заңнама талаптарына сәйкес тиісті ономастика комиссияларының қарауына ұсынылады.</w:t>
      </w:r>
    </w:p>
    <w:bookmarkEnd w:id="11"/>
    <w:bookmarkStart w:name="z15" w:id="12"/>
    <w:p>
      <w:pPr>
        <w:spacing w:after="0"/>
        <w:ind w:left="0"/>
        <w:jc w:val="left"/>
      </w:pPr>
      <w:r>
        <w:rPr>
          <w:rFonts w:ascii="Times New Roman"/>
          <w:b/>
          <w:i w:val="false"/>
          <w:color w:val="000000"/>
        </w:rPr>
        <w:t xml:space="preserve"> 3. Ауылдарға, кенттерге, ауылдық округтерге, аудандық маңызы</w:t>
      </w:r>
      <w:r>
        <w:br/>
      </w:r>
      <w:r>
        <w:rPr>
          <w:rFonts w:ascii="Times New Roman"/>
          <w:b/>
          <w:i w:val="false"/>
          <w:color w:val="000000"/>
        </w:rPr>
        <w:t>бар қалаларға, елді мекендердің құрамдас бөліктеріне атау беру</w:t>
      </w:r>
      <w:r>
        <w:br/>
      </w:r>
      <w:r>
        <w:rPr>
          <w:rFonts w:ascii="Times New Roman"/>
          <w:b/>
          <w:i w:val="false"/>
          <w:color w:val="000000"/>
        </w:rPr>
        <w:t>және оларды қайта атау, сондай-ақ олардың атауларының</w:t>
      </w:r>
      <w:r>
        <w:br/>
      </w:r>
      <w:r>
        <w:rPr>
          <w:rFonts w:ascii="Times New Roman"/>
          <w:b/>
          <w:i w:val="false"/>
          <w:color w:val="000000"/>
        </w:rPr>
        <w:t>транскрипциясын нақтылау мен өзгерту кезінде тиісті аумақ</w:t>
      </w:r>
      <w:r>
        <w:br/>
      </w:r>
      <w:r>
        <w:rPr>
          <w:rFonts w:ascii="Times New Roman"/>
          <w:b/>
          <w:i w:val="false"/>
          <w:color w:val="000000"/>
        </w:rPr>
        <w:t>халқының пікірін ескеру тәртібі</w:t>
      </w:r>
    </w:p>
    <w:bookmarkEnd w:id="12"/>
    <w:bookmarkStart w:name="z16" w:id="13"/>
    <w:p>
      <w:pPr>
        <w:spacing w:after="0"/>
        <w:ind w:left="0"/>
        <w:jc w:val="both"/>
      </w:pPr>
      <w:r>
        <w:rPr>
          <w:rFonts w:ascii="Times New Roman"/>
          <w:b w:val="false"/>
          <w:i w:val="false"/>
          <w:color w:val="000000"/>
          <w:sz w:val="28"/>
        </w:rPr>
        <w:t>
      8. Ауылдарға, кенттерге, ауылдық округтерге, аудандық маңызы бар қалаларға, елді мекендердің құрамдас бөліктеріне атау беру және оларды қайта атау, сондай-ақ олардың атауларының транскрипциясын нақтылау мен өзгерту кезінде тиісті аумақ халқының пікірін ескеру үшін жергілікті атқарушы органдар ауылдардың, кенттердің, ауылдық округтердің, аудандық маңызы бар қалалардың әкімдерімен бірлесе отырып:</w:t>
      </w:r>
    </w:p>
    <w:bookmarkEnd w:id="13"/>
    <w:p>
      <w:pPr>
        <w:spacing w:after="0"/>
        <w:ind w:left="0"/>
        <w:jc w:val="both"/>
      </w:pPr>
      <w:r>
        <w:rPr>
          <w:rFonts w:ascii="Times New Roman"/>
          <w:b w:val="false"/>
          <w:i w:val="false"/>
          <w:color w:val="000000"/>
          <w:sz w:val="28"/>
        </w:rPr>
        <w:t>
      1) жергілікті қоғамдастық жиналысын өткізу мерзімін анықтайды және оның өткізілетін күніне дейін күнтізбелік отыз күннен кешіктірмей өздерінің интернет-ресурсында орналастырылады (бар болса) және тиісті аумақта таралатын бұқаралық ақпарат құралдарында жиналыстың күн тәртібі, өткізілетін күні, орны және уақыты көрсетілген хабарландыру орналастырады;</w:t>
      </w:r>
    </w:p>
    <w:p>
      <w:pPr>
        <w:spacing w:after="0"/>
        <w:ind w:left="0"/>
        <w:jc w:val="both"/>
      </w:pPr>
      <w:r>
        <w:rPr>
          <w:rFonts w:ascii="Times New Roman"/>
          <w:b w:val="false"/>
          <w:i w:val="false"/>
          <w:color w:val="000000"/>
          <w:sz w:val="28"/>
        </w:rPr>
        <w:t>
      2) өздерінің интернет-ресурстарында (бар болса) және бұқаралық ақпарат құралдарында қажетті құжаттар мен материалдарды орналастырады.</w:t>
      </w:r>
    </w:p>
    <w:bookmarkStart w:name="z17" w:id="14"/>
    <w:p>
      <w:pPr>
        <w:spacing w:after="0"/>
        <w:ind w:left="0"/>
        <w:jc w:val="both"/>
      </w:pPr>
      <w:r>
        <w:rPr>
          <w:rFonts w:ascii="Times New Roman"/>
          <w:b w:val="false"/>
          <w:i w:val="false"/>
          <w:color w:val="000000"/>
          <w:sz w:val="28"/>
        </w:rPr>
        <w:t>
      9. Ауылдарға, кенттерге, ауылдық округтерге, аудандық маңызы бар қалаларға, елді мекендердің құрамдас бөліктеріне атау беру және оларды қайта атау, сондай-ақ олардың атауларының транскрипциясын нақтылау мен өзгерту кезінде тиісті аумақ халқының пікірін ескеру ашық дауыс беру арқылы жүзеге асырылып, оның қорытындысы бойынша шешім қабылданады. Дауыс беру қорытындысы жиналыс өткен жерде жарияланып, хаттамамен ресімделеді.</w:t>
      </w:r>
    </w:p>
    <w:bookmarkEnd w:id="14"/>
    <w:bookmarkStart w:name="z18" w:id="15"/>
    <w:p>
      <w:pPr>
        <w:spacing w:after="0"/>
        <w:ind w:left="0"/>
        <w:jc w:val="both"/>
      </w:pPr>
      <w:r>
        <w:rPr>
          <w:rFonts w:ascii="Times New Roman"/>
          <w:b w:val="false"/>
          <w:i w:val="false"/>
          <w:color w:val="000000"/>
          <w:sz w:val="28"/>
        </w:rPr>
        <w:t>
      10. Хаттамада "қолдап" немесе "қарсы" дауыс бергендердің жалпы саны көрсетіледі. Хаттамаға жергілікті қоғамдастық жиналысына қатысқандардың тізімі қоса тіркеледі.</w:t>
      </w:r>
    </w:p>
    <w:bookmarkEnd w:id="15"/>
    <w:bookmarkStart w:name="z19" w:id="16"/>
    <w:p>
      <w:pPr>
        <w:spacing w:after="0"/>
        <w:ind w:left="0"/>
        <w:jc w:val="both"/>
      </w:pPr>
      <w:r>
        <w:rPr>
          <w:rFonts w:ascii="Times New Roman"/>
          <w:b w:val="false"/>
          <w:i w:val="false"/>
          <w:color w:val="000000"/>
          <w:sz w:val="28"/>
        </w:rPr>
        <w:t>
      11. Жергілікті қоғамдастық жиналысының хаттамалары ол өткізілгеннен кейін жеті жұмыс күні ішінде жергілікті атқарушы органдардың интернет-ресурстарында (бар болса) және тиісті әкімшілік-аумақтық бірліктің аумағында таралатын бұқаралық ақпарат құралдарында жарияланады.</w:t>
      </w:r>
    </w:p>
    <w:bookmarkEnd w:id="16"/>
    <w:bookmarkStart w:name="z20" w:id="17"/>
    <w:p>
      <w:pPr>
        <w:spacing w:after="0"/>
        <w:ind w:left="0"/>
        <w:jc w:val="both"/>
      </w:pPr>
      <w:r>
        <w:rPr>
          <w:rFonts w:ascii="Times New Roman"/>
          <w:b w:val="false"/>
          <w:i w:val="false"/>
          <w:color w:val="000000"/>
          <w:sz w:val="28"/>
        </w:rPr>
        <w:t>
      12. Жергілікті өкілді және атқарушы органдар тиісті аумақ халқының пікірін ескерудің қорытындысы бойынша бірлескен шешіммен тиісті ономастика комиссияларының қарауына ауылдарға, кенттерге, ауылдық округтерге, елді мекендердің құрамдас бөліктеріне атау беру және оларды қайта атау, сондай-ақ олардың атауларының транскрипциясын нақтылау мен өзгерту бойынша ұсыныс енгізеді.</w:t>
      </w:r>
    </w:p>
    <w:bookmarkEnd w:id="17"/>
    <w:bookmarkStart w:name="z21" w:id="18"/>
    <w:p>
      <w:pPr>
        <w:spacing w:after="0"/>
        <w:ind w:left="0"/>
        <w:jc w:val="both"/>
      </w:pPr>
      <w:r>
        <w:rPr>
          <w:rFonts w:ascii="Times New Roman"/>
          <w:b w:val="false"/>
          <w:i w:val="false"/>
          <w:color w:val="000000"/>
          <w:sz w:val="28"/>
        </w:rPr>
        <w:t>
      13. Ауылдардың, кенттердің, ауылдық округтердің, аудандық маңызы бар қалалардың әкімдері тиісті аумақ халқының пікірін ескеру қорытындысы бойынша аудандық жергілікті атқарушы органдарға елді мекендердің құрамдас бөліктеріне атау беру және оларды қайта атау, сондай-ақ олардың атауларының транскрипциясын нақтылау мен өзгерту бойынша ұсыныс енгізеді.</w:t>
      </w:r>
    </w:p>
    <w:bookmarkEnd w:id="18"/>
    <w:bookmarkStart w:name="z22" w:id="19"/>
    <w:p>
      <w:pPr>
        <w:spacing w:after="0"/>
        <w:ind w:left="0"/>
        <w:jc w:val="both"/>
      </w:pPr>
      <w:r>
        <w:rPr>
          <w:rFonts w:ascii="Times New Roman"/>
          <w:b w:val="false"/>
          <w:i w:val="false"/>
          <w:color w:val="000000"/>
          <w:sz w:val="28"/>
        </w:rPr>
        <w:t>
      14. Аудандық жергілікті атқарушы органдар тиісті ономастикалық комиссиялардың қарауына ауылдардың, кенттердің, ауылдық округтердің, аудандық маңызы бар қалалардың елді мекендердің құрамдас бөліктеріне атау беру және оларды қайта атау, сондай-ақ олардың атауларының транскрипциясын нақтылау мен өзгерту бойынша ұсыныс енгізеді.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