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9a45" w14:textId="23d9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28 ақпандағы № 160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«Астық қолхаттарын беру арқылы қойма қызметі бойынша қызметтер көрсетуге лицензия беру, қайта ресімдеу, лицензияның телнұсқаларын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31 тамыздағы № 1108 қаулысының (Қазақстан Республикасының ПҮАЖ-ы, 2012 ж., № 67, 973-құжат) 1-тармағы </w:t>
      </w:r>
      <w:r>
        <w:rPr>
          <w:rFonts w:ascii="Times New Roman"/>
          <w:b w:val="false"/>
          <w:i w:val="false"/>
          <w:color w:val="000000"/>
          <w:sz w:val="28"/>
        </w:rPr>
        <w:t>15) тармақшасының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160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«Астық қолхаттарын беру арқылы қойма қызметі бойынша қызметтер</w:t>
      </w:r>
      <w:r>
        <w:br/>
      </w:r>
      <w:r>
        <w:rPr>
          <w:rFonts w:ascii="Times New Roman"/>
          <w:b/>
          <w:i w:val="false"/>
          <w:color w:val="000000"/>
        </w:rPr>
        <w:t>
көрсетуге лицензия беру, қайта ресімдеу, лицензияның</w:t>
      </w:r>
      <w:r>
        <w:br/>
      </w:r>
      <w:r>
        <w:rPr>
          <w:rFonts w:ascii="Times New Roman"/>
          <w:b/>
          <w:i w:val="false"/>
          <w:color w:val="000000"/>
        </w:rPr>
        <w:t>
телнұсқаларын беру» мемлекеттік көрсетілетін қызмет стандарты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оның ішінде «электрондық үкіметтің» www.egov.kz веб-порталы (бұдан әрі – портал) арқылы көрсетіледі.</w:t>
      </w:r>
    </w:p>
    <w:bookmarkEnd w:id="5"/>
    <w:bookmarkStart w:name="z11" w:id="6"/>
    <w:p>
      <w:pPr>
        <w:spacing w:after="0"/>
        <w:ind w:left="0"/>
        <w:jc w:val="left"/>
      </w:pPr>
      <w:r>
        <w:rPr>
          <w:rFonts w:ascii="Times New Roman"/>
          <w:b/>
          <w:i w:val="false"/>
          <w:color w:val="000000"/>
        </w:rPr>
        <w:t xml:space="preserve"> 
2. Мемлекеттік қызметті көрсету тәртібі </w:t>
      </w:r>
    </w:p>
    <w:bookmarkEnd w:id="6"/>
    <w:bookmarkStart w:name="z12" w:id="7"/>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өтініш берген кезде:</w:t>
      </w:r>
      <w:r>
        <w:br/>
      </w:r>
      <w:r>
        <w:rPr>
          <w:rFonts w:ascii="Times New Roman"/>
          <w:b w:val="false"/>
          <w:i w:val="false"/>
          <w:color w:val="000000"/>
          <w:sz w:val="28"/>
        </w:rPr>
        <w:t>
      лицензия беру кезінде – 10 (он) жұмыс күнінен кеш емес;</w:t>
      </w:r>
      <w:r>
        <w:br/>
      </w:r>
      <w:r>
        <w:rPr>
          <w:rFonts w:ascii="Times New Roman"/>
          <w:b w:val="false"/>
          <w:i w:val="false"/>
          <w:color w:val="000000"/>
          <w:sz w:val="28"/>
        </w:rPr>
        <w:t>
      лицензияны қайта ресімдеу кезінде – 7 (жеті) жұмыс күнінен кеш емес;</w:t>
      </w:r>
      <w:r>
        <w:br/>
      </w:r>
      <w:r>
        <w:rPr>
          <w:rFonts w:ascii="Times New Roman"/>
          <w:b w:val="false"/>
          <w:i w:val="false"/>
          <w:color w:val="000000"/>
          <w:sz w:val="28"/>
        </w:rPr>
        <w:t>
      лицензияның телнұсқасын беру кезінде – 2 (екі) жұмыс күнінен кеш емес;</w:t>
      </w:r>
      <w:r>
        <w:br/>
      </w:r>
      <w:r>
        <w:rPr>
          <w:rFonts w:ascii="Times New Roman"/>
          <w:b w:val="false"/>
          <w:i w:val="false"/>
          <w:color w:val="000000"/>
          <w:sz w:val="28"/>
        </w:rPr>
        <w:t>
      2) құжаттар топтамасын тапсыру үшін рұқсат етілген ең ұзақ күту уақыты – 30 (отыз) минуттан аспайды;</w:t>
      </w:r>
      <w:r>
        <w:br/>
      </w:r>
      <w:r>
        <w:rPr>
          <w:rFonts w:ascii="Times New Roman"/>
          <w:b w:val="false"/>
          <w:i w:val="false"/>
          <w:color w:val="000000"/>
          <w:sz w:val="28"/>
        </w:rPr>
        <w:t>
      3) рұқсат етілген ең ұзақ қызмет көрсету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астық қолхаттарын беру арқылы қойма қызметі бойынша қызметтер көрсетуге лицензия (бұдан әрі – лицензия), қайта ресімдеу, лицензияның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 Мемлекеттік қызметті көрсету кезінде көрсетілетін қызметті алушы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сәйкес қызметпен айналысу құқығы үшін лицензиялық алымды көрсетілетін қызметті алушының орналасқан жері бойынша бюджетке төлейді:</w:t>
      </w:r>
      <w:r>
        <w:br/>
      </w:r>
      <w:r>
        <w:rPr>
          <w:rFonts w:ascii="Times New Roman"/>
          <w:b w:val="false"/>
          <w:i w:val="false"/>
          <w:color w:val="000000"/>
          <w:sz w:val="28"/>
        </w:rPr>
        <w:t>
      1) аталған қызмет түрімен айналысу құқығына лицензия беру кезінде лицензиялық алым 10 (он)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AЕК) құрайды;</w:t>
      </w:r>
      <w:r>
        <w:br/>
      </w:r>
      <w:r>
        <w:rPr>
          <w:rFonts w:ascii="Times New Roman"/>
          <w:b w:val="false"/>
          <w:i w:val="false"/>
          <w:color w:val="000000"/>
          <w:sz w:val="28"/>
        </w:rPr>
        <w:t>
      2) лицензияларды қайта ресімдеу үшін лицензиялық алым лицензия беру кезіндегі мөлшерлемеден 10 %-ды құрайды, бірақ 4 АЕК-тен аспайды;</w:t>
      </w:r>
      <w:r>
        <w:br/>
      </w:r>
      <w:r>
        <w:rPr>
          <w:rFonts w:ascii="Times New Roman"/>
          <w:b w:val="false"/>
          <w:i w:val="false"/>
          <w:color w:val="000000"/>
          <w:sz w:val="28"/>
        </w:rPr>
        <w:t>
      3) лицензияның телнұсқасын беру үшін лицензиялық алым лицензия беру кезіндегі мөлшерлемеден 100 %-ды құрайды.</w:t>
      </w:r>
      <w:r>
        <w:br/>
      </w:r>
      <w:r>
        <w:rPr>
          <w:rFonts w:ascii="Times New Roman"/>
          <w:b w:val="false"/>
          <w:i w:val="false"/>
          <w:color w:val="000000"/>
          <w:sz w:val="28"/>
        </w:rPr>
        <w:t>
      Лицензиялық алымды төлеу қолма-қол немесе қолма-қол емес нысанда екінші деңгейлі банктер және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Портал арқылы мемлекеттік көрсетілетін қызметті алуға электрондық сұрау салу берілген жағдайда төлем «электрондық үкіметтің» төлем шлюзі (бұдан әрі – ЭҮТШ) немесе екінші деңгейлі банктер арқылы жүзеге асырылады.</w:t>
      </w:r>
      <w:r>
        <w:br/>
      </w:r>
      <w:r>
        <w:rPr>
          <w:rFonts w:ascii="Times New Roman"/>
          <w:b w:val="false"/>
          <w:i w:val="false"/>
          <w:color w:val="000000"/>
          <w:sz w:val="28"/>
        </w:rPr>
        <w:t>
      Порталға көрсетілетін қызметті алушының «жеке кабинетіне» лицензиялық алымның төленгені туралы электрондық чек жіберіледі. Төлем туралы ақпарат көрсетілетін қызметтерге төлем жасау тарихында сақталады.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 Мемлекеттік көрсетілетін қызмет алдын ала жазылусыз және жеделдетілген қызмет көрсетусіз кезек тәртібімен көрсетіледі;</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қызметті көрсету үшін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лицензия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көрсетілетін қызмет алушының заңды тұлғасын мемлекеттік тіркеу (қайта тіркеу) туралы </w:t>
      </w:r>
      <w:r>
        <w:rPr>
          <w:rFonts w:ascii="Times New Roman"/>
          <w:b w:val="false"/>
          <w:i w:val="false"/>
          <w:color w:val="000000"/>
          <w:sz w:val="28"/>
        </w:rPr>
        <w:t>анықтама</w:t>
      </w:r>
      <w:r>
        <w:rPr>
          <w:rFonts w:ascii="Times New Roman"/>
          <w:b w:val="false"/>
          <w:i w:val="false"/>
          <w:color w:val="000000"/>
          <w:sz w:val="28"/>
        </w:rPr>
        <w:t xml:space="preserve"> немесе куәлік;</w:t>
      </w:r>
      <w:r>
        <w:br/>
      </w:r>
      <w:r>
        <w:rPr>
          <w:rFonts w:ascii="Times New Roman"/>
          <w:b w:val="false"/>
          <w:i w:val="false"/>
          <w:color w:val="000000"/>
          <w:sz w:val="28"/>
        </w:rPr>
        <w:t>
      көрсетілетін қызметті алушыны салық органында есепке </w:t>
      </w:r>
      <w:r>
        <w:rPr>
          <w:rFonts w:ascii="Times New Roman"/>
          <w:b w:val="false"/>
          <w:i w:val="false"/>
          <w:color w:val="000000"/>
          <w:sz w:val="28"/>
        </w:rPr>
        <w:t>қою</w:t>
      </w:r>
      <w:r>
        <w:rPr>
          <w:rFonts w:ascii="Times New Roman"/>
          <w:b w:val="false"/>
          <w:i w:val="false"/>
          <w:color w:val="000000"/>
          <w:sz w:val="28"/>
        </w:rPr>
        <w:t xml:space="preserve"> туралы куәліктің (салыстырып тексеру үшін түпнұсқасы ұсынылмаған жағдайда нотариалды куәландырылған) көшірмесі;</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(салыстырып тексеру үшін түпнұсқасы ұсынылмаған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сәйкестігін растайтын құжаттар.</w:t>
      </w:r>
      <w:r>
        <w:br/>
      </w:r>
      <w:r>
        <w:rPr>
          <w:rFonts w:ascii="Times New Roman"/>
          <w:b w:val="false"/>
          <w:i w:val="false"/>
          <w:color w:val="000000"/>
          <w:sz w:val="28"/>
        </w:rPr>
        <w:t>
      Заңды тұлғаны мемлекеттік тіркеу (қайта тіркеу) туралы және көрсетілетін қызметті алушыны салық органында есепке қою туралы құжаттардың мәліметтерін көрсетілетін қызметті беруші портал арқылы алады және олардағы ақпаратты уәкілетті лауазымды адамдардың электрондық цифрлық қолтаңбасымен (бұдан әрі – ЭЦҚ) куәландырылған электрондық құжаттар нысанында алу мүмкіндігі болған жағдайда талап етілмейді;</w:t>
      </w:r>
      <w:r>
        <w:br/>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лицензияны қайта ресімдеу үшін бюджетке лицензиялық алымның төленгенін растайтын құжаттың (салыстырып тексеру үшін түпнұсқасы ұсынылмаған жағдайда нотариалды куәландырылған) көшірмесі;</w:t>
      </w:r>
      <w:r>
        <w:br/>
      </w:r>
      <w:r>
        <w:rPr>
          <w:rFonts w:ascii="Times New Roman"/>
          <w:b w:val="false"/>
          <w:i w:val="false"/>
          <w:color w:val="000000"/>
          <w:sz w:val="28"/>
        </w:rPr>
        <w:t>
      3) көрсетілетін қызметті алушы лицензияны жоғалтқан, бүлдірген кезде порталдағы тиісті ақпараттық жүйелерден лицензия туралы мәліметтер алу мүмкіндігі болмаған кезде ғана көрсетілетін қызметті берушіге лицензияның телнұсқасын алу үшін мына құжаттарды ұсына отырып өтініш береді: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(салыстырып тексеру үшін түпнұсқасы ұсынылмаған жағдайда нотариатта куәландырылған) көшірмесі;</w:t>
      </w:r>
      <w:r>
        <w:br/>
      </w:r>
      <w:r>
        <w:rPr>
          <w:rFonts w:ascii="Times New Roman"/>
          <w:b w:val="false"/>
          <w:i w:val="false"/>
          <w:color w:val="000000"/>
          <w:sz w:val="28"/>
        </w:rPr>
        <w:t>
      порталға:</w:t>
      </w:r>
      <w:r>
        <w:br/>
      </w:r>
      <w:r>
        <w:rPr>
          <w:rFonts w:ascii="Times New Roman"/>
          <w:b w:val="false"/>
          <w:i w:val="false"/>
          <w:color w:val="000000"/>
          <w:sz w:val="28"/>
        </w:rPr>
        <w:t>
      1) лицензия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төлеуді қоспағанда, лицензиялық алымның төленгенін растайтын құжаттың электрондық көшірмесі;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 түріндегі біліктілік талаптарына сәйкестігі туралы ақпарат.</w:t>
      </w:r>
      <w:r>
        <w:br/>
      </w:r>
      <w:r>
        <w:rPr>
          <w:rFonts w:ascii="Times New Roman"/>
          <w:b w:val="false"/>
          <w:i w:val="false"/>
          <w:color w:val="000000"/>
          <w:sz w:val="28"/>
        </w:rPr>
        <w:t>
      Мемлекеттік ақпараттық жүйелердегі заңды тұлғаны мемлекеттік тіркеу (қайта тіркеу) туралы құжаттардың мәліметтерін, ЭҮТШ арқылы бюджетке лицензиялық алымның төленгені туралы ақпаратты көрсетілетін қызметті беруші тиісті уәкілетті лауазымды адамдардың ЭЦҚ-сымен куәландырылған электрондық құжаттар нысанында портал арқылы алады;</w:t>
      </w:r>
      <w:r>
        <w:br/>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төлеуді қоспағанда, жекелеген қызмет түрлерімен айналысу құқығы үшін бюджетке лицензиялық алымның төленгенін растайтын құжаттың электрондық көшірмесі түріндегі құжат;</w:t>
      </w:r>
      <w:r>
        <w:br/>
      </w:r>
      <w:r>
        <w:rPr>
          <w:rFonts w:ascii="Times New Roman"/>
          <w:b w:val="false"/>
          <w:i w:val="false"/>
          <w:color w:val="000000"/>
          <w:sz w:val="28"/>
        </w:rPr>
        <w:t>
      3) көрсетілетін қызметті алушы лицензияны жоғалтқан, бүлдірген кезде порталдағы тиісті ақпараттық жүйелерден лицензия туралы мәліметтер алу мүмкіндігі болмаған кезде ғана көрсетілетін қызметті берушіге лицензияның телнұсқасын алу үшін мына құжаттарды ұсына отырып жүгінеді:</w:t>
      </w:r>
      <w:r>
        <w:br/>
      </w:r>
      <w:r>
        <w:rPr>
          <w:rFonts w:ascii="Times New Roman"/>
          <w:b w:val="false"/>
          <w:i w:val="false"/>
          <w:color w:val="000000"/>
          <w:sz w:val="28"/>
        </w:rPr>
        <w:t>
      көрсетілетін қызметті алушының ЭЦҚ-рымен куәландырылған электрондық құжат нысанындағы сұрау;</w:t>
      </w:r>
      <w:r>
        <w:br/>
      </w:r>
      <w:r>
        <w:rPr>
          <w:rFonts w:ascii="Times New Roman"/>
          <w:b w:val="false"/>
          <w:i w:val="false"/>
          <w:color w:val="000000"/>
          <w:sz w:val="28"/>
        </w:rPr>
        <w:t>
      ЭҮТШ арқылы төлеуді қоспағанда, жекелеген қызмет түрлерімен айналысу құқығы үшін бюджетке лицензиялық алымның төленгенін растайтын құжаттың электрондық көшірмесі түріндегі құжат.</w:t>
      </w:r>
      <w:r>
        <w:br/>
      </w:r>
      <w:r>
        <w:rPr>
          <w:rFonts w:ascii="Times New Roman"/>
          <w:b w:val="false"/>
          <w:i w:val="false"/>
          <w:color w:val="000000"/>
          <w:sz w:val="28"/>
        </w:rPr>
        <w:t>
      Мемлекеттік ақпараттық жүйелердегі лицензия және ЭҮТШ арқылы бюджетке лицензиялық алымның төленгені туралы құжат туралы мәліметтерді көрсетілетін қызметті беруші уәкілетті лауазымды адамның ЭЦҚ-сымен куәландырылған электрондық құжат нысанында портал арқылы алады.</w:t>
      </w:r>
      <w:r>
        <w:br/>
      </w:r>
      <w:r>
        <w:rPr>
          <w:rFonts w:ascii="Times New Roman"/>
          <w:b w:val="false"/>
          <w:i w:val="false"/>
          <w:color w:val="000000"/>
          <w:sz w:val="28"/>
        </w:rPr>
        <w:t>
      Құжаттарды қабылдау кезінде көрсетілетін қызметті берушінің қызметкері түпнұсқаларды көшірмелерімен және мемлекеттік ақпараттық жүйелерден алынған мәліметтермен түпнұсқалығын салыстырып тексереді, содан кейін түпнұсқаларды көрсетілетін қызметті алушыға қайтарады.</w:t>
      </w:r>
      <w:r>
        <w:br/>
      </w:r>
      <w:r>
        <w:rPr>
          <w:rFonts w:ascii="Times New Roman"/>
          <w:b w:val="false"/>
          <w:i w:val="false"/>
          <w:color w:val="000000"/>
          <w:sz w:val="28"/>
        </w:rPr>
        <w:t>
      Ақпараттық жүйелерден алуға болатын құжаттарды көрсетілетін қызметті алушылардан талап етуге рұқсат етілмейді.</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берушіге – көрсетілетін қызметті берушіге ұсынылған барлық құжаттар тізімдеме бойынша қабылданады, көшірмесі құжаттарды қабылдау күні қойылған белгімен өтінім берушіге жіберіледі (табысталады);</w:t>
      </w:r>
      <w:r>
        <w:br/>
      </w: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 нәтижесін алу күнін көрсете отырып, мемлекеттік қызметті көрсетуге арналған сұраудың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негіздемелер:</w:t>
      </w:r>
      <w:r>
        <w:br/>
      </w:r>
      <w:r>
        <w:rPr>
          <w:rFonts w:ascii="Times New Roman"/>
          <w:b w:val="false"/>
          <w:i w:val="false"/>
          <w:color w:val="000000"/>
          <w:sz w:val="28"/>
        </w:rPr>
        <w:t>
      1) осы субъектілер санаты үшін Қазақстан Республикасының заңдарымен тыйым салынған қызмет түрімен айналысу;</w:t>
      </w:r>
      <w:r>
        <w:br/>
      </w:r>
      <w:r>
        <w:rPr>
          <w:rFonts w:ascii="Times New Roman"/>
          <w:b w:val="false"/>
          <w:i w:val="false"/>
          <w:color w:val="000000"/>
          <w:sz w:val="28"/>
        </w:rPr>
        <w:t>
      2) қызмет түріне лицензия беруге өтінім берілген жағдайда жекелеген қызмет түрлерімен айналысу құқығы үшін лицензиялық алымды енгізбеу;</w:t>
      </w:r>
      <w:r>
        <w:br/>
      </w:r>
      <w:r>
        <w:rPr>
          <w:rFonts w:ascii="Times New Roman"/>
          <w:b w:val="false"/>
          <w:i w:val="false"/>
          <w:color w:val="000000"/>
          <w:sz w:val="28"/>
        </w:rPr>
        <w:t>
      3) көрсетілетін қызметті алушының біліктілік талаптарына сәйкес келмеуі;</w:t>
      </w:r>
      <w:r>
        <w:br/>
      </w:r>
      <w:r>
        <w:rPr>
          <w:rFonts w:ascii="Times New Roman"/>
          <w:b w:val="false"/>
          <w:i w:val="false"/>
          <w:color w:val="000000"/>
          <w:sz w:val="28"/>
        </w:rPr>
        <w:t>
      4) келісім беретін мемлекеттік органның көрсетілетін қызмет алушыға лицензия беруге келісім бермеуі;</w:t>
      </w:r>
      <w:r>
        <w:br/>
      </w:r>
      <w:r>
        <w:rPr>
          <w:rFonts w:ascii="Times New Roman"/>
          <w:b w:val="false"/>
          <w:i w:val="false"/>
          <w:color w:val="000000"/>
          <w:sz w:val="28"/>
        </w:rPr>
        <w:t>
      5) көрсетілетін қызметті алушыға қатысты оған жекелеген қызмет түрлерімен айналысуға тыйым салатын заңды күшіне енген сот үкімінің болуы;</w:t>
      </w:r>
      <w:r>
        <w:br/>
      </w:r>
      <w:r>
        <w:rPr>
          <w:rFonts w:ascii="Times New Roman"/>
          <w:b w:val="false"/>
          <w:i w:val="false"/>
          <w:color w:val="000000"/>
          <w:sz w:val="28"/>
        </w:rPr>
        <w:t>
      6) сот орындаушысы ұсынымының негізінде соттың көрсетілетін қызметті алушыға лицензия алуға тыйым салуы болып табылады.</w:t>
      </w:r>
    </w:p>
    <w:bookmarkEnd w:id="7"/>
    <w:bookmarkStart w:name="z19" w:id="8"/>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
көрсетілетін қызметті берушілердің және (немесе) олардың</w:t>
      </w:r>
      <w:r>
        <w:br/>
      </w:r>
      <w:r>
        <w:rPr>
          <w:rFonts w:ascii="Times New Roman"/>
          <w:b/>
          <w:i w:val="false"/>
          <w:color w:val="000000"/>
        </w:rPr>
        <w:t>
лауазымды адамдарының шешімдеріне, әрекетіне (әрекетсіздігіне) шағымдану тәртібі</w:t>
      </w:r>
    </w:p>
    <w:bookmarkEnd w:id="8"/>
    <w:bookmarkStart w:name="z20" w:id="9"/>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әрекетіне (әрекетсіздігіне) шағымдану:</w:t>
      </w:r>
      <w:r>
        <w:br/>
      </w:r>
      <w:r>
        <w:rPr>
          <w:rFonts w:ascii="Times New Roman"/>
          <w:b w:val="false"/>
          <w:i w:val="false"/>
          <w:color w:val="000000"/>
          <w:sz w:val="28"/>
        </w:rPr>
        <w:t>
      шағым www.minagri.gov.kz интернет-ресурсының «Мемлекеттік көрсетілетін қызметтер» бөлімінде көрсетілген мекенжайлар бойынша тиісті көрсетілетін қызметті беруші басшысының атына беріледі.</w:t>
      </w:r>
      <w:r>
        <w:br/>
      </w:r>
      <w:r>
        <w:rPr>
          <w:rFonts w:ascii="Times New Roman"/>
          <w:b w:val="false"/>
          <w:i w:val="false"/>
          <w:color w:val="000000"/>
          <w:sz w:val="28"/>
        </w:rPr>
        <w:t>
      Шағымдар жұмыс күндері пошта арқылы жазбаша нысанда немесе Қазақстан Республикасының қолданыстағы заңнамасында көзделген жағдайларда электрондық түрде не көрсетілетін қызметті берушінің кеңсесі арқылы қолма-қол беріледі.</w:t>
      </w:r>
      <w:r>
        <w:br/>
      </w:r>
      <w:r>
        <w:rPr>
          <w:rFonts w:ascii="Times New Roman"/>
          <w:b w:val="false"/>
          <w:i w:val="false"/>
          <w:color w:val="000000"/>
          <w:sz w:val="28"/>
        </w:rPr>
        <w:t>
      Шағымды қабылдаған тұлғаның тегі мен аты-жөнін, берілген шағымға жауап алу күні мен орнын көрсете отырып, көрсетілетін қызметті берушінің кеңсесінде тіркеу (мөртабан,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 берушінің атына келіп түскен көрсетілген қызметті алушының шағымы оны тіркеген күннен бастап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Электрондық өтінішті портал арқылы жіберген кезде көрсетілетін қызметті алушыға «жеке кабинетінен» көрсетілетін қызметті беруші өтінішті өңдеу барысында жаңартылатын шағымның қаралу барысы туралы ақпарат (жеткізу, тіркеу, орындау туралы белгілер, қарау немесе қараудан бас тарту туралы жауап) қолжетімді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өтініш білдіруге құқығы бар. </w:t>
      </w:r>
    </w:p>
    <w:bookmarkEnd w:id="9"/>
    <w:bookmarkStart w:name="z22" w:id="10"/>
    <w:p>
      <w:pPr>
        <w:spacing w:after="0"/>
        <w:ind w:left="0"/>
        <w:jc w:val="left"/>
      </w:pPr>
      <w:r>
        <w:rPr>
          <w:rFonts w:ascii="Times New Roman"/>
          <w:b/>
          <w:i w:val="false"/>
          <w:color w:val="000000"/>
        </w:rPr>
        <w:t xml:space="preserve"> 
4. Мемлекеттік, оның ішінде электрондық нысан арқылы</w:t>
      </w:r>
      <w:r>
        <w:br/>
      </w:r>
      <w:r>
        <w:rPr>
          <w:rFonts w:ascii="Times New Roman"/>
          <w:b/>
          <w:i w:val="false"/>
          <w:color w:val="000000"/>
        </w:rPr>
        <w:t>
көрсетілетін қызмет көрсетудің ерекшеліктері ескерілген өзге талаптар</w:t>
      </w:r>
    </w:p>
    <w:bookmarkEnd w:id="10"/>
    <w:bookmarkStart w:name="z23" w:id="11"/>
    <w:p>
      <w:pPr>
        <w:spacing w:after="0"/>
        <w:ind w:left="0"/>
        <w:jc w:val="both"/>
      </w:pPr>
      <w:r>
        <w:rPr>
          <w:rFonts w:ascii="Times New Roman"/>
          <w:b w:val="false"/>
          <w:i w:val="false"/>
          <w:color w:val="000000"/>
          <w:sz w:val="28"/>
        </w:rPr>
        <w:t>
      13. Халықтың әлеуметтік осал топтарына жататын адамдарда көрсетілетін қызметті берушіге жеке өздерінің келу мүмкіндігінің болмауын ескере отырып, оларға мемлекеттік қызметті көрсету көрсетілетін қызметті алушының нотариалды куәландырылған сенімхат бойынша өкіліне, көрсетілетін қызметті алушының «жеке кабинетінде» порталда не пошта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 www.minagri.gov.kz интернет-ресурсының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xml:space="preserve">
      16. Көрсетілетін қызметті алушының порталдың «жеке кабинеті», сондай-ақ мемлекеттік қызмет көрсету мәселелері жөніндегі бірыңғай байланыс орталығы арқылы қашықтықтан қолжетімділік режимінде мемлекеттік қызмет көрсетудің тәртібі және мәртебесі туралы ақпаратты алу мүмкіндігі бар. </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мәселелері жөніндегі анықтама қызметтерінің байланыс телефондары www.minagri.gov.kz интернет-ресурсында көрсетілген, мемлекеттік қызметтер көрсету мәселелері жөніндегі бірыңғай байланыс орталығы: 1414. </w:t>
      </w:r>
    </w:p>
    <w:bookmarkEnd w:id="11"/>
    <w:bookmarkStart w:name="z27" w:id="12"/>
    <w:p>
      <w:pPr>
        <w:spacing w:after="0"/>
        <w:ind w:left="0"/>
        <w:jc w:val="both"/>
      </w:pPr>
      <w:r>
        <w:rPr>
          <w:rFonts w:ascii="Times New Roman"/>
          <w:b w:val="false"/>
          <w:i w:val="false"/>
          <w:color w:val="000000"/>
          <w:sz w:val="28"/>
        </w:rPr>
        <w:t xml:space="preserve">
«Астық қолхаттарын беру арқылы </w:t>
      </w:r>
      <w:r>
        <w:br/>
      </w:r>
      <w:r>
        <w:rPr>
          <w:rFonts w:ascii="Times New Roman"/>
          <w:b w:val="false"/>
          <w:i w:val="false"/>
          <w:color w:val="000000"/>
          <w:sz w:val="28"/>
        </w:rPr>
        <w:t>
қойма қызметі бойынша қызметтер</w:t>
      </w:r>
      <w:r>
        <w:br/>
      </w:r>
      <w:r>
        <w:rPr>
          <w:rFonts w:ascii="Times New Roman"/>
          <w:b w:val="false"/>
          <w:i w:val="false"/>
          <w:color w:val="000000"/>
          <w:sz w:val="28"/>
        </w:rPr>
        <w:t>
көрсетуге лицензия беру, қайта</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(көрсетілетін қызметті берушінің толық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(көрсетілетін қызметті алушының толық атауы, БСН деректемелері)</w:t>
      </w:r>
    </w:p>
    <w:bookmarkStart w:name="z28" w:id="13"/>
    <w:p>
      <w:pPr>
        <w:spacing w:after="0"/>
        <w:ind w:left="0"/>
        <w:jc w:val="left"/>
      </w:pPr>
      <w:r>
        <w:rPr>
          <w:rFonts w:ascii="Times New Roman"/>
          <w:b/>
          <w:i w:val="false"/>
          <w:color w:val="000000"/>
        </w:rPr>
        <w:t xml:space="preserve"> 
Өтiнiш</w:t>
      </w:r>
      <w:r>
        <w:br/>
      </w:r>
      <w:r>
        <w:rPr>
          <w:rFonts w:ascii="Times New Roman"/>
          <w:b/>
          <w:i w:val="false"/>
          <w:color w:val="000000"/>
        </w:rPr>
        <w:t>
_____________________________________________________________________</w:t>
      </w:r>
      <w:r>
        <w:br/>
      </w:r>
      <w:r>
        <w:rPr>
          <w:rFonts w:ascii="Times New Roman"/>
          <w:b/>
          <w:i w:val="false"/>
          <w:color w:val="000000"/>
        </w:rPr>
        <w:t>
(қызметтiң түрi көрсетiлсiн)</w:t>
      </w:r>
    </w:p>
    <w:bookmarkEnd w:id="1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бойынша қызметті жүзеге асыруға арналған лицензияны беруді,</w:t>
      </w:r>
      <w:r>
        <w:br/>
      </w:r>
      <w:r>
        <w:rPr>
          <w:rFonts w:ascii="Times New Roman"/>
          <w:b w:val="false"/>
          <w:i w:val="false"/>
          <w:color w:val="000000"/>
          <w:sz w:val="28"/>
        </w:rPr>
        <w:t>
лицензияны қайта ресімдеуді, лицензияның телнұсқасын (қажеттісінің</w:t>
      </w:r>
      <w:r>
        <w:br/>
      </w:r>
      <w:r>
        <w:rPr>
          <w:rFonts w:ascii="Times New Roman"/>
          <w:b w:val="false"/>
          <w:i w:val="false"/>
          <w:color w:val="000000"/>
          <w:sz w:val="28"/>
        </w:rPr>
        <w:t>
асты сызылсын) беруді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(индексi, қала, аудан, облыс, телефон, факс, е-mail)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(шот нөмiрi, банктiң атауы және орналасқан жерi, телефон, факс,</w:t>
      </w:r>
      <w:r>
        <w:br/>
      </w:r>
      <w:r>
        <w:rPr>
          <w:rFonts w:ascii="Times New Roman"/>
          <w:b w:val="false"/>
          <w:i w:val="false"/>
          <w:color w:val="000000"/>
          <w:sz w:val="28"/>
        </w:rPr>
        <w:t>
                                 е-mail)</w:t>
      </w:r>
      <w:r>
        <w:br/>
      </w:r>
      <w:r>
        <w:rPr>
          <w:rFonts w:ascii="Times New Roman"/>
          <w:b w:val="false"/>
          <w:i w:val="false"/>
          <w:color w:val="000000"/>
          <w:sz w:val="28"/>
        </w:rPr>
        <w:t>
Филиалдары (өкiлдiктерi, объектiлерi, пункттерi, учаскелерi)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жерi және деректемелерi)</w:t>
      </w:r>
      <w:r>
        <w:br/>
      </w:r>
      <w:r>
        <w:rPr>
          <w:rFonts w:ascii="Times New Roman"/>
          <w:b w:val="false"/>
          <w:i w:val="false"/>
          <w:color w:val="000000"/>
          <w:sz w:val="28"/>
        </w:rPr>
        <w:t>
Қоса берiлетін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______            _____________________________________________</w:t>
      </w:r>
      <w:r>
        <w:br/>
      </w: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Мөр орны 20__ жылғы _____________</w:t>
      </w:r>
    </w:p>
    <w:p>
      <w:pPr>
        <w:spacing w:after="0"/>
        <w:ind w:left="0"/>
        <w:jc w:val="both"/>
      </w:pPr>
      <w:r>
        <w:rPr>
          <w:rFonts w:ascii="Times New Roman"/>
          <w:b w:val="false"/>
          <w:i w:val="false"/>
          <w:color w:val="000000"/>
          <w:sz w:val="28"/>
        </w:rPr>
        <w:t>Өтiнiш 20__ жылғы 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қолы, тегі, аты, әкесінің аты (бар болса))</w:t>
      </w:r>
    </w:p>
    <w:bookmarkStart w:name="z29" w:id="14"/>
    <w:p>
      <w:pPr>
        <w:spacing w:after="0"/>
        <w:ind w:left="0"/>
        <w:jc w:val="both"/>
      </w:pPr>
      <w:r>
        <w:rPr>
          <w:rFonts w:ascii="Times New Roman"/>
          <w:b w:val="false"/>
          <w:i w:val="false"/>
          <w:color w:val="000000"/>
          <w:sz w:val="28"/>
        </w:rPr>
        <w:t xml:space="preserve">
«Астық қолхаттарын беру арқылы </w:t>
      </w:r>
      <w:r>
        <w:br/>
      </w:r>
      <w:r>
        <w:rPr>
          <w:rFonts w:ascii="Times New Roman"/>
          <w:b w:val="false"/>
          <w:i w:val="false"/>
          <w:color w:val="000000"/>
          <w:sz w:val="28"/>
        </w:rPr>
        <w:t>
қойма қызметі бойынша қызметтер</w:t>
      </w:r>
      <w:r>
        <w:br/>
      </w:r>
      <w:r>
        <w:rPr>
          <w:rFonts w:ascii="Times New Roman"/>
          <w:b w:val="false"/>
          <w:i w:val="false"/>
          <w:color w:val="000000"/>
          <w:sz w:val="28"/>
        </w:rPr>
        <w:t>
көрсетуге лицензия беру, қайта</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2-қосымша          </w:t>
      </w:r>
    </w:p>
    <w:bookmarkEnd w:id="14"/>
    <w:bookmarkStart w:name="z30" w:id="15"/>
    <w:p>
      <w:pPr>
        <w:spacing w:after="0"/>
        <w:ind w:left="0"/>
        <w:jc w:val="left"/>
      </w:pPr>
      <w:r>
        <w:rPr>
          <w:rFonts w:ascii="Times New Roman"/>
          <w:b/>
          <w:i w:val="false"/>
          <w:color w:val="000000"/>
        </w:rPr>
        <w:t xml:space="preserve"> 
Астық қолхаттарын беру арқылы қойма қызметi бойынша қызметтер</w:t>
      </w:r>
      <w:r>
        <w:br/>
      </w:r>
      <w:r>
        <w:rPr>
          <w:rFonts w:ascii="Times New Roman"/>
          <w:b/>
          <w:i w:val="false"/>
          <w:color w:val="000000"/>
        </w:rPr>
        <w:t>
көрсету жөніндегі қызметті жүзеге асыру үшін қойылатын</w:t>
      </w:r>
      <w:r>
        <w:br/>
      </w:r>
      <w:r>
        <w:rPr>
          <w:rFonts w:ascii="Times New Roman"/>
          <w:b/>
          <w:i w:val="false"/>
          <w:color w:val="000000"/>
        </w:rPr>
        <w:t>
бiлiктiлiк талаптарына сәйкестік туралы мәліметтер нысаны</w:t>
      </w:r>
    </w:p>
    <w:bookmarkEnd w:id="15"/>
    <w:p>
      <w:pPr>
        <w:spacing w:after="0"/>
        <w:ind w:left="0"/>
        <w:jc w:val="both"/>
      </w:pPr>
      <w:r>
        <w:rPr>
          <w:rFonts w:ascii="Times New Roman"/>
          <w:b w:val="false"/>
          <w:i w:val="false"/>
          <w:color w:val="000000"/>
          <w:sz w:val="28"/>
        </w:rPr>
        <w:t>      Астық сақтау қоймасына (элеватор, астық қабылдау пункті) меншік</w:t>
      </w:r>
      <w:r>
        <w:br/>
      </w:r>
      <w:r>
        <w:rPr>
          <w:rFonts w:ascii="Times New Roman"/>
          <w:b w:val="false"/>
          <w:i w:val="false"/>
          <w:color w:val="000000"/>
          <w:sz w:val="28"/>
        </w:rPr>
        <w:t>
құқығын және үшінші тұлғалардың міндеттемелері бойынша оған (оларға)</w:t>
      </w:r>
      <w:r>
        <w:br/>
      </w:r>
      <w:r>
        <w:rPr>
          <w:rFonts w:ascii="Times New Roman"/>
          <w:b w:val="false"/>
          <w:i w:val="false"/>
          <w:color w:val="000000"/>
          <w:sz w:val="28"/>
        </w:rPr>
        <w:t>
салынған ауыртпалықтың жоқтығын растайтын жылжымайтын мүлікке</w:t>
      </w:r>
      <w:r>
        <w:br/>
      </w:r>
      <w:r>
        <w:rPr>
          <w:rFonts w:ascii="Times New Roman"/>
          <w:b w:val="false"/>
          <w:i w:val="false"/>
          <w:color w:val="000000"/>
          <w:sz w:val="28"/>
        </w:rPr>
        <w:t>
құқықтарды және онымен жасалған мәмілелерді тіркеу органы</w:t>
      </w:r>
      <w:r>
        <w:br/>
      </w:r>
      <w:r>
        <w:rPr>
          <w:rFonts w:ascii="Times New Roman"/>
          <w:b w:val="false"/>
          <w:i w:val="false"/>
          <w:color w:val="000000"/>
          <w:sz w:val="28"/>
        </w:rPr>
        <w:t>
анықтамасының нөмірі және күні: _____________________________________</w:t>
      </w:r>
      <w:r>
        <w:br/>
      </w:r>
      <w:r>
        <w:rPr>
          <w:rFonts w:ascii="Times New Roman"/>
          <w:b w:val="false"/>
          <w:i w:val="false"/>
          <w:color w:val="000000"/>
          <w:sz w:val="28"/>
        </w:rPr>
        <w:t>
      Жылжымайтын мүлік объектісінің мекенжайы ______________________</w:t>
      </w:r>
      <w:r>
        <w:br/>
      </w:r>
      <w:r>
        <w:rPr>
          <w:rFonts w:ascii="Times New Roman"/>
          <w:b w:val="false"/>
          <w:i w:val="false"/>
          <w:color w:val="000000"/>
          <w:sz w:val="28"/>
        </w:rPr>
        <w:t>
      Меншік иесі (құқық иеленуші) __________________________________</w:t>
      </w:r>
      <w:r>
        <w:br/>
      </w:r>
      <w:r>
        <w:rPr>
          <w:rFonts w:ascii="Times New Roman"/>
          <w:b w:val="false"/>
          <w:i w:val="false"/>
          <w:color w:val="000000"/>
          <w:sz w:val="28"/>
        </w:rPr>
        <w:t>
      Санитариялық-эпидемиологиялық салауаттылық саласындағы орган</w:t>
      </w:r>
      <w:r>
        <w:br/>
      </w:r>
      <w:r>
        <w:rPr>
          <w:rFonts w:ascii="Times New Roman"/>
          <w:b w:val="false"/>
          <w:i w:val="false"/>
          <w:color w:val="000000"/>
          <w:sz w:val="28"/>
        </w:rPr>
        <w:t>
қорытындысының бар-жоғы туралы мәліметтер:</w:t>
      </w:r>
      <w:r>
        <w:br/>
      </w:r>
      <w:r>
        <w:rPr>
          <w:rFonts w:ascii="Times New Roman"/>
          <w:b w:val="false"/>
          <w:i w:val="false"/>
          <w:color w:val="000000"/>
          <w:sz w:val="28"/>
        </w:rPr>
        <w:t>
      нөмірі ________________________________________________________</w:t>
      </w:r>
      <w:r>
        <w:br/>
      </w:r>
      <w:r>
        <w:rPr>
          <w:rFonts w:ascii="Times New Roman"/>
          <w:b w:val="false"/>
          <w:i w:val="false"/>
          <w:color w:val="000000"/>
          <w:sz w:val="28"/>
        </w:rPr>
        <w:t>
      күні __________________________________________________________</w:t>
      </w:r>
      <w:r>
        <w:br/>
      </w:r>
      <w:r>
        <w:rPr>
          <w:rFonts w:ascii="Times New Roman"/>
          <w:b w:val="false"/>
          <w:i w:val="false"/>
          <w:color w:val="000000"/>
          <w:sz w:val="28"/>
        </w:rPr>
        <w:t>
      санитариялық-эпидемиологиялық қорытынды (қорытынды мәртебесі)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Мемлекеттік санитариялық-эпидемиологиялық қызмет органының</w:t>
      </w:r>
      <w:r>
        <w:br/>
      </w: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Технологиялық жабдықтың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0"/>
        <w:gridCol w:w="2823"/>
        <w:gridCol w:w="3243"/>
        <w:gridCol w:w="1944"/>
      </w:tblGrid>
      <w:tr>
        <w:trPr>
          <w:trHeight w:val="750" w:hRule="atLeast"/>
        </w:trPr>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атауы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_____</w:t>
            </w:r>
            <w:r>
              <w:br/>
            </w:r>
            <w:r>
              <w:rPr>
                <w:rFonts w:ascii="Times New Roman"/>
                <w:b w:val="false"/>
                <w:i w:val="false"/>
                <w:color w:val="000000"/>
                <w:sz w:val="20"/>
              </w:rPr>
              <w:t>
</w:t>
            </w:r>
            <w:r>
              <w:rPr>
                <w:rFonts w:ascii="Times New Roman"/>
                <w:b w:val="false"/>
                <w:i w:val="false"/>
                <w:color w:val="000000"/>
                <w:sz w:val="20"/>
              </w:rPr>
              <w:t>қолда бары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w:t>
            </w:r>
          </w:p>
        </w:tc>
      </w:tr>
      <w:tr>
        <w:trPr>
          <w:trHeight w:val="30" w:hRule="atLeast"/>
        </w:trPr>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тазалау машиналары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кептіру жабдығы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дана/сағатына тонна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туралы сертификаттың деректері (нөмірі, берілген күні, метрологиялық қызметтің атауы, сертификаттың қолданылу мерзімі) көрсетілген таразы жабдығы (белгіленген тәртіппен тексерілген)</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тиеу-түсіру құрылғылары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көтергіш-көлік жабдығы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көлік жабдығы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желдету жабдығы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сақтауға арналған ыдыстар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 астықтың температурасын және ылғалдылығын бақылауға арналған жабдық</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асфальтталған алаңдар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Өткізу режимінің, аумақтың қоршалуының бар-жоғы туралы</w:t>
      </w:r>
      <w:r>
        <w:br/>
      </w:r>
      <w:r>
        <w:rPr>
          <w:rFonts w:ascii="Times New Roman"/>
          <w:b w:val="false"/>
          <w:i w:val="false"/>
          <w:color w:val="000000"/>
          <w:sz w:val="28"/>
        </w:rPr>
        <w:t>
мәліметтер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Зертханадағы өлшеу құралдарының жай-күйі туралы куәлік пен</w:t>
      </w:r>
      <w:r>
        <w:br/>
      </w:r>
      <w:r>
        <w:rPr>
          <w:rFonts w:ascii="Times New Roman"/>
          <w:b w:val="false"/>
          <w:i w:val="false"/>
          <w:color w:val="000000"/>
          <w:sz w:val="28"/>
        </w:rPr>
        <w:t>
өлшеу құралдарын тексеру туралы сертификаттардың бар-жоғы</w:t>
      </w:r>
      <w:r>
        <w:br/>
      </w: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3493"/>
        <w:gridCol w:w="2375"/>
        <w:gridCol w:w="2375"/>
        <w:gridCol w:w="2502"/>
        <w:gridCol w:w="2356"/>
      </w:tblGrid>
      <w:tr>
        <w:trPr>
          <w:trHeight w:val="106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басталу күні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аяқталу күні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қызметтің атауы</w:t>
            </w:r>
          </w:p>
        </w:tc>
      </w:tr>
      <w:tr>
        <w:trPr>
          <w:trHeight w:val="36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Астық сапасын айқындауға арналған өндірістік-техникалық</w:t>
      </w:r>
      <w:r>
        <w:br/>
      </w:r>
      <w:r>
        <w:rPr>
          <w:rFonts w:ascii="Times New Roman"/>
          <w:b w:val="false"/>
          <w:i w:val="false"/>
          <w:color w:val="000000"/>
          <w:sz w:val="28"/>
        </w:rPr>
        <w:t>
зертхананың жарамды жабдықпен және аспаптармен жарақталуы туралы</w:t>
      </w:r>
      <w:r>
        <w:br/>
      </w: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7"/>
        <w:gridCol w:w="2283"/>
        <w:gridCol w:w="2900"/>
      </w:tblGrid>
      <w:tr>
        <w:trPr>
          <w:trHeight w:val="660"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______</w:t>
            </w:r>
            <w:r>
              <w:br/>
            </w:r>
            <w:r>
              <w:rPr>
                <w:rFonts w:ascii="Times New Roman"/>
                <w:b w:val="false"/>
                <w:i w:val="false"/>
                <w:color w:val="000000"/>
                <w:sz w:val="20"/>
              </w:rPr>
              <w:t>
</w:t>
            </w:r>
            <w:r>
              <w:rPr>
                <w:rFonts w:ascii="Times New Roman"/>
                <w:b w:val="false"/>
                <w:i w:val="false"/>
                <w:color w:val="000000"/>
                <w:sz w:val="20"/>
              </w:rPr>
              <w:t>қолда бары</w:t>
            </w:r>
          </w:p>
        </w:tc>
      </w:tr>
      <w:tr>
        <w:trPr>
          <w:trHeight w:val="60"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іріктегіштер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 өлшегiштер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Кептiргiш шкафтар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таразылар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ұнтақтауға арналған диірмендер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Елеуіштер жиынтығы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Пуркалар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Ақуыздың үлесін анықтауға арналған құрылғы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маңызының үлесі мен сапасын анықтауға арналған құрылғы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Құлау санын анықтауға арналған құрылғы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зақымданғанын анықтауға арналған оптикалық аспаптар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үлгілерін сақтауға арналған сөрелер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Техникалық басшылар мен мамандардың бiлiктi құрамының бар-жоғы</w:t>
      </w:r>
      <w:r>
        <w:br/>
      </w: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3337"/>
        <w:gridCol w:w="3182"/>
        <w:gridCol w:w="3601"/>
        <w:gridCol w:w="2964"/>
      </w:tblGrid>
      <w:tr>
        <w:trPr>
          <w:trHeight w:val="69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w:t>
            </w:r>
            <w:r>
              <w:br/>
            </w:r>
            <w:r>
              <w:rPr>
                <w:rFonts w:ascii="Times New Roman"/>
                <w:b w:val="false"/>
                <w:i w:val="false"/>
                <w:color w:val="000000"/>
                <w:sz w:val="20"/>
              </w:rPr>
              <w:t>
</w:t>
            </w:r>
            <w:r>
              <w:rPr>
                <w:rFonts w:ascii="Times New Roman"/>
                <w:b w:val="false"/>
                <w:i w:val="false"/>
                <w:color w:val="000000"/>
                <w:sz w:val="20"/>
              </w:rPr>
              <w:t>Т.А.Ә.</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бойынша мамандығы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w:t>
            </w:r>
          </w:p>
        </w:tc>
      </w:tr>
      <w:tr>
        <w:trPr>
          <w:trHeight w:val="27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