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aac3" w14:textId="c65a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"Бюджеттің атқарылуы және оған кассалық қызмет көрсету ережесін бекіту туралы" 2009 жылғы 26 ақпандағы № 220 және "Жекешелендіру объектілерін сату қағидасын бекіту туралы" 2011 жылғы 9 тамыздағы № 920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5 наурыздағы № 198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25.04.2015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Жекешелендiру объектiлерiн сату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ағымдағы баға – жекешелендіру объектісінің аукциондағы сауда-саттық барысында қалыптасатын бағасы;»;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аукцион – тізілімнің веб-порталын пайдалана отырып, электрондық форматта өткізілетін қатысушылар өздерiнiң ұсыныстарын жария түрде мәлiмдейтiн сауда-саттық нысаны;»;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аукцион залы – аукционды өткізу үшін қажетті ақпаратты енгізу, сақтау және өңдеу мүмкіндігін қамтамасыз ететін тізілім веб-порталының бөлімі;»;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аукцион нөмірі – қатысушыға электрондық цифрлық қолтаңбасы болған кезде аукционға қатысу үшін берілетін нөмір;»;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ұйымдастырушы тартылған жағдайда онымен сауда-саттықты ұйымдастыруға және өткізуге шарт жасасу;»;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қатысушылармен, сатып алушылармен, ұйымдастырушымен сауда-саттық өткізу рәсімдеріне байланысты есептесулерді жүзеге асыру;»;</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сауда-саттыққа қатысушылардың құжаттарын қарайды және оларды сауда-саттыққа (аукционды қоспағанда) жібереді;</w:t>
      </w:r>
      <w:r>
        <w:br/>
      </w:r>
      <w:r>
        <w:rPr>
          <w:rFonts w:ascii="Times New Roman"/>
          <w:b w:val="false"/>
          <w:i w:val="false"/>
          <w:color w:val="000000"/>
          <w:sz w:val="28"/>
        </w:rPr>
        <w:t>
      12) сауда-саттық (аукционды қоспағанда) жеңімпазын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Сауда-саттықты өткізуге дайындықты сауда-саттықты өткізу туралы хабарламаның уақтылы жариялануын қамтамасыз ететін, өтiнiмдерді қабылдауды және қатысушыларды тiркеудi жүргiзетiн, тендердің және екі кезеңді рәсімдер арқылы конкурстың келіп түскен материалдарын комиссияның қарауына беретін сатушы жүзеге асырады.»;</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қажет болған кезде ұйымдастырушы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Әрбiр жекешелендіру объектiсі бойынша сату туралы хабарлама жарияланғанға дейiн сатушы тізілімге мынадай құжаттардың:</w:t>
      </w:r>
      <w:r>
        <w:br/>
      </w:r>
      <w:r>
        <w:rPr>
          <w:rFonts w:ascii="Times New Roman"/>
          <w:b w:val="false"/>
          <w:i w:val="false"/>
          <w:color w:val="000000"/>
          <w:sz w:val="28"/>
        </w:rPr>
        <w:t>
      1) жекешелендіру объектісінің құнын бағалау туралы есептің;</w:t>
      </w:r>
      <w:r>
        <w:br/>
      </w:r>
      <w:r>
        <w:rPr>
          <w:rFonts w:ascii="Times New Roman"/>
          <w:b w:val="false"/>
          <w:i w:val="false"/>
          <w:color w:val="000000"/>
          <w:sz w:val="28"/>
        </w:rPr>
        <w:t>
      2) жекешелендіру объектісі фотосуретінің (тек жылжымайтын мүлік, көлік, жабдық және басқа да материалдық мүлік үшін) электрондық көшiрмелерінің енгізілуін қамтамасыз етеді.</w:t>
      </w:r>
      <w:r>
        <w:br/>
      </w:r>
      <w:r>
        <w:rPr>
          <w:rFonts w:ascii="Times New Roman"/>
          <w:b w:val="false"/>
          <w:i w:val="false"/>
          <w:color w:val="000000"/>
          <w:sz w:val="28"/>
        </w:rPr>
        <w:t>
      Жекешелендіру объектiсін сату туралы хабарлама жарияланғаннан кейiн сатушы тізілім веб-порталы арқылы ниет бiлдiрушiлердің барлығының жекешелендiру объектiсi туралы ақпаратқа еркін қол жеткізуін қамтамасыз етеді.</w:t>
      </w:r>
      <w:r>
        <w:br/>
      </w:r>
      <w:r>
        <w:rPr>
          <w:rFonts w:ascii="Times New Roman"/>
          <w:b w:val="false"/>
          <w:i w:val="false"/>
          <w:color w:val="000000"/>
          <w:sz w:val="28"/>
        </w:rPr>
        <w:t>
      21. Сауда-саттыққа қатысушыларды тіркеу хабарлама жарияланған күннен бастап жүргізіледі және аукцион, тендер және/немесе екі кезеңді рәсімдер арқылы конкурс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«22. Тендерге немесе екі кезеңді рәсімдер арқылы конкурсқа қатысушы ретінде тіркелу үшін мыналарды:»;</w:t>
      </w:r>
      <w:r>
        <w:br/>
      </w:r>
      <w:r>
        <w:rPr>
          <w:rFonts w:ascii="Times New Roman"/>
          <w:b w:val="false"/>
          <w:i w:val="false"/>
          <w:color w:val="000000"/>
          <w:sz w:val="28"/>
        </w:rPr>
        <w:t>
      2) тармақша мынадай мазмұндағы тоғызыншы абзацпен толықтырылсын:</w:t>
      </w:r>
      <w:r>
        <w:br/>
      </w:r>
      <w:r>
        <w:rPr>
          <w:rFonts w:ascii="Times New Roman"/>
          <w:b w:val="false"/>
          <w:i w:val="false"/>
          <w:color w:val="000000"/>
          <w:sz w:val="28"/>
        </w:rPr>
        <w:t>
      «Банктен банктік (ағымдағы) шоттың бар-жоғын растайтын анықтаманың түпнұсқасы қайтарылмайды.»;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«23. Тендерге немесе екі кезеңді рәсімдер арқылы конкурсқа қатысуға ниет білдірген тұлғалардың өтінімдерін қабылдау және оларды тiркеу талап етілетін құжаттардың толық жинағы болған кезде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«23-1. Аукционға қатысу үшін мыналарды көрсете отырып, тізілім  веб-порталында алдын ала тіркелу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«23-2. Аукционға қатысушы ретінде тіркелу үшін қатысушының ЭЦҚ-сы қойылған аукционға қатысуға өтінімді осы Қағидаға қосымшаға сәйкес нысан бойынша тізілімнің веб-порталында тіркеу қажет.</w:t>
      </w:r>
      <w:r>
        <w:br/>
      </w:r>
      <w:r>
        <w:rPr>
          <w:rFonts w:ascii="Times New Roman"/>
          <w:b w:val="false"/>
          <w:i w:val="false"/>
          <w:color w:val="000000"/>
          <w:sz w:val="28"/>
        </w:rPr>
        <w:t>
      23-3. Аукционның жеңімпазы сатып алу-сату шартына қол қойған кезде сатушыға салыстыру үшін мынадай құжаттардың:</w:t>
      </w:r>
      <w:r>
        <w:br/>
      </w:r>
      <w:r>
        <w:rPr>
          <w:rFonts w:ascii="Times New Roman"/>
          <w:b w:val="false"/>
          <w:i w:val="false"/>
          <w:color w:val="000000"/>
          <w:sz w:val="28"/>
        </w:rPr>
        <w:t>
      1) жеке тұлғалар үшін: паспорттың немесе жеке тұлғаның жеке басын куәландыратын құжаттың;</w:t>
      </w:r>
      <w:r>
        <w:br/>
      </w:r>
      <w:r>
        <w:rPr>
          <w:rFonts w:ascii="Times New Roman"/>
          <w:b w:val="false"/>
          <w:i w:val="false"/>
          <w:color w:val="000000"/>
          <w:sz w:val="28"/>
        </w:rPr>
        <w:t>
      заңды тұлғалар үшін: заңды тұлғаны мемлекеттік тіркеу (қайта тіркеу) туралы куәліктің не анықтаманың;</w:t>
      </w:r>
      <w:r>
        <w:br/>
      </w:r>
      <w:r>
        <w:rPr>
          <w:rFonts w:ascii="Times New Roman"/>
          <w:b w:val="false"/>
          <w:i w:val="false"/>
          <w:color w:val="000000"/>
          <w:sz w:val="28"/>
        </w:rPr>
        <w:t>
      2) заңды тұлға өкілінің өкілеттіктерін куәландыратын құжаттың, сондай-ақ заңды тұлғаның өкілі паспортының немесе оның жеке басын куәландыратын құжаттың түпнұсқаларын міндетті түрде көрсете отырып, олардың көшірмелерін не нотариат куәландырған көшірмелерін ұсынады.</w:t>
      </w:r>
      <w:r>
        <w:br/>
      </w:r>
      <w:r>
        <w:rPr>
          <w:rFonts w:ascii="Times New Roman"/>
          <w:b w:val="false"/>
          <w:i w:val="false"/>
          <w:color w:val="000000"/>
          <w:sz w:val="28"/>
        </w:rPr>
        <w:t>
      Құжаттардың түпнұсқалары салыстырғаннан кейін бір жұмыс сағаты ішінде қайтарылады.»;</w:t>
      </w:r>
      <w:r>
        <w:br/>
      </w:r>
      <w:r>
        <w:rPr>
          <w:rFonts w:ascii="Times New Roman"/>
          <w:b w:val="false"/>
          <w:i w:val="false"/>
          <w:color w:val="000000"/>
          <w:sz w:val="28"/>
        </w:rPr>
        <w:t>
</w:t>
      </w:r>
      <w:r>
        <w:rPr>
          <w:rFonts w:ascii="Times New Roman"/>
          <w:b w:val="false"/>
          <w:i w:val="false"/>
          <w:color w:val="000000"/>
          <w:sz w:val="28"/>
        </w:rPr>
        <w:t>
      24-тармақтың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қатысушы ретінде тіркелу үшін осы Қағиданың </w:t>
      </w:r>
      <w:r>
        <w:rPr>
          <w:rFonts w:ascii="Times New Roman"/>
          <w:b w:val="false"/>
          <w:i w:val="false"/>
          <w:color w:val="000000"/>
          <w:sz w:val="28"/>
        </w:rPr>
        <w:t>22-тармағында</w:t>
      </w:r>
      <w:r>
        <w:rPr>
          <w:rFonts w:ascii="Times New Roman"/>
          <w:b w:val="false"/>
          <w:i w:val="false"/>
          <w:color w:val="000000"/>
          <w:sz w:val="28"/>
        </w:rPr>
        <w:t xml:space="preserve"> тізбеленгендерден басқа, қосымша құжаттар ұсынуды талап етуге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Журналда тіркелгеннен кейін қатысушылардың құжаттары сейфте сақталады, тендер немесе екі кезеңді рәсімдер арқылы конкурс өткiзiлетiн күні қатысушылардың құжаттары комиссияға қарау және тендерге немесе екі кезеңді рәсімдер арқылы конкурсқа жіберу үшін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«26-1. Аукционға қатысуға өтінім тіркелгеннен кейін тізілім  веб-порталында үш минут ішінде өтінім берілген сату объектісі бойынша кепілдік жарнаның түсуі туралы мәліметтердің тізілім дерекқорында болуы тұрғысынан автоматты түрде тексеру жүргізіледі.</w:t>
      </w:r>
      <w:r>
        <w:br/>
      </w:r>
      <w:r>
        <w:rPr>
          <w:rFonts w:ascii="Times New Roman"/>
          <w:b w:val="false"/>
          <w:i w:val="false"/>
          <w:color w:val="000000"/>
          <w:sz w:val="28"/>
        </w:rPr>
        <w:t>
      Қатысушының осы Қағиданың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23-2-тармақтарында</w:t>
      </w:r>
      <w:r>
        <w:rPr>
          <w:rFonts w:ascii="Times New Roman"/>
          <w:b w:val="false"/>
          <w:i w:val="false"/>
          <w:color w:val="000000"/>
          <w:sz w:val="28"/>
        </w:rPr>
        <w:t xml:space="preserve"> көрсетілген талаптарды сақтамауы, сондай-ақ Сатушының шотына сауда-саттықты өткізу туралы хабарламада көрсетілген кепілдік жарнаның аукцион басталғанға дейін жетпіс екі сағат бұрын түспеуі тізілім веб-порталында өтінімді қабылдаудан бас тарту үшін негіз болып табылады.</w:t>
      </w:r>
      <w:r>
        <w:br/>
      </w:r>
      <w:r>
        <w:rPr>
          <w:rFonts w:ascii="Times New Roman"/>
          <w:b w:val="false"/>
          <w:i w:val="false"/>
          <w:color w:val="000000"/>
          <w:sz w:val="28"/>
        </w:rPr>
        <w:t>
      Тізілім дерекқорында сатушының шотына кепілдік жарнаның түскені туралы мәлімет болған жағдайда, тізілім веб-порталында өтінімді қабылдау және қатысушыны аукционға жіберу жүзеге асырылады. Тізілім дерекқорында сатушының шотына кепілдік жарнаның түскені туралы мәлімет болмаған жағдайда, тізілім веб-порталында қатысушының өтінімі кері қайтарылады.</w:t>
      </w:r>
      <w:r>
        <w:br/>
      </w:r>
      <w:r>
        <w:rPr>
          <w:rFonts w:ascii="Times New Roman"/>
          <w:b w:val="false"/>
          <w:i w:val="false"/>
          <w:color w:val="000000"/>
          <w:sz w:val="28"/>
        </w:rPr>
        <w:t>
      Автоматты түрдегі тексеру нәтижелері бойынша тізілім веб-порталында қатысушының өтінімінде көрсетілген электрондық мекенжайына өтінімді қабылдау туралы электрондық хабарлама не өтінімді қабылдаудан бас тарту себептері туралы электрондық хабарлама жіберіледі.</w:t>
      </w:r>
      <w:r>
        <w:br/>
      </w:r>
      <w:r>
        <w:rPr>
          <w:rFonts w:ascii="Times New Roman"/>
          <w:b w:val="false"/>
          <w:i w:val="false"/>
          <w:color w:val="000000"/>
          <w:sz w:val="28"/>
        </w:rPr>
        <w:t>
      Аукционға жіберілген қатысушыға тізілім веб-порталында берілетін аукцион нөмірі бойынша аукцион залына кіруге рұқсат беріледі.</w:t>
      </w:r>
      <w:r>
        <w:br/>
      </w:r>
      <w:r>
        <w:rPr>
          <w:rFonts w:ascii="Times New Roman"/>
          <w:b w:val="false"/>
          <w:i w:val="false"/>
          <w:color w:val="000000"/>
          <w:sz w:val="28"/>
        </w:rPr>
        <w:t>
</w:t>
      </w:r>
      <w:r>
        <w:rPr>
          <w:rFonts w:ascii="Times New Roman"/>
          <w:b w:val="false"/>
          <w:i w:val="false"/>
          <w:color w:val="000000"/>
          <w:sz w:val="28"/>
        </w:rPr>
        <w:t>
      26-2. Сатушы аукционға қатысудан жазбаша нысанда не электрондық құжат нысанында бас тартқан қатысушының аукцион нөмірін оны өткізгенге дейін үш жұмыс күнінен кешіктірмей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Аукционды өткізу</w:t>
      </w:r>
      <w:r>
        <w:br/>
      </w:r>
      <w:r>
        <w:rPr>
          <w:rFonts w:ascii="Times New Roman"/>
          <w:b w:val="false"/>
          <w:i w:val="false"/>
          <w:color w:val="000000"/>
          <w:sz w:val="28"/>
        </w:rPr>
        <w:t>
      «36-1. Сауда-саттықтың ағылшындық әдiсiн қолдана отырып, аукционды өткiзу кезiнде жекешелендiру объектiсiнiң бастапқы бағасы алғашқы бағаға тең болады.</w:t>
      </w:r>
      <w:r>
        <w:br/>
      </w:r>
      <w:r>
        <w:rPr>
          <w:rFonts w:ascii="Times New Roman"/>
          <w:b w:val="false"/>
          <w:i w:val="false"/>
          <w:color w:val="000000"/>
          <w:sz w:val="28"/>
        </w:rPr>
        <w:t>
      Сауда-саттықтың голландтық әдiсiн қолдана отырып, аукционды өткiзу кезiнде бастапқы баға алғашқы бағаны өсу коэффициентіне көбейту арқылы айқындалады. Бұл коэффициенттi сатушы белгiлейдi, бiрақ 5-тен кем болуы мүмкін емес. Аукционды өткізу кезінде жекешелендiру объектiсiнiң алғашқы, бастапқы және ең төменгi бағасын сатушы белгілейді.</w:t>
      </w:r>
      <w:r>
        <w:br/>
      </w:r>
      <w:r>
        <w:rPr>
          <w:rFonts w:ascii="Times New Roman"/>
          <w:b w:val="false"/>
          <w:i w:val="false"/>
          <w:color w:val="000000"/>
          <w:sz w:val="28"/>
        </w:rPr>
        <w:t>
</w:t>
      </w:r>
      <w:r>
        <w:rPr>
          <w:rFonts w:ascii="Times New Roman"/>
          <w:b w:val="false"/>
          <w:i w:val="false"/>
          <w:color w:val="000000"/>
          <w:sz w:val="28"/>
        </w:rPr>
        <w:t>
      36-2. Қатысушыларға кепiлдiк жарнаның кез келген санын енгiзуге жол беріледі, бұл ретте бір кепілдік жарна қатысушыға ол бойынша сауда-саттыққа қатысу үшін осы кепілдік жарнаны енгізген жекешелендіру объектісін сатып алу құқығын береді.</w:t>
      </w:r>
      <w:r>
        <w:br/>
      </w:r>
      <w:r>
        <w:rPr>
          <w:rFonts w:ascii="Times New Roman"/>
          <w:b w:val="false"/>
          <w:i w:val="false"/>
          <w:color w:val="000000"/>
          <w:sz w:val="28"/>
        </w:rPr>
        <w:t>
</w:t>
      </w:r>
      <w:r>
        <w:rPr>
          <w:rFonts w:ascii="Times New Roman"/>
          <w:b w:val="false"/>
          <w:i w:val="false"/>
          <w:color w:val="000000"/>
          <w:sz w:val="28"/>
        </w:rPr>
        <w:t>
      36-3. Жекешелендiру объектiсi бірінші рет аукционға сауда-саттықтың ағылшындық әдiсiн қолдана отырып шығарылады. Екiншi және одан кейiнгi аукциондарда сауда-саттықтың әдiсiн комиссия белгілейді.</w:t>
      </w:r>
      <w:r>
        <w:br/>
      </w:r>
      <w:r>
        <w:rPr>
          <w:rFonts w:ascii="Times New Roman"/>
          <w:b w:val="false"/>
          <w:i w:val="false"/>
          <w:color w:val="000000"/>
          <w:sz w:val="28"/>
        </w:rPr>
        <w:t>
      Сауда-саттықтың ағылшын әдісін қолдана отырып, жекешелендіру объектісін екінші және кейінгі сауда-саттыққа қою кезінде объектінің бастапқы бағасы сауда-саттықтың ағылшын әдісімен өткізілген алдыңғы аукционның бастапқы бағасының 50 пайызынан асырмай төмендету жолымен белгіленеді. Сауда-саттықтың голландтық әдісін қолдана отырып жекешелендіру объектісін сауда-саттыққа қою кезінде бастапқы ең төменгі баға алғашқы бағаның 50 пайызынан асырмай төмендету жолымен белгіленеді. Голландтық әдіс бойынша кейінгі әрбір аукцион кезінде олар бойынша Комиссияға ең төменгі баға бойынша шектеулерді жою туралы шешім қабылдауға жол берілетін голландтық әдісті қолдана отырып өткізілген үшінші және кейінгі аукциондарды қоспағанда, ең төменгі баға алдыңғы аукционның ең төменгі бағасының 50 пайызынан асырмай төмендету жолымен белгіленеді.</w:t>
      </w:r>
      <w:r>
        <w:br/>
      </w:r>
      <w:r>
        <w:rPr>
          <w:rFonts w:ascii="Times New Roman"/>
          <w:b w:val="false"/>
          <w:i w:val="false"/>
          <w:color w:val="000000"/>
          <w:sz w:val="28"/>
        </w:rPr>
        <w:t>
</w:t>
      </w:r>
      <w:r>
        <w:rPr>
          <w:rFonts w:ascii="Times New Roman"/>
          <w:b w:val="false"/>
          <w:i w:val="false"/>
          <w:color w:val="000000"/>
          <w:sz w:val="28"/>
        </w:rPr>
        <w:t>
      36-4. Аукционға қатысушылар аукцион басталғанға дейін бір сағат ішінде ЭЦҚ мен аукцион нөмірін пайдалана отырып, аукцион залына кіреді. Аукцион жекешелендіру объектісінің бастапқы құнын аукцион залында автоматты түрде орналастыру жолымен сауда-саттықты өткізу туралы хабарламада көрсетілген Астана қаласының уақыты бойынша басталады.</w:t>
      </w:r>
      <w:r>
        <w:br/>
      </w:r>
      <w:r>
        <w:rPr>
          <w:rFonts w:ascii="Times New Roman"/>
          <w:b w:val="false"/>
          <w:i w:val="false"/>
          <w:color w:val="000000"/>
          <w:sz w:val="28"/>
        </w:rPr>
        <w:t>
      Аукцион залында аукцион Қазақстан Республикасының заңнамасында көзделген мереке және демалыс күндерін қоспағанда, сейсенбі - жұма аралығында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r>
        <w:br/>
      </w:r>
      <w:r>
        <w:rPr>
          <w:rFonts w:ascii="Times New Roman"/>
          <w:b w:val="false"/>
          <w:i w:val="false"/>
          <w:color w:val="000000"/>
          <w:sz w:val="28"/>
        </w:rPr>
        <w:t>
      Егер сауда-саттықтың ағылшын әдісін қолдана отырып өткізілген аукцион аяқталатын сәтте сағат 17:00-де аукцион жеңімпазы айқындалмаса, онда жекешелендіру объектісін сатып алуға өзінің ниетін растаған соңғы қатысушы жеңімпаз деп танылады және осы жекешелендіру объектісі бойынша аукцион өткізілген болып танылады.</w:t>
      </w:r>
      <w:r>
        <w:br/>
      </w:r>
      <w:r>
        <w:rPr>
          <w:rFonts w:ascii="Times New Roman"/>
          <w:b w:val="false"/>
          <w:i w:val="false"/>
          <w:color w:val="000000"/>
          <w:sz w:val="28"/>
        </w:rPr>
        <w:t>
      Егер сауда-саттықтың голландтық тәсілін қолдана отырып жүргізілген аукцион аяқталатын сәтте сағат 17:00-де аукцион жеңімпазы айқындалмаса, онда осы жекешелендіру объектісі бойынша аукцион өтпеді деп танылады.</w:t>
      </w:r>
      <w:r>
        <w:br/>
      </w:r>
      <w:r>
        <w:rPr>
          <w:rFonts w:ascii="Times New Roman"/>
          <w:b w:val="false"/>
          <w:i w:val="false"/>
          <w:color w:val="000000"/>
          <w:sz w:val="28"/>
        </w:rPr>
        <w:t>
</w:t>
      </w:r>
      <w:r>
        <w:rPr>
          <w:rFonts w:ascii="Times New Roman"/>
          <w:b w:val="false"/>
          <w:i w:val="false"/>
          <w:color w:val="000000"/>
          <w:sz w:val="28"/>
        </w:rPr>
        <w:t>
      36-5. Егер аукцион басталған сәтте жекешелендіру объектісі бойынша аукцион залында екі қатысушыдан аз тіркелсе және болса (жалғыз қатысушыға жекешелендіру объектісін сатуға жол берілетін аукцион бойынша үшінші және келесі сауда-саттықтарды қоспағанда), осы жекешелендіру объектісі бойынша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36-6. Бағаны өзгерту қадамы былайша белгіленеді:</w:t>
      </w:r>
      <w:r>
        <w:br/>
      </w:r>
      <w:r>
        <w:rPr>
          <w:rFonts w:ascii="Times New Roman"/>
          <w:b w:val="false"/>
          <w:i w:val="false"/>
          <w:color w:val="000000"/>
          <w:sz w:val="28"/>
        </w:rPr>
        <w:t>
      1) жекешелендiру объектiсiнiң бастапқы немесе ағымдағы бағасы айлық есептік көрсеткіш мөлшерінің 100 000 еселенгенге дейінгі мөлшерінде болған кезде өзгерту қадамы 10 пайыз мөлшерінде белгiленедi;</w:t>
      </w:r>
      <w:r>
        <w:br/>
      </w:r>
      <w:r>
        <w:rPr>
          <w:rFonts w:ascii="Times New Roman"/>
          <w:b w:val="false"/>
          <w:i w:val="false"/>
          <w:color w:val="000000"/>
          <w:sz w:val="28"/>
        </w:rPr>
        <w:t>
      2) жекешелендiру объектiсiнiң бастапқы немесе ағымдағы бағасы айлық есептік көрсеткіш мөлшерінің 100 000 еселенгеннен бастап 500 000 еселенгенге дейінгі мөлшерінде болған кезде өзгерту қадамы 5 пайыз мөлшерінде белгiленедi;</w:t>
      </w:r>
      <w:r>
        <w:br/>
      </w:r>
      <w:r>
        <w:rPr>
          <w:rFonts w:ascii="Times New Roman"/>
          <w:b w:val="false"/>
          <w:i w:val="false"/>
          <w:color w:val="000000"/>
          <w:sz w:val="28"/>
        </w:rPr>
        <w:t>
      3) жекешелендiру объектiсiнiң бастапқы немесе ағымдағы бағасы айлық есептік көрсеткіш мөлшерінің 500 000 еселенген мөлшерінде және одан жоғары болған кезде өзгерту қадамы 1 пайыз мөлшерінде белгiленедi.</w:t>
      </w:r>
      <w:r>
        <w:br/>
      </w:r>
      <w:r>
        <w:rPr>
          <w:rFonts w:ascii="Times New Roman"/>
          <w:b w:val="false"/>
          <w:i w:val="false"/>
          <w:color w:val="000000"/>
          <w:sz w:val="28"/>
        </w:rPr>
        <w:t>
      Аукцион төменде көрсетілген екі әдістің біреуі бойынша жүргізіледі.</w:t>
      </w:r>
      <w:r>
        <w:br/>
      </w:r>
      <w:r>
        <w:rPr>
          <w:rFonts w:ascii="Times New Roman"/>
          <w:b w:val="false"/>
          <w:i w:val="false"/>
          <w:color w:val="000000"/>
          <w:sz w:val="28"/>
        </w:rPr>
        <w:t>
</w:t>
      </w:r>
      <w:r>
        <w:rPr>
          <w:rFonts w:ascii="Times New Roman"/>
          <w:b w:val="false"/>
          <w:i w:val="false"/>
          <w:color w:val="000000"/>
          <w:sz w:val="28"/>
        </w:rPr>
        <w:t>
      36-7. Сауда-саттықтың ағылшын әдісі бойынша аукцион:</w:t>
      </w:r>
      <w:r>
        <w:br/>
      </w:r>
      <w:r>
        <w:rPr>
          <w:rFonts w:ascii="Times New Roman"/>
          <w:b w:val="false"/>
          <w:i w:val="false"/>
          <w:color w:val="000000"/>
          <w:sz w:val="28"/>
        </w:rPr>
        <w:t>
      1) егер аукцион залында аукцион басталған сәттен бастап жиырма минут ішінде қатысушылардың бірде-біреуі осы Қағиданың </w:t>
      </w:r>
      <w:r>
        <w:rPr>
          <w:rFonts w:ascii="Times New Roman"/>
          <w:b w:val="false"/>
          <w:i w:val="false"/>
          <w:color w:val="000000"/>
          <w:sz w:val="28"/>
        </w:rPr>
        <w:t>36-6-тармағына</w:t>
      </w:r>
      <w:r>
        <w:rPr>
          <w:rFonts w:ascii="Times New Roman"/>
          <w:b w:val="false"/>
          <w:i w:val="false"/>
          <w:color w:val="000000"/>
          <w:sz w:val="28"/>
        </w:rPr>
        <w:t xml:space="preserve"> сәйкес белгіленген қадамға жекешелендіру объектісінің бастапқы бағасын арттыру жолымен жекешелендіру объектісін сатып алу ниетін растамайтын болса, онда осы жекешелендіру объектісі бойынша аукцион өткізілмеген болып танылады;</w:t>
      </w:r>
      <w:r>
        <w:br/>
      </w:r>
      <w:r>
        <w:rPr>
          <w:rFonts w:ascii="Times New Roman"/>
          <w:b w:val="false"/>
          <w:i w:val="false"/>
          <w:color w:val="000000"/>
          <w:sz w:val="28"/>
        </w:rPr>
        <w:t>
      2) егер аукцион залында аукцион басталған сәттен бастап жиырма минут ішінде қатысушылардың біреуі осы Қағиданың </w:t>
      </w:r>
      <w:r>
        <w:rPr>
          <w:rFonts w:ascii="Times New Roman"/>
          <w:b w:val="false"/>
          <w:i w:val="false"/>
          <w:color w:val="000000"/>
          <w:sz w:val="28"/>
        </w:rPr>
        <w:t>36-6-тармағына</w:t>
      </w:r>
      <w:r>
        <w:rPr>
          <w:rFonts w:ascii="Times New Roman"/>
          <w:b w:val="false"/>
          <w:i w:val="false"/>
          <w:color w:val="000000"/>
          <w:sz w:val="28"/>
        </w:rPr>
        <w:t xml:space="preserve"> сәйкес белгіленген қадамға жекешелендіру объектісінің бастапқы бағасын арттыру жолымен жекешелендіру объектісін сатып алу ниетін растайтын болса, онда бастапқы баға белгіленген қадамға артады;</w:t>
      </w:r>
      <w:r>
        <w:br/>
      </w:r>
      <w:r>
        <w:rPr>
          <w:rFonts w:ascii="Times New Roman"/>
          <w:b w:val="false"/>
          <w:i w:val="false"/>
          <w:color w:val="000000"/>
          <w:sz w:val="28"/>
        </w:rPr>
        <w:t>
      3) егер ағымдағы баға артқаннан кейін жиырма минут ішінде қатысушылардың бірде-біреуі жекешелендіру объектісінің ағымдағы құнын арттыру жолымен жекешелендіру объектісін сатып алу ниетін растамайтын болса, онда жекешелендіру объектісін сатып алу ниетін соңғы растаған қатысушы жеңімпаз болып танылады, ал осы жекешелендіру объектісі бойынша аукцион өткізілген болып танылады.</w:t>
      </w:r>
      <w:r>
        <w:br/>
      </w:r>
      <w:r>
        <w:rPr>
          <w:rFonts w:ascii="Times New Roman"/>
          <w:b w:val="false"/>
          <w:i w:val="false"/>
          <w:color w:val="000000"/>
          <w:sz w:val="28"/>
        </w:rPr>
        <w:t>
      Жекешелендіру объектісі бойынша сауда-саттықтың ағылшын әдісі бойынша аукцион қатысушылардың біреуі ұсынған ең жоғары бағаға дейін жүргізіледі.</w:t>
      </w:r>
      <w:r>
        <w:br/>
      </w:r>
      <w:r>
        <w:rPr>
          <w:rFonts w:ascii="Times New Roman"/>
          <w:b w:val="false"/>
          <w:i w:val="false"/>
          <w:color w:val="000000"/>
          <w:sz w:val="28"/>
        </w:rPr>
        <w:t>
      Жекешелендіру объектісінің бастапқы бағасы бағаны арттырудың кемінде екі қадамына өскен жағдайда ғана жекешелендіру объектісі бойынша сауда-саттықтың ағылшын әдісі бойынша аукцион өткізілген болып танылады, бұл ретте бастапқы бағаның екі қадамға өсуін кемінде екі қатысушы жүзеге асырады.</w:t>
      </w:r>
      <w:r>
        <w:br/>
      </w:r>
      <w:r>
        <w:rPr>
          <w:rFonts w:ascii="Times New Roman"/>
          <w:b w:val="false"/>
          <w:i w:val="false"/>
          <w:color w:val="000000"/>
          <w:sz w:val="28"/>
        </w:rPr>
        <w:t>
</w:t>
      </w:r>
      <w:r>
        <w:rPr>
          <w:rFonts w:ascii="Times New Roman"/>
          <w:b w:val="false"/>
          <w:i w:val="false"/>
          <w:color w:val="000000"/>
          <w:sz w:val="28"/>
        </w:rPr>
        <w:t>
      36-8. Сауда-саттықтың голландтық әдісі бойынша аукцион:</w:t>
      </w:r>
      <w:r>
        <w:br/>
      </w:r>
      <w:r>
        <w:rPr>
          <w:rFonts w:ascii="Times New Roman"/>
          <w:b w:val="false"/>
          <w:i w:val="false"/>
          <w:color w:val="000000"/>
          <w:sz w:val="28"/>
        </w:rPr>
        <w:t>
      1) егер аукцион басталған сәттен бастап бес минут ішінде қатысушылардың бірде-біреуі аукционда жекешелендіру объектісін сатып алу ниетін растамайтын болса, жекешелендіру объектісінің бастапқы бағасы осы Қағиданың </w:t>
      </w:r>
      <w:r>
        <w:rPr>
          <w:rFonts w:ascii="Times New Roman"/>
          <w:b w:val="false"/>
          <w:i w:val="false"/>
          <w:color w:val="000000"/>
          <w:sz w:val="28"/>
        </w:rPr>
        <w:t>36-6-тармағына</w:t>
      </w:r>
      <w:r>
        <w:rPr>
          <w:rFonts w:ascii="Times New Roman"/>
          <w:b w:val="false"/>
          <w:i w:val="false"/>
          <w:color w:val="000000"/>
          <w:sz w:val="28"/>
        </w:rPr>
        <w:t xml:space="preserve"> сәйкес белгіленген қадамға азаяды;</w:t>
      </w:r>
      <w:r>
        <w:br/>
      </w:r>
      <w:r>
        <w:rPr>
          <w:rFonts w:ascii="Times New Roman"/>
          <w:b w:val="false"/>
          <w:i w:val="false"/>
          <w:color w:val="000000"/>
          <w:sz w:val="28"/>
        </w:rPr>
        <w:t>
      2) егер баға азайғаннан кейін бес минут ішінде қатысушылардың  бірде-біреуі жекешелендіру объектісін сатып алу ниетін растамайтын болса, жекешелендіру объектісінің соңғы жарияланған бағасы белгіленген қадаммен азаяды.</w:t>
      </w:r>
      <w:r>
        <w:br/>
      </w:r>
      <w:r>
        <w:rPr>
          <w:rFonts w:ascii="Times New Roman"/>
          <w:b w:val="false"/>
          <w:i w:val="false"/>
          <w:color w:val="000000"/>
          <w:sz w:val="28"/>
        </w:rPr>
        <w:t>
      Жарияланған баға бойынша жекешелендіру объектісін сатып алу ниетін бірінші болып растаған қатысушы сауда-саттықтың голландтық әдісі бойынша аукцион жеңімпазы болып танылады және осы жекешелендіру объектісі бойынша аукцион өткізілген болып танылады;</w:t>
      </w:r>
      <w:r>
        <w:br/>
      </w:r>
      <w:r>
        <w:rPr>
          <w:rFonts w:ascii="Times New Roman"/>
          <w:b w:val="false"/>
          <w:i w:val="false"/>
          <w:color w:val="000000"/>
          <w:sz w:val="28"/>
        </w:rPr>
        <w:t>
      3) егер жекешелендіру объектісінің бағасы белгіленген ең төменгі мөлшерге жетсе және қатысушылардың бірде-біреуі жекешелендіру объектісін сатып алу ниетін растамаса, онда аукцион өткізілмеген болып танылады.</w:t>
      </w:r>
      <w:r>
        <w:br/>
      </w:r>
      <w:r>
        <w:rPr>
          <w:rFonts w:ascii="Times New Roman"/>
          <w:b w:val="false"/>
          <w:i w:val="false"/>
          <w:color w:val="000000"/>
          <w:sz w:val="28"/>
        </w:rPr>
        <w:t>
      Осы Қағиданың </w:t>
      </w:r>
      <w:r>
        <w:rPr>
          <w:rFonts w:ascii="Times New Roman"/>
          <w:b w:val="false"/>
          <w:i w:val="false"/>
          <w:color w:val="000000"/>
          <w:sz w:val="28"/>
        </w:rPr>
        <w:t>36-4-тармағының</w:t>
      </w:r>
      <w:r>
        <w:rPr>
          <w:rFonts w:ascii="Times New Roman"/>
          <w:b w:val="false"/>
          <w:i w:val="false"/>
          <w:color w:val="000000"/>
          <w:sz w:val="28"/>
        </w:rPr>
        <w:t xml:space="preserve"> төртінші бөлігінде, </w:t>
      </w:r>
      <w:r>
        <w:rPr>
          <w:rFonts w:ascii="Times New Roman"/>
          <w:b w:val="false"/>
          <w:i w:val="false"/>
          <w:color w:val="000000"/>
          <w:sz w:val="28"/>
        </w:rPr>
        <w:t>36-5-тармағында</w:t>
      </w:r>
      <w:r>
        <w:rPr>
          <w:rFonts w:ascii="Times New Roman"/>
          <w:b w:val="false"/>
          <w:i w:val="false"/>
          <w:color w:val="000000"/>
          <w:sz w:val="28"/>
        </w:rPr>
        <w:t>, </w:t>
      </w:r>
      <w:r>
        <w:rPr>
          <w:rFonts w:ascii="Times New Roman"/>
          <w:b w:val="false"/>
          <w:i w:val="false"/>
          <w:color w:val="000000"/>
          <w:sz w:val="28"/>
        </w:rPr>
        <w:t>36-7-тармағының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36-8-тармағының</w:t>
      </w:r>
      <w:r>
        <w:rPr>
          <w:rFonts w:ascii="Times New Roman"/>
          <w:b w:val="false"/>
          <w:i w:val="false"/>
          <w:color w:val="000000"/>
          <w:sz w:val="28"/>
        </w:rPr>
        <w:t xml:space="preserve"> 3) тармақшасында көрсетілген жағдайларда сатушы тізілімнің веб-порталынан басып шығарылатын аукционның өткізілмегені туралы актіге қол қояды.</w:t>
      </w:r>
      <w:r>
        <w:br/>
      </w:r>
      <w:r>
        <w:rPr>
          <w:rFonts w:ascii="Times New Roman"/>
          <w:b w:val="false"/>
          <w:i w:val="false"/>
          <w:color w:val="000000"/>
          <w:sz w:val="28"/>
        </w:rPr>
        <w:t>
</w:t>
      </w:r>
      <w:r>
        <w:rPr>
          <w:rFonts w:ascii="Times New Roman"/>
          <w:b w:val="false"/>
          <w:i w:val="false"/>
          <w:color w:val="000000"/>
          <w:sz w:val="28"/>
        </w:rPr>
        <w:t>
      36-9. Әрбір сатылған жекешелендіру объектісі бойынша аукцион нәтижелері аукцион нәтижелері туралы электронды хаттамамен ресімделеді, оған сатушы және жеңімпаз ЭЦҚ-ны пайдалана отырып, аукцион аяқталғаннан кейін жиырма төрт сағат ішінде тізілімнің веб-порталында қол қояды.</w:t>
      </w:r>
      <w:r>
        <w:br/>
      </w:r>
      <w:r>
        <w:rPr>
          <w:rFonts w:ascii="Times New Roman"/>
          <w:b w:val="false"/>
          <w:i w:val="false"/>
          <w:color w:val="000000"/>
          <w:sz w:val="28"/>
        </w:rPr>
        <w:t>
</w:t>
      </w:r>
      <w:r>
        <w:rPr>
          <w:rFonts w:ascii="Times New Roman"/>
          <w:b w:val="false"/>
          <w:i w:val="false"/>
          <w:color w:val="000000"/>
          <w:sz w:val="28"/>
        </w:rPr>
        <w:t>
      36-10. Аукцион нәтижелері туралы хаттама аукцион нәтижелерін және жеңімпаз бен сатушының жекешелендіру объектісін сату бағасы бойынша сатып алу-сату шартына қол қою міндеттерін белгілейтін құжат болып табылады. Жеңімпазбен сатып алу-сату шартына аукцион өткізілген күннен бастап күнтізбелік он күннен аспайтын мерзімде қол қойылады.</w:t>
      </w:r>
      <w:r>
        <w:br/>
      </w:r>
      <w:r>
        <w:rPr>
          <w:rFonts w:ascii="Times New Roman"/>
          <w:b w:val="false"/>
          <w:i w:val="false"/>
          <w:color w:val="000000"/>
          <w:sz w:val="28"/>
        </w:rPr>
        <w:t>
</w:t>
      </w:r>
      <w:r>
        <w:rPr>
          <w:rFonts w:ascii="Times New Roman"/>
          <w:b w:val="false"/>
          <w:i w:val="false"/>
          <w:color w:val="000000"/>
          <w:sz w:val="28"/>
        </w:rPr>
        <w:t>
      36-11. Егер жеңімпаз аукцион нәтижелері туралы электрондық хаттамаға не сатып алу-сату шартына осы Қағиданың 36-9 және </w:t>
      </w:r>
      <w:r>
        <w:rPr>
          <w:rFonts w:ascii="Times New Roman"/>
          <w:b w:val="false"/>
          <w:i w:val="false"/>
          <w:color w:val="000000"/>
          <w:sz w:val="28"/>
        </w:rPr>
        <w:t>36-10-тармақтарында</w:t>
      </w:r>
      <w:r>
        <w:rPr>
          <w:rFonts w:ascii="Times New Roman"/>
          <w:b w:val="false"/>
          <w:i w:val="false"/>
          <w:color w:val="000000"/>
          <w:sz w:val="28"/>
        </w:rPr>
        <w:t xml:space="preserve"> көрсетілген мерзімдерде қол қоюдан бас тартқан жағдайда, сатушы тізілім веб-порталынан басып шығарылатын аукцион нәтижелерінің күшін жою туралы актіге қол қояды және осы жекешелендіру объектісі сауда-саттыққа тағы да шығарылады.</w:t>
      </w:r>
      <w:r>
        <w:br/>
      </w:r>
      <w:r>
        <w:rPr>
          <w:rFonts w:ascii="Times New Roman"/>
          <w:b w:val="false"/>
          <w:i w:val="false"/>
          <w:color w:val="000000"/>
          <w:sz w:val="28"/>
        </w:rPr>
        <w:t>
</w:t>
      </w:r>
      <w:r>
        <w:rPr>
          <w:rFonts w:ascii="Times New Roman"/>
          <w:b w:val="false"/>
          <w:i w:val="false"/>
          <w:color w:val="000000"/>
          <w:sz w:val="28"/>
        </w:rPr>
        <w:t>
      36-12. Тізілім веб-порталының қызмет етуін мемлекеттік мүлікті есепке алу саласындағы бірыңғай оператор (бұдан әрі – бірыңғай оператор) қамтамасыз етеді.</w:t>
      </w:r>
      <w:r>
        <w:br/>
      </w:r>
      <w:r>
        <w:rPr>
          <w:rFonts w:ascii="Times New Roman"/>
          <w:b w:val="false"/>
          <w:i w:val="false"/>
          <w:color w:val="000000"/>
          <w:sz w:val="28"/>
        </w:rPr>
        <w:t>
</w:t>
      </w:r>
      <w:r>
        <w:rPr>
          <w:rFonts w:ascii="Times New Roman"/>
          <w:b w:val="false"/>
          <w:i w:val="false"/>
          <w:color w:val="000000"/>
          <w:sz w:val="28"/>
        </w:rPr>
        <w:t>
      36-13. Аукцион барысында аукционға қатысуға кедергі болатын техникалық ақаулықтар туындаған кезде қатысушы:</w:t>
      </w:r>
      <w:r>
        <w:br/>
      </w: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хабардар етеді;</w:t>
      </w:r>
      <w:r>
        <w:br/>
      </w: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хабардар етеді.</w:t>
      </w:r>
      <w:r>
        <w:br/>
      </w:r>
      <w:r>
        <w:rPr>
          <w:rFonts w:ascii="Times New Roman"/>
          <w:b w:val="false"/>
          <w:i w:val="false"/>
          <w:color w:val="000000"/>
          <w:sz w:val="28"/>
        </w:rPr>
        <w:t>
</w:t>
      </w:r>
      <w:r>
        <w:rPr>
          <w:rFonts w:ascii="Times New Roman"/>
          <w:b w:val="false"/>
          <w:i w:val="false"/>
          <w:color w:val="000000"/>
          <w:sz w:val="28"/>
        </w:rPr>
        <w:t>
      36-14. Бірыңғай оператор техникалық ақаулықтардың болуы фактісін тіркейді және олар тізілім веб-порталы жағында болған кезде ақпаратты тізілім веб-порталында орналастыру жолымен аукционға қатысушылардың барлығын хабардар етеді.</w:t>
      </w:r>
      <w:r>
        <w:br/>
      </w:r>
      <w:r>
        <w:rPr>
          <w:rFonts w:ascii="Times New Roman"/>
          <w:b w:val="false"/>
          <w:i w:val="false"/>
          <w:color w:val="000000"/>
          <w:sz w:val="28"/>
        </w:rPr>
        <w:t>
</w:t>
      </w:r>
      <w:r>
        <w:rPr>
          <w:rFonts w:ascii="Times New Roman"/>
          <w:b w:val="false"/>
          <w:i w:val="false"/>
          <w:color w:val="000000"/>
          <w:sz w:val="28"/>
        </w:rPr>
        <w:t>
      36-15. Қатысушының компьютерлік және/немесе телекоммуникация жабдығының техникалық ақаулықтар болғанда аукцион жалғаса береді.</w:t>
      </w:r>
      <w:r>
        <w:br/>
      </w:r>
      <w:r>
        <w:rPr>
          <w:rFonts w:ascii="Times New Roman"/>
          <w:b w:val="false"/>
          <w:i w:val="false"/>
          <w:color w:val="000000"/>
          <w:sz w:val="28"/>
        </w:rPr>
        <w:t>
</w:t>
      </w:r>
      <w:r>
        <w:rPr>
          <w:rFonts w:ascii="Times New Roman"/>
          <w:b w:val="false"/>
          <w:i w:val="false"/>
          <w:color w:val="000000"/>
          <w:sz w:val="28"/>
        </w:rPr>
        <w:t>
      36-16. Аукционды жүргізуге немесе аукционды жүргізу рәсіміне кедергі болатын осы Қағиданың </w:t>
      </w:r>
      <w:r>
        <w:rPr>
          <w:rFonts w:ascii="Times New Roman"/>
          <w:b w:val="false"/>
          <w:i w:val="false"/>
          <w:color w:val="000000"/>
          <w:sz w:val="28"/>
        </w:rPr>
        <w:t>36-14-тармағында</w:t>
      </w:r>
      <w:r>
        <w:rPr>
          <w:rFonts w:ascii="Times New Roman"/>
          <w:b w:val="false"/>
          <w:i w:val="false"/>
          <w:color w:val="000000"/>
          <w:sz w:val="28"/>
        </w:rPr>
        <w:t xml:space="preserve"> көрсетілген тізілім веб-порталының техникалық ақаулықтар фактісі болған жағдайда, бірыңғай оператор бұл туралы сатушыға жазбаша түрде хабарлайды, ал сатушы осы аукционның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 отырып, аукционды бірыңғай оператор техникалық ақаулықты жойған күннен кейін келесі үш жұмыс күнінің біреуіне ауыстырады.»;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«Егер коммерциялық тендерде екi және одан көп қатысушының ұсынысы бірдей ең жоғарғы бағаға ие болса және тендер шарттарын қанағаттандырса, онда осы қатысушылардың арасында коммерциялық тендердің жеңімпазы болып өтінімі ұсынысы бірдей ең жоғарғы бағаға ие болған және тендер шарттарын қанағаттандыратын қатысушылардың басқа өтінімдерінен бұрын қабылданған қатысушы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«Егер инвестициялық тендерде екi және одан көп қатысушының инвестициялық бағдарламалары инвестициялар және басқа да факторлар бойынша ұсыныстары бірдей болса және тендер шарттарын қанағаттандырса, онда өтінімі қатысушылардың басқа өтінімдерінен бұрын қабылданған, инвестициялық жобалары инвестициялар мен басқа да факторлар бойынша бірдей ұсынысты қамтитын және тендер талаптарын қанағаттандыратын қатысушы инвестициялық тендердің жеңімпазы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«63. Ұйымдастырушының және/немесе бірыңғай оператордың қызметтеріне ақы төлеу сатушының жекешелендіру бойынша сауда-саттықты дайындауға және өткізуге жұмсалатын шығыстарына қосылады.»;</w:t>
      </w:r>
      <w:r>
        <w:br/>
      </w:r>
      <w:r>
        <w:rPr>
          <w:rFonts w:ascii="Times New Roman"/>
          <w:b w:val="false"/>
          <w:i w:val="false"/>
          <w:color w:val="000000"/>
          <w:sz w:val="28"/>
        </w:rPr>
        <w:t>
</w:t>
      </w:r>
      <w:r>
        <w:rPr>
          <w:rFonts w:ascii="Times New Roman"/>
          <w:b w:val="false"/>
          <w:i w:val="false"/>
          <w:color w:val="000000"/>
          <w:sz w:val="28"/>
        </w:rPr>
        <w:t>
      мынадай мазмұндағы 11-бөліммен толықтырылсын:</w:t>
      </w:r>
      <w:r>
        <w:br/>
      </w:r>
      <w:r>
        <w:rPr>
          <w:rFonts w:ascii="Times New Roman"/>
          <w:b w:val="false"/>
          <w:i w:val="false"/>
          <w:color w:val="000000"/>
          <w:sz w:val="28"/>
        </w:rPr>
        <w:t>
      «11. Тiкелей атаулы сату</w:t>
      </w:r>
      <w:r>
        <w:br/>
      </w:r>
      <w:r>
        <w:rPr>
          <w:rFonts w:ascii="Times New Roman"/>
          <w:b w:val="false"/>
          <w:i w:val="false"/>
          <w:color w:val="000000"/>
          <w:sz w:val="28"/>
        </w:rPr>
        <w:t>
</w:t>
      </w:r>
      <w:r>
        <w:rPr>
          <w:rFonts w:ascii="Times New Roman"/>
          <w:b w:val="false"/>
          <w:i w:val="false"/>
          <w:color w:val="000000"/>
          <w:sz w:val="28"/>
        </w:rPr>
        <w:t>
      72. Сатып алу құқығымен мүлiктiк жалдауға (жалға алуға) немесе сенiмгерлікпен басқаруға тиiсiнше жалдаушыға (жалға алушыға) немесе сенiмгерлікпен басқарушыға берiлген объектiлер тiкелей атаулы сатуға жатады.</w:t>
      </w:r>
      <w:r>
        <w:br/>
      </w:r>
      <w:r>
        <w:rPr>
          <w:rFonts w:ascii="Times New Roman"/>
          <w:b w:val="false"/>
          <w:i w:val="false"/>
          <w:color w:val="000000"/>
          <w:sz w:val="28"/>
        </w:rPr>
        <w:t>
      Жекешелендіру объектілерін жалдаушыларға (жалға алушыларға) және сенімгерлікпен басқарушыларға сатуға олар тиісті шартты тиісінше орындаған жағдайда ғана жол беріледі.</w:t>
      </w:r>
      <w:r>
        <w:br/>
      </w:r>
      <w:r>
        <w:rPr>
          <w:rFonts w:ascii="Times New Roman"/>
          <w:b w:val="false"/>
          <w:i w:val="false"/>
          <w:color w:val="000000"/>
          <w:sz w:val="28"/>
        </w:rPr>
        <w:t>
</w:t>
      </w:r>
      <w:r>
        <w:rPr>
          <w:rFonts w:ascii="Times New Roman"/>
          <w:b w:val="false"/>
          <w:i w:val="false"/>
          <w:color w:val="000000"/>
          <w:sz w:val="28"/>
        </w:rPr>
        <w:t>
      73. Егер жекешелендiру объектiсiн сату шарттары мүлiктiк жалдау (жалға алу) шартында немесе сенiмгерлік басқаруға беру туралы шартта көзделмеген болса, олар тараптардың келiсiмiмен айқындалады.</w:t>
      </w:r>
      <w:r>
        <w:br/>
      </w:r>
      <w:r>
        <w:rPr>
          <w:rFonts w:ascii="Times New Roman"/>
          <w:b w:val="false"/>
          <w:i w:val="false"/>
          <w:color w:val="000000"/>
          <w:sz w:val="28"/>
        </w:rPr>
        <w:t>
</w:t>
      </w:r>
      <w:r>
        <w:rPr>
          <w:rFonts w:ascii="Times New Roman"/>
          <w:b w:val="false"/>
          <w:i w:val="false"/>
          <w:color w:val="000000"/>
          <w:sz w:val="28"/>
        </w:rPr>
        <w:t>
      74. Объектіні сату Қазақстан Республикасындағы бағалау қызметі туралы заңнамаға сәйкес сенімгерлік басқару не мүлiктiк жалдау (жалға алу) шартын жасау сәтінде айқындалатын нарықтық құны бойынша сатып алу-сату шартын жасау арқылы жүзеге асырылады.</w:t>
      </w:r>
      <w:r>
        <w:br/>
      </w:r>
      <w:r>
        <w:rPr>
          <w:rFonts w:ascii="Times New Roman"/>
          <w:b w:val="false"/>
          <w:i w:val="false"/>
          <w:color w:val="000000"/>
          <w:sz w:val="28"/>
        </w:rPr>
        <w:t>
      Мүлiктiк жалдау (жалға алу) немесе сенімгерлік басқару мерзімі ішінде нарықтық құн инфляция деңгейіне сәйкес индекстеуге жатады және сатып алу-сату шарты жасалған күннен кейін үш жылдан аспайтын мерзімге бөліп-бөліп төлей отырып төленуі мүмкін. Жекешелендіру объектісін бөліп-бөліп төлей отырып, нарықтық құны бойынша сатып алу мүмкіндігі сатып алу құқығымен мүлiктiк жалдау (жалға алу) немесе сенімгерлік басқаруға беру жөніндегі тендердің шарттарына енгізіледі. Нарықтық бағаны бөліп-бөліп төлеудің мерзімі мен тәртібі сатып алу-сату шартында ескертіледі.»;</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25.04.2015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наурыздағы </w:t>
      </w:r>
      <w:r>
        <w:br/>
      </w:r>
      <w:r>
        <w:rPr>
          <w:rFonts w:ascii="Times New Roman"/>
          <w:b w:val="false"/>
          <w:i w:val="false"/>
          <w:color w:val="000000"/>
          <w:sz w:val="28"/>
        </w:rPr>
        <w:t xml:space="preserve">
№ 198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Жекешелендіру объектілерін</w:t>
      </w:r>
      <w:r>
        <w:br/>
      </w:r>
      <w:r>
        <w:rPr>
          <w:rFonts w:ascii="Times New Roman"/>
          <w:b w:val="false"/>
          <w:i w:val="false"/>
          <w:color w:val="000000"/>
          <w:sz w:val="28"/>
        </w:rPr>
        <w:t xml:space="preserve">
сату қағидасына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Жекешелендіру объектілерін сату бойынша ______________ қатысуға</w:t>
      </w:r>
      <w:r>
        <w:br/>
      </w:r>
      <w:r>
        <w:rPr>
          <w:rFonts w:ascii="Times New Roman"/>
          <w:b w:val="false"/>
          <w:i w:val="false"/>
          <w:color w:val="000000"/>
          <w:sz w:val="28"/>
        </w:rPr>
        <w:t>
                                   (сауда-саттық нысаны көрсетіледі)</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Жекешелендіру объектісінің (объектілерінің) сатылуы туралы</w:t>
      </w:r>
      <w:r>
        <w:br/>
      </w:r>
      <w:r>
        <w:rPr>
          <w:rFonts w:ascii="Times New Roman"/>
          <w:b w:val="false"/>
          <w:i w:val="false"/>
          <w:color w:val="000000"/>
          <w:sz w:val="28"/>
        </w:rPr>
        <w:t>
жарияланған хабарламаны қарап және сату қағидаларымен танысып,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немесе заңды тұлғаның атауы және заңды тұлғаның</w:t>
      </w:r>
      <w:r>
        <w:br/>
      </w:r>
      <w:r>
        <w:rPr>
          <w:rFonts w:ascii="Times New Roman"/>
          <w:b w:val="false"/>
          <w:i w:val="false"/>
          <w:color w:val="000000"/>
          <w:sz w:val="28"/>
        </w:rPr>
        <w:t>
   басшысының немесе заңды тұлғаның сенімхат негізінде әрекет ететін</w:t>
      </w:r>
      <w:r>
        <w:br/>
      </w:r>
      <w:r>
        <w:rPr>
          <w:rFonts w:ascii="Times New Roman"/>
          <w:b w:val="false"/>
          <w:i w:val="false"/>
          <w:color w:val="000000"/>
          <w:sz w:val="28"/>
        </w:rPr>
        <w:t>
                         өкілінің Т.А.Ә.)</w:t>
      </w:r>
      <w:r>
        <w:br/>
      </w:r>
      <w:r>
        <w:rPr>
          <w:rFonts w:ascii="Times New Roman"/>
          <w:b w:val="false"/>
          <w:i w:val="false"/>
          <w:color w:val="000000"/>
          <w:sz w:val="28"/>
        </w:rPr>
        <w:t>
___________20____жылғы «___»_______ _____________мына мекенжай</w:t>
      </w:r>
      <w:r>
        <w:br/>
      </w:r>
      <w:r>
        <w:rPr>
          <w:rFonts w:ascii="Times New Roman"/>
          <w:b w:val="false"/>
          <w:i w:val="false"/>
          <w:color w:val="000000"/>
          <w:sz w:val="28"/>
        </w:rPr>
        <w:t>
бойынша ____________________________________________________ болатын</w:t>
      </w:r>
      <w:r>
        <w:br/>
      </w:r>
      <w:r>
        <w:rPr>
          <w:rFonts w:ascii="Times New Roman"/>
          <w:b w:val="false"/>
          <w:i w:val="false"/>
          <w:color w:val="000000"/>
          <w:sz w:val="28"/>
        </w:rPr>
        <w:t>
сауда-саттықта қатысуға ниет білдіреді.</w:t>
      </w:r>
      <w:r>
        <w:br/>
      </w:r>
      <w:r>
        <w:rPr>
          <w:rFonts w:ascii="Times New Roman"/>
          <w:b w:val="false"/>
          <w:i w:val="false"/>
          <w:color w:val="000000"/>
          <w:sz w:val="28"/>
        </w:rPr>
        <w:t>
      2. Мен (біз) сауда-саттықта қатысу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мүлік жөніндегі уәкілетті орган не жергілікті</w:t>
      </w:r>
      <w:r>
        <w:br/>
      </w:r>
      <w:r>
        <w:rPr>
          <w:rFonts w:ascii="Times New Roman"/>
          <w:b w:val="false"/>
          <w:i w:val="false"/>
          <w:color w:val="000000"/>
          <w:sz w:val="28"/>
        </w:rPr>
        <w:t>
                    атқарушы орган көрсетіледі)</w:t>
      </w:r>
      <w:r>
        <w:br/>
      </w:r>
      <w:r>
        <w:rPr>
          <w:rFonts w:ascii="Times New Roman"/>
          <w:b w:val="false"/>
          <w:i w:val="false"/>
          <w:color w:val="000000"/>
          <w:sz w:val="28"/>
        </w:rPr>
        <w:t>
_____________ депозиттік шотына жалпы сомасы ____________ көрсетіледі</w:t>
      </w:r>
      <w:r>
        <w:br/>
      </w:r>
      <w:r>
        <w:rPr>
          <w:rFonts w:ascii="Times New Roman"/>
          <w:b w:val="false"/>
          <w:i w:val="false"/>
          <w:color w:val="000000"/>
          <w:sz w:val="28"/>
        </w:rPr>
        <w:t>
                                               (цифрмен)</w:t>
      </w:r>
      <w:r>
        <w:br/>
      </w:r>
      <w:r>
        <w:rPr>
          <w:rFonts w:ascii="Times New Roman"/>
          <w:b w:val="false"/>
          <w:i w:val="false"/>
          <w:color w:val="000000"/>
          <w:sz w:val="28"/>
        </w:rPr>
        <w:t>
(___________) теңге_______кепілдік жарнаны (жарналарды) енгіздім (к).</w:t>
      </w:r>
      <w:r>
        <w:br/>
      </w:r>
      <w:r>
        <w:rPr>
          <w:rFonts w:ascii="Times New Roman"/>
          <w:b w:val="false"/>
          <w:i w:val="false"/>
          <w:color w:val="000000"/>
          <w:sz w:val="28"/>
        </w:rPr>
        <w:t>
(сомасы таратып      (саны)</w:t>
      </w:r>
      <w:r>
        <w:br/>
      </w:r>
      <w:r>
        <w:rPr>
          <w:rFonts w:ascii="Times New Roman"/>
          <w:b w:val="false"/>
          <w:i w:val="false"/>
          <w:color w:val="000000"/>
          <w:sz w:val="28"/>
        </w:rPr>
        <w:t>
    жазылады)</w:t>
      </w:r>
      <w:r>
        <w:br/>
      </w:r>
      <w:r>
        <w:rPr>
          <w:rFonts w:ascii="Times New Roman"/>
          <w:b w:val="false"/>
          <w:i w:val="false"/>
          <w:color w:val="000000"/>
          <w:sz w:val="28"/>
        </w:rPr>
        <w:t>
Қазақстан Республикасы Қаржы министрлігінің Қазынашылық комитетіндегі</w:t>
      </w:r>
      <w:r>
        <w:br/>
      </w:r>
      <w:r>
        <w:rPr>
          <w:rFonts w:ascii="Times New Roman"/>
          <w:b w:val="false"/>
          <w:i w:val="false"/>
          <w:color w:val="000000"/>
          <w:sz w:val="28"/>
        </w:rPr>
        <w:t>
ЖСК № __________, БСН ________, төлем тағайындау коды _____, Кбе ______, мекеме коды _______</w:t>
      </w:r>
    </w:p>
    <w:p>
      <w:pPr>
        <w:spacing w:after="0"/>
        <w:ind w:left="0"/>
        <w:jc w:val="both"/>
      </w:pPr>
      <w:r>
        <w:rPr>
          <w:rFonts w:ascii="Times New Roman"/>
          <w:b w:val="false"/>
          <w:i w:val="false"/>
          <w:color w:val="000000"/>
          <w:sz w:val="28"/>
        </w:rPr>
        <w:t>      Кепілдік жарнасы енгізілген жекешелендіру объектілері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6065"/>
        <w:gridCol w:w="5800"/>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объектісінің атауы</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 кепілдік жарнасының сомасы,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кепілдік жарналары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207"/>
        <w:gridCol w:w="2894"/>
        <w:gridCol w:w="2915"/>
        <w:gridCol w:w="2915"/>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жарнасының тағайындау және сауда-саттықта қатысу үшін кепілдік жарнасы енгізілген жекешелендіру объектісінің атауы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жарнаның сомасы,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Мен (біз) мыналардың:</w:t>
      </w:r>
      <w:r>
        <w:br/>
      </w:r>
      <w:r>
        <w:rPr>
          <w:rFonts w:ascii="Times New Roman"/>
          <w:b w:val="false"/>
          <w:i w:val="false"/>
          <w:color w:val="000000"/>
          <w:sz w:val="28"/>
        </w:rPr>
        <w:t>
      1) Қазақстан Республикасының заңнамалық актілеріне немесе құрылтайшы құжаттарына сәйкес оларды жүзеге асыру объектінің сауда-саттықта сатылу шарты болып табылатын қызмет түрлерімен шұғылдануға құқығы жоқ заңды тұлға;</w:t>
      </w:r>
      <w:r>
        <w:br/>
      </w:r>
      <w:r>
        <w:rPr>
          <w:rFonts w:ascii="Times New Roman"/>
          <w:b w:val="false"/>
          <w:i w:val="false"/>
          <w:color w:val="000000"/>
          <w:sz w:val="28"/>
        </w:rPr>
        <w:t>
      2) ұйымдастырушы аукционға қатысушы бола алмайтыны туралы хабардармын (мыз).</w:t>
      </w:r>
      <w:r>
        <w:br/>
      </w:r>
      <w:r>
        <w:rPr>
          <w:rFonts w:ascii="Times New Roman"/>
          <w:b w:val="false"/>
          <w:i w:val="false"/>
          <w:color w:val="000000"/>
          <w:sz w:val="28"/>
        </w:rPr>
        <w:t>
      4. Қатысушыға қойылатын талаптарға мен (біз) сәйкес емес екенім (із) анықталған жағдайда, мен (біз) сауда-саттықта қатысу құқығынан айырылуымен,  мен (біз) қол қойған сауда-саттық нәтижелері туралы хаттама және сатып алу-сату шарты жарамсыз деп танылуымен келісемін (із).</w:t>
      </w:r>
      <w:r>
        <w:br/>
      </w:r>
      <w:r>
        <w:rPr>
          <w:rFonts w:ascii="Times New Roman"/>
          <w:b w:val="false"/>
          <w:i w:val="false"/>
          <w:color w:val="000000"/>
          <w:sz w:val="28"/>
        </w:rPr>
        <w:t>
      5. Егер мен (біз) сауда-саттық жеңімпаз(дар)ы деп танылған жағдайда өзімізге сауда-саттық нәтижелері туралы хаттамаға _____________________________________________________________________</w:t>
      </w:r>
      <w:r>
        <w:br/>
      </w:r>
      <w:r>
        <w:rPr>
          <w:rFonts w:ascii="Times New Roman"/>
          <w:b w:val="false"/>
          <w:i w:val="false"/>
          <w:color w:val="000000"/>
          <w:sz w:val="28"/>
        </w:rPr>
        <w:t>
                  (сауда-саттық нысаны көрсетіледі)</w:t>
      </w:r>
      <w:r>
        <w:br/>
      </w:r>
      <w:r>
        <w:rPr>
          <w:rFonts w:ascii="Times New Roman"/>
          <w:b w:val="false"/>
          <w:i w:val="false"/>
          <w:color w:val="000000"/>
          <w:sz w:val="28"/>
        </w:rPr>
        <w:t>
өткізілген күні қол қою және ____________________ өткен күннен бастап</w:t>
      </w:r>
      <w:r>
        <w:br/>
      </w:r>
      <w:r>
        <w:rPr>
          <w:rFonts w:ascii="Times New Roman"/>
          <w:b w:val="false"/>
          <w:i w:val="false"/>
          <w:color w:val="000000"/>
          <w:sz w:val="28"/>
        </w:rPr>
        <w:t>
                        (сауда-саттық нысаны көрсетіледі)</w:t>
      </w:r>
      <w:r>
        <w:br/>
      </w:r>
      <w:r>
        <w:rPr>
          <w:rFonts w:ascii="Times New Roman"/>
          <w:b w:val="false"/>
          <w:i w:val="false"/>
          <w:color w:val="000000"/>
          <w:sz w:val="28"/>
        </w:rPr>
        <w:t>
күнтізбелік он күн ішінде сатып алу-сату шартына қол қою міндеттемелерін аламыз.</w:t>
      </w:r>
      <w:r>
        <w:br/>
      </w:r>
      <w:r>
        <w:rPr>
          <w:rFonts w:ascii="Times New Roman"/>
          <w:b w:val="false"/>
          <w:i w:val="false"/>
          <w:color w:val="000000"/>
          <w:sz w:val="28"/>
        </w:rPr>
        <w:t>
      6. Мынадай:</w:t>
      </w:r>
      <w:r>
        <w:br/>
      </w:r>
      <w:r>
        <w:rPr>
          <w:rFonts w:ascii="Times New Roman"/>
          <w:b w:val="false"/>
          <w:i w:val="false"/>
          <w:color w:val="000000"/>
          <w:sz w:val="28"/>
        </w:rPr>
        <w:t>
      1) сауда-саттық өткізілетін күнге үш жұмыс күнінен аз уақыт қалғанда оған қатысудан бас тартқан;</w:t>
      </w:r>
      <w:r>
        <w:br/>
      </w:r>
      <w:r>
        <w:rPr>
          <w:rFonts w:ascii="Times New Roman"/>
          <w:b w:val="false"/>
          <w:i w:val="false"/>
          <w:color w:val="000000"/>
          <w:sz w:val="28"/>
        </w:rPr>
        <w:t>
      2) сауда-саттық нәтижелері туралы хаттамаға қол қоюдан бас тартқан;</w:t>
      </w:r>
      <w:r>
        <w:br/>
      </w:r>
      <w:r>
        <w:rPr>
          <w:rFonts w:ascii="Times New Roman"/>
          <w:b w:val="false"/>
          <w:i w:val="false"/>
          <w:color w:val="000000"/>
          <w:sz w:val="28"/>
        </w:rPr>
        <w:t>
      3) белгіленген мерзімде сатып алу-сату шартына қол қоюдан бас тартқан;</w:t>
      </w:r>
      <w:r>
        <w:br/>
      </w:r>
      <w:r>
        <w:rPr>
          <w:rFonts w:ascii="Times New Roman"/>
          <w:b w:val="false"/>
          <w:i w:val="false"/>
          <w:color w:val="000000"/>
          <w:sz w:val="28"/>
        </w:rPr>
        <w:t>
      4) сатып алу-сату шарты бойынша мен (біз) міндеттемелерді орындамаған және тиісінше орындамаған;</w:t>
      </w:r>
      <w:r>
        <w:br/>
      </w:r>
      <w:r>
        <w:rPr>
          <w:rFonts w:ascii="Times New Roman"/>
          <w:b w:val="false"/>
          <w:i w:val="false"/>
          <w:color w:val="000000"/>
          <w:sz w:val="28"/>
        </w:rPr>
        <w:t>
      5) менің (біздің) қатысушыға қойылатын талаптарға сәйкес емес екенім (екеніміз) анықталған жағдайларда мен (біз) енгізген кепілдік жарнаның сомасы қайтарылмауына және сатушыда қалатынына келісеміз.</w:t>
      </w:r>
      <w:r>
        <w:br/>
      </w:r>
      <w:r>
        <w:rPr>
          <w:rFonts w:ascii="Times New Roman"/>
          <w:b w:val="false"/>
          <w:i w:val="false"/>
          <w:color w:val="000000"/>
          <w:sz w:val="28"/>
        </w:rPr>
        <w:t>
      7. Осы өтінім сауда-саттық нәтижелері туралы хаттамамен бірге сатып алу-сату шарты жасалғанға дейін қолданылатын шарт күшіне ие.</w:t>
      </w:r>
      <w:r>
        <w:br/>
      </w:r>
      <w:r>
        <w:rPr>
          <w:rFonts w:ascii="Times New Roman"/>
          <w:b w:val="false"/>
          <w:i w:val="false"/>
          <w:color w:val="000000"/>
          <w:sz w:val="28"/>
        </w:rPr>
        <w:t>
      8. Өзім(із) туралы мынадай:</w:t>
      </w:r>
      <w:r>
        <w:br/>
      </w:r>
      <w:r>
        <w:rPr>
          <w:rFonts w:ascii="Times New Roman"/>
          <w:b w:val="false"/>
          <w:i w:val="false"/>
          <w:color w:val="000000"/>
          <w:sz w:val="28"/>
        </w:rPr>
        <w:t>
      Заңды тұлғалар үшін:</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Басшының Т.А.Ә. _______________________________________________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Телефон (факс) нөмірі: ________________________________________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ЖСК ___________________________________________________________</w:t>
      </w:r>
      <w:r>
        <w:br/>
      </w:r>
      <w:r>
        <w:rPr>
          <w:rFonts w:ascii="Times New Roman"/>
          <w:b w:val="false"/>
          <w:i w:val="false"/>
          <w:color w:val="000000"/>
          <w:sz w:val="28"/>
        </w:rPr>
        <w:t>
      БСК ___________________________________________________________</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Өтінімге мыналар қоса беріледі (аукционға өтінім бергенде толтырылмайды):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 қоса беріледі.</w:t>
      </w:r>
      <w:r>
        <w:br/>
      </w:r>
      <w:r>
        <w:rPr>
          <w:rFonts w:ascii="Times New Roman"/>
          <w:b w:val="false"/>
          <w:i w:val="false"/>
          <w:color w:val="000000"/>
          <w:sz w:val="28"/>
        </w:rPr>
        <w:t>
      Жеке тұлға үшін:</w:t>
      </w:r>
      <w:r>
        <w:br/>
      </w:r>
      <w:r>
        <w:rPr>
          <w:rFonts w:ascii="Times New Roman"/>
          <w:b w:val="false"/>
          <w:i w:val="false"/>
          <w:color w:val="000000"/>
          <w:sz w:val="28"/>
        </w:rPr>
        <w:t>
      Т.А.Ә.: 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Паспорт деректері 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Телефон (факс) нөмірі: ________________________________________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ЖСК ___________________________________________________________</w:t>
      </w:r>
      <w:r>
        <w:br/>
      </w:r>
      <w:r>
        <w:rPr>
          <w:rFonts w:ascii="Times New Roman"/>
          <w:b w:val="false"/>
          <w:i w:val="false"/>
          <w:color w:val="000000"/>
          <w:sz w:val="28"/>
        </w:rPr>
        <w:t>
      БСК ___________________________________________________________</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Өтінімге мыналар қоса беріледі (аукционға өтінім бергенде толтырылмайды):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 қоса беріледі.</w:t>
      </w:r>
      <w:r>
        <w:br/>
      </w:r>
      <w:r>
        <w:rPr>
          <w:rFonts w:ascii="Times New Roman"/>
          <w:b w:val="false"/>
          <w:i w:val="false"/>
          <w:color w:val="000000"/>
          <w:sz w:val="28"/>
        </w:rPr>
        <w:t>
      ________ ______________________________________________________</w:t>
      </w:r>
      <w:r>
        <w:br/>
      </w:r>
      <w:r>
        <w:rPr>
          <w:rFonts w:ascii="Times New Roman"/>
          <w:b w:val="false"/>
          <w:i w:val="false"/>
          <w:color w:val="000000"/>
          <w:sz w:val="28"/>
        </w:rPr>
        <w:t>
      (қолы) (жеке тұлғаның Т.А.Ә. немесе заңды тұлғаның атауы және</w:t>
      </w:r>
      <w:r>
        <w:br/>
      </w:r>
      <w:r>
        <w:rPr>
          <w:rFonts w:ascii="Times New Roman"/>
          <w:b w:val="false"/>
          <w:i w:val="false"/>
          <w:color w:val="000000"/>
          <w:sz w:val="28"/>
        </w:rPr>
        <w:t>
заңды тұлғаның басшысының немесе заңды тұлғаның сенімхат негізінде</w:t>
      </w:r>
      <w:r>
        <w:br/>
      </w:r>
      <w:r>
        <w:rPr>
          <w:rFonts w:ascii="Times New Roman"/>
          <w:b w:val="false"/>
          <w:i w:val="false"/>
          <w:color w:val="000000"/>
          <w:sz w:val="28"/>
        </w:rPr>
        <w:t>
әрекет ететін өкілінің Т.А.Ә.) 20__ ж. «___»____________.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 ж. «___»____________20__ ж. сағат «___» минутта қабылданды.</w:t>
      </w:r>
      <w:r>
        <w:br/>
      </w:r>
      <w:r>
        <w:rPr>
          <w:rFonts w:ascii="Times New Roman"/>
          <w:b w:val="false"/>
          <w:i w:val="false"/>
          <w:color w:val="000000"/>
          <w:sz w:val="28"/>
        </w:rPr>
        <w:t>
_________   ________________________________________________</w:t>
      </w:r>
      <w:r>
        <w:br/>
      </w:r>
      <w:r>
        <w:rPr>
          <w:rFonts w:ascii="Times New Roman"/>
          <w:b w:val="false"/>
          <w:i w:val="false"/>
          <w:color w:val="000000"/>
          <w:sz w:val="28"/>
        </w:rPr>
        <w:t>
  (қолы)       (өтінімді қабылдап алған адамның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