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c969" w14:textId="83fc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2014 - 2016 жылдарға арналған кепілдендірілген трансферт туралы" Қазақстан Республикасының Заңына өзгеріс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11 наурыздағы № 213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қорынан 2014 - 2016 жылдарға арналған кепілдендірілген трансферт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С.Ахметов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«Қазақстан Республикасының Ұлттық қорынан 2014 - 2016 жылдарға арналған кепілдендірілген трансферт туралы» Қазақстан Республикасының Заңына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2013 жылғы 4 желтоқсандағы «Егемен Қазақстан» және «Казахстанская правда» газеттерінде жарияланған «Қазақстан Республикасының Ұлттық қорынан 2014 - 2016 жылдарға арналған кепілдендірілген трансферт туралы» 2013 жылғы 29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1-баптың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 - 1 480 000 000 мың теңге;».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 2014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