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e96f" w14:textId="d0ee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наурыздағы № 225 қаулысы. Күші жойылды - Қазақстан Республикасы Үкіметінің 2020 жылғы 20 ақпандағы № 72 қаулысымен.</w:t>
      </w:r>
    </w:p>
    <w:p>
      <w:pPr>
        <w:spacing w:after="0"/>
        <w:ind w:left="0"/>
        <w:jc w:val="both"/>
      </w:pPr>
      <w:r>
        <w:rPr>
          <w:rFonts w:ascii="Times New Roman"/>
          <w:b w:val="false"/>
          <w:i w:val="false"/>
          <w:color w:val="ff0000"/>
          <w:sz w:val="28"/>
        </w:rPr>
        <w:t xml:space="preserve">
      Ескерту. Күші жойылды – ҚР Үкіметінің 20.02.2020 </w:t>
      </w:r>
      <w:r>
        <w:rPr>
          <w:rFonts w:ascii="Times New Roman"/>
          <w:b w:val="false"/>
          <w:i w:val="false"/>
          <w:color w:val="ff0000"/>
          <w:sz w:val="28"/>
        </w:rPr>
        <w:t>№ 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74, 1075-құжат)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Азық-түлік тауарларының өңірлік тұрақтандыру қорларын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Сатып алу интервенцияларын жүргізу үшін азық-түлік тауарларына бекітілген баға Комиссия шешімімен нарықтық баға деңгейінде белгіленеді.</w:t>
      </w:r>
    </w:p>
    <w:bookmarkEnd w:id="3"/>
    <w:bookmarkStart w:name="z6" w:id="4"/>
    <w:p>
      <w:pPr>
        <w:spacing w:after="0"/>
        <w:ind w:left="0"/>
        <w:jc w:val="both"/>
      </w:pPr>
      <w:r>
        <w:rPr>
          <w:rFonts w:ascii="Times New Roman"/>
          <w:b w:val="false"/>
          <w:i w:val="false"/>
          <w:color w:val="000000"/>
          <w:sz w:val="28"/>
        </w:rPr>
        <w:t>
      Тұрақтандыру қорын қалыптастыру кезінде делдалдарды болдырмау мақсатында азық-түлік тауарларын сатып алу отандық тауар өндірушілерден басым тәртіппен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"48. Тұрақтандыру қорының азық-түлік тауарларын тауар интервенциялары, азық-түлік тауарларын жаңарту үшін сатуды мамандандырылған ұйым өзінің өткізу нүктелері және (немесе) келісілген сауда үстемесімен сату туралы алдын ала шарттар жасасқан сауда желілері арқылы, сондай-ақ әлеуметтік маңызы бар азық-түлік тауарларын өндіру үшін қайта өңдеу кәсіпорындарына сатуды жүзеге асырады.</w:t>
      </w:r>
    </w:p>
    <w:bookmarkEnd w:id="5"/>
    <w:bookmarkStart w:name="z9" w:id="6"/>
    <w:p>
      <w:pPr>
        <w:spacing w:after="0"/>
        <w:ind w:left="0"/>
        <w:jc w:val="both"/>
      </w:pPr>
      <w:r>
        <w:rPr>
          <w:rFonts w:ascii="Times New Roman"/>
          <w:b w:val="false"/>
          <w:i w:val="false"/>
          <w:color w:val="000000"/>
          <w:sz w:val="28"/>
        </w:rPr>
        <w:t>
      Бұл ретте қайта өңдеу кәсіпорны өндірген дайын азық-түлік тауарының бағасы шекті рұқсат етілген бөлшек сауда бағасынан аспауы және мамандандырылған ұйым қайта өңдеу кәсіпорнымен жасасқан сату туралы шартта атап өтілуі тиіс.";</w:t>
      </w:r>
    </w:p>
    <w:bookmarkEnd w:id="6"/>
    <w:bookmarkStart w:name="z10" w:id="7"/>
    <w:p>
      <w:pPr>
        <w:spacing w:after="0"/>
        <w:ind w:left="0"/>
        <w:jc w:val="both"/>
      </w:pPr>
      <w:r>
        <w:rPr>
          <w:rFonts w:ascii="Times New Roman"/>
          <w:b w:val="false"/>
          <w:i w:val="false"/>
          <w:color w:val="000000"/>
          <w:sz w:val="28"/>
        </w:rPr>
        <w:t xml:space="preserve">
      2) көрсетілген Қағидалардың </w:t>
      </w:r>
      <w:r>
        <w:rPr>
          <w:rFonts w:ascii="Times New Roman"/>
          <w:b w:val="false"/>
          <w:i w:val="false"/>
          <w:color w:val="000000"/>
          <w:sz w:val="28"/>
        </w:rPr>
        <w:t>қосымшасында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"Тараптардың міндеттері" деген </w:t>
      </w:r>
      <w:r>
        <w:rPr>
          <w:rFonts w:ascii="Times New Roman"/>
          <w:b w:val="false"/>
          <w:i w:val="false"/>
          <w:color w:val="000000"/>
          <w:sz w:val="28"/>
        </w:rPr>
        <w:t>4-бөлімде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"3) делдалдарды болдырмау мақсатында азық-түлік тауарларын отандық тауар өндірушілерден басым тәртіппен сатып алуды жүзеге асыруға;";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"5) тұрақтандыру қорының азық-түлік тауарларын өзінің сауда нүктелері арқылы және/немесе келісілген сауда үстемесімен сату туралы алдын ала шарт жасасқан сауда желілері арқылы өткізуге, сондай-ақ әлеуметтік маңызы бар азық-түлік тауарларын өндіру үшін қайта өңдеу кәсіпорындарына өткізуге.</w:t>
      </w:r>
    </w:p>
    <w:bookmarkEnd w:id="10"/>
    <w:bookmarkStart w:name="z17" w:id="11"/>
    <w:p>
      <w:pPr>
        <w:spacing w:after="0"/>
        <w:ind w:left="0"/>
        <w:jc w:val="both"/>
      </w:pPr>
      <w:r>
        <w:rPr>
          <w:rFonts w:ascii="Times New Roman"/>
          <w:b w:val="false"/>
          <w:i w:val="false"/>
          <w:color w:val="000000"/>
          <w:sz w:val="28"/>
        </w:rPr>
        <w:t>
      Бұл ретте қайта өңдеу кәсіпорны өндірген дайын азық-түлік тауарының бағасы шекті рұқсат етілген бөлшек сауда бағасынан аспауы және мамандандырылған ұйым қайта өңдеу кәсіпорнымен жасасқан сату туралы шартта атап өтілуі тиіс;".</w:t>
      </w:r>
    </w:p>
    <w:bookmarkEnd w:id="11"/>
    <w:bookmarkStart w:name="z18" w:id="1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