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a859e" w14:textId="03a85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"Мемлекеттік резервті сақтауды жүзеге асыратын шаруашылық жүргізуші субъектілердің шығындарын өтеу, сондай-ақ төтенше жағдайлардың алдын алу және олардың зардаптарын жою, нарыққа реттеушілік ықпал ету және ізгілік көмек көрсету үшін шығарылатын мемлекеттік резервтің материалдық қүндылықтары үшін шығындарды өтеу ережесін бекіту туралы" 2007 жылғы 30 маусымдағы № 556 және "Бюджеттің атқарылуы және оған кассалық қызмет көрсету ережесін бекіту туралы" 2009 жылғы 26 ақпандағы № 220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 сәуірдегі № 306 қаулысы. Күші жойылды - Қазақстан Республикасы Үкіметінің 2015 жылғы 25 сәуірдегі № 325 қаулысымен</w:t>
      </w:r>
    </w:p>
    <w:p>
      <w:pPr>
        <w:spacing w:after="0"/>
        <w:ind w:left="0"/>
        <w:jc w:val="both"/>
      </w:pPr>
      <w:r>
        <w:rPr>
          <w:rFonts w:ascii="Times New Roman"/>
          <w:b w:val="false"/>
          <w:i w:val="false"/>
          <w:color w:val="ff0000"/>
          <w:sz w:val="28"/>
        </w:rPr>
        <w:t xml:space="preserve">      Ескерту. Күші жойылды - ҚР Үкіметінің 25.04.2015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күші жойылды - ҚР Үкіметінің 31.07.2014</w:t>
      </w:r>
      <w:r>
        <w:rPr>
          <w:rFonts w:ascii="Times New Roman"/>
          <w:b w:val="false"/>
          <w:i w:val="false"/>
          <w:color w:val="000000"/>
          <w:sz w:val="28"/>
        </w:rPr>
        <w:t> </w:t>
      </w:r>
      <w:r>
        <w:rPr>
          <w:rFonts w:ascii="Times New Roman"/>
          <w:b w:val="false"/>
          <w:i w:val="false"/>
          <w:color w:val="000000"/>
          <w:sz w:val="28"/>
        </w:rPr>
        <w:t>№ 865</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2)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12, 86-құжат):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Бюджеттің атқарылуы және оған кассалық қызмет көрсету </w:t>
      </w:r>
      <w:r>
        <w:rPr>
          <w:rFonts w:ascii="Times New Roman"/>
          <w:b w:val="false"/>
          <w:i w:val="false"/>
          <w:color w:val="000000"/>
          <w:sz w:val="28"/>
        </w:rPr>
        <w:t>ережесі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421-2 және 421-3-тармақтармен толықтырылсын:</w:t>
      </w:r>
      <w:r>
        <w:br/>
      </w:r>
      <w:r>
        <w:rPr>
          <w:rFonts w:ascii="Times New Roman"/>
          <w:b w:val="false"/>
          <w:i w:val="false"/>
          <w:color w:val="000000"/>
          <w:sz w:val="28"/>
        </w:rPr>
        <w:t>
</w:t>
      </w:r>
      <w:r>
        <w:rPr>
          <w:rFonts w:ascii="Times New Roman"/>
          <w:b w:val="false"/>
          <w:i w:val="false"/>
          <w:color w:val="000000"/>
          <w:sz w:val="28"/>
        </w:rPr>
        <w:t>
      «421-2. Табиғи және техногендік сипаттағы төтенше жағдайлардың алдын алу және нарыққа реттеушілік ықпал ету үшін мемлекеттік материалдық резервтен шығарылған материалдық құндылықтар үшін шығындарды өтеу Қазақстан Республикасы Үкіметінің шешімі негізінде шұғыл шығындарға арналған Қазақстан Республикасы Үкіметінің резервінен жүзеге асырылады.</w:t>
      </w:r>
      <w:r>
        <w:br/>
      </w:r>
      <w:r>
        <w:rPr>
          <w:rFonts w:ascii="Times New Roman"/>
          <w:b w:val="false"/>
          <w:i w:val="false"/>
          <w:color w:val="000000"/>
          <w:sz w:val="28"/>
        </w:rPr>
        <w:t>
</w:t>
      </w:r>
      <w:r>
        <w:rPr>
          <w:rFonts w:ascii="Times New Roman"/>
          <w:b w:val="false"/>
          <w:i w:val="false"/>
          <w:color w:val="000000"/>
          <w:sz w:val="28"/>
        </w:rPr>
        <w:t>
      421-3. Броннан шығару тәртібімен мемлекеттік материалдық резервтен шығарылған материалдық құндылықтар үшін шығындарды өтеу Қазақстан Республикасының Үкіметі мемлекеттік материалдық резервтің материалдық құндылықтарын броннан шығару туралы шешім қабылдаған күнінен бастап он екі ай ішінде жүзеге асырылады.».</w:t>
      </w:r>
      <w:r>
        <w:br/>
      </w:r>
      <w:r>
        <w:rPr>
          <w:rFonts w:ascii="Times New Roman"/>
          <w:b w:val="false"/>
          <w:i w:val="false"/>
          <w:color w:val="000000"/>
          <w:sz w:val="28"/>
        </w:rPr>
        <w:t>
      </w:t>
      </w:r>
      <w:r>
        <w:rPr>
          <w:rFonts w:ascii="Times New Roman"/>
          <w:b w:val="false"/>
          <w:i w:val="false"/>
          <w:color w:val="ff0000"/>
          <w:sz w:val="28"/>
        </w:rPr>
        <w:t>Ескерту. 1-тармаққа өзгеріс енгізілді - ҚР Үкіметінің 31.07.2014</w:t>
      </w:r>
      <w:r>
        <w:rPr>
          <w:rFonts w:ascii="Times New Roman"/>
          <w:b w:val="false"/>
          <w:i w:val="false"/>
          <w:color w:val="000000"/>
          <w:sz w:val="28"/>
        </w:rPr>
        <w:t> </w:t>
      </w:r>
      <w:r>
        <w:rPr>
          <w:rFonts w:ascii="Times New Roman"/>
          <w:b w:val="false"/>
          <w:i w:val="false"/>
          <w:color w:val="000000"/>
          <w:sz w:val="28"/>
        </w:rPr>
        <w:t>№ 865</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