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540b" w14:textId="60c5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сәуірдегі № 350 қаулысы. Күші жойылды - Қазақстан Республикасы Үкіметінің 2025 жылғы 21 мамырдағы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енгізіледi және 01.01.2025 бастап туындаған құқықтық қатынастарға қолданылады)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2009 ж., № 8, 28-құжат) мынадай толықтыру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"Бәйтерек" ұлттық басқарушы холдингі" акционерлiк қоғамының облигациялары.".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