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11b1d" w14:textId="6711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аккредиттеу ережесін бекіту туралы" Қазақстан Республикасы Үкіметінің 2009 жылғы 12 қазандағы № 1559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17 сәуірдегі № 366 қаулысы. Күші жойылды - Қазақстан Республикасы Үкіметінің 2015 жылғы 17 маусымдағы № 448 қаулысымен</w:t>
      </w:r>
    </w:p>
    <w:p>
      <w:pPr>
        <w:spacing w:after="0"/>
        <w:ind w:left="0"/>
        <w:jc w:val="both"/>
      </w:pPr>
      <w:r>
        <w:rPr>
          <w:rFonts w:ascii="Times New Roman"/>
          <w:b w:val="false"/>
          <w:i w:val="false"/>
          <w:color w:val="ff0000"/>
          <w:sz w:val="28"/>
        </w:rPr>
        <w:t xml:space="preserve">      Ескерту. Күші жойылды - ҚР Үкіметінің 17.06.2015 </w:t>
      </w:r>
      <w:r>
        <w:rPr>
          <w:rFonts w:ascii="Times New Roman"/>
          <w:b w:val="false"/>
          <w:i w:val="false"/>
          <w:color w:val="ff0000"/>
          <w:sz w:val="28"/>
        </w:rPr>
        <w:t>№ 448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«Денсаулық сақтау саласындағы аккредиттеу ережесін бекіту туралы» Қазақстан Республикасы Үкіметінің 2009 жылғы 12 қазандағы № 1559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42, 408-құжат)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Денсаулық сақтау саласындағы аккредиттеу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Денсаулық сақтау субъектілерінің қызметіне тәуелсіз сараптамалық бағалауды жүргізуге аккредиттеуден өту кезінде жеке тұлғалар аккредиттеуші органға мынадай құжаттарды:</w:t>
      </w:r>
      <w:r>
        <w:br/>
      </w:r>
      <w:r>
        <w:rPr>
          <w:rFonts w:ascii="Times New Roman"/>
          <w:b w:val="false"/>
          <w:i w:val="false"/>
          <w:color w:val="000000"/>
          <w:sz w:val="28"/>
        </w:rPr>
        <w:t>
</w:t>
      </w:r>
      <w:r>
        <w:rPr>
          <w:rFonts w:ascii="Times New Roman"/>
          <w:b w:val="false"/>
          <w:i w:val="false"/>
          <w:color w:val="000000"/>
          <w:sz w:val="28"/>
        </w:rPr>
        <w:t>
      1) уәкілетті орган бекіткен мамандықтар номенклатурасына сәйкес мәлімделген аккредиттеу саласын көрсете отырып, аккредиттеуші орган бекіткен нысан бойынша аккредиттеуден өтуге арналған өтінішті;</w:t>
      </w:r>
      <w:r>
        <w:br/>
      </w:r>
      <w:r>
        <w:rPr>
          <w:rFonts w:ascii="Times New Roman"/>
          <w:b w:val="false"/>
          <w:i w:val="false"/>
          <w:color w:val="000000"/>
          <w:sz w:val="28"/>
        </w:rPr>
        <w:t>
</w:t>
      </w:r>
      <w:r>
        <w:rPr>
          <w:rFonts w:ascii="Times New Roman"/>
          <w:b w:val="false"/>
          <w:i w:val="false"/>
          <w:color w:val="000000"/>
          <w:sz w:val="28"/>
        </w:rPr>
        <w:t>
      2) жеке куәлігінің көшірмесін;</w:t>
      </w:r>
      <w:r>
        <w:br/>
      </w:r>
      <w:r>
        <w:rPr>
          <w:rFonts w:ascii="Times New Roman"/>
          <w:b w:val="false"/>
          <w:i w:val="false"/>
          <w:color w:val="000000"/>
          <w:sz w:val="28"/>
        </w:rPr>
        <w:t>
</w:t>
      </w:r>
      <w:r>
        <w:rPr>
          <w:rFonts w:ascii="Times New Roman"/>
          <w:b w:val="false"/>
          <w:i w:val="false"/>
          <w:color w:val="000000"/>
          <w:sz w:val="28"/>
        </w:rPr>
        <w:t>
      3) жоғары кәсіптік медициналық немесе фармацевтикалық білімі туралы дипломның көшірмесін;</w:t>
      </w:r>
      <w:r>
        <w:br/>
      </w:r>
      <w:r>
        <w:rPr>
          <w:rFonts w:ascii="Times New Roman"/>
          <w:b w:val="false"/>
          <w:i w:val="false"/>
          <w:color w:val="000000"/>
          <w:sz w:val="28"/>
        </w:rPr>
        <w:t>
</w:t>
      </w:r>
      <w:r>
        <w:rPr>
          <w:rFonts w:ascii="Times New Roman"/>
          <w:b w:val="false"/>
          <w:i w:val="false"/>
          <w:color w:val="000000"/>
          <w:sz w:val="28"/>
        </w:rPr>
        <w:t>
      4) еңбек кітапшасының көшірмесін немесе осы Ереженің 8-1-тармағының 1), 2) немесе 3) тармақшаларына сәйкес жұмыс өтілін растайтын өзге де құжатты;</w:t>
      </w:r>
      <w:r>
        <w:br/>
      </w:r>
      <w:r>
        <w:rPr>
          <w:rFonts w:ascii="Times New Roman"/>
          <w:b w:val="false"/>
          <w:i w:val="false"/>
          <w:color w:val="000000"/>
          <w:sz w:val="28"/>
        </w:rPr>
        <w:t>
</w:t>
      </w:r>
      <w:r>
        <w:rPr>
          <w:rFonts w:ascii="Times New Roman"/>
          <w:b w:val="false"/>
          <w:i w:val="false"/>
          <w:color w:val="000000"/>
          <w:sz w:val="28"/>
        </w:rPr>
        <w:t>
      5) осы Ереженің 8-1-тармағының екінші, үшінші бөліктеріндегі талаптарды ескере отырып (клиникалық практиканы және фармацевтикалық қызметті жүзеге асыратын мамандар үшін) біліктілікті арттыру және (немесе) қайта даярлау туралы құжаттардың көшірмелерін;</w:t>
      </w:r>
      <w:r>
        <w:br/>
      </w:r>
      <w:r>
        <w:rPr>
          <w:rFonts w:ascii="Times New Roman"/>
          <w:b w:val="false"/>
          <w:i w:val="false"/>
          <w:color w:val="000000"/>
          <w:sz w:val="28"/>
        </w:rPr>
        <w:t>
</w:t>
      </w:r>
      <w:r>
        <w:rPr>
          <w:rFonts w:ascii="Times New Roman"/>
          <w:b w:val="false"/>
          <w:i w:val="false"/>
          <w:color w:val="000000"/>
          <w:sz w:val="28"/>
        </w:rPr>
        <w:t>
      6) бірінші немесе жоғары біліктілік санаттарының берілгені туралы сертификаттардың көшірмелерін (клиникалық практиканы жүзеге асыратын мамандар үшін);</w:t>
      </w:r>
      <w:r>
        <w:br/>
      </w:r>
      <w:r>
        <w:rPr>
          <w:rFonts w:ascii="Times New Roman"/>
          <w:b w:val="false"/>
          <w:i w:val="false"/>
          <w:color w:val="000000"/>
          <w:sz w:val="28"/>
        </w:rPr>
        <w:t>
</w:t>
      </w:r>
      <w:r>
        <w:rPr>
          <w:rFonts w:ascii="Times New Roman"/>
          <w:b w:val="false"/>
          <w:i w:val="false"/>
          <w:color w:val="000000"/>
          <w:sz w:val="28"/>
        </w:rPr>
        <w:t>
      7) ғылыми дәрежелерінің, атақтарының (бар болса) туралы құжаттардың көшірмелерін ұсынады.»;</w:t>
      </w:r>
      <w:r>
        <w:br/>
      </w:r>
      <w:r>
        <w:rPr>
          <w:rFonts w:ascii="Times New Roman"/>
          <w:b w:val="false"/>
          <w:i w:val="false"/>
          <w:color w:val="000000"/>
          <w:sz w:val="28"/>
        </w:rPr>
        <w:t>
</w:t>
      </w:r>
      <w:r>
        <w:rPr>
          <w:rFonts w:ascii="Times New Roman"/>
          <w:b w:val="false"/>
          <w:i w:val="false"/>
          <w:color w:val="000000"/>
          <w:sz w:val="28"/>
        </w:rPr>
        <w:t>
      мынадай мазмұндағы 8-1-тармақпен толықтырылсын:</w:t>
      </w:r>
      <w:r>
        <w:br/>
      </w:r>
      <w:r>
        <w:rPr>
          <w:rFonts w:ascii="Times New Roman"/>
          <w:b w:val="false"/>
          <w:i w:val="false"/>
          <w:color w:val="000000"/>
          <w:sz w:val="28"/>
        </w:rPr>
        <w:t>
</w:t>
      </w:r>
      <w:r>
        <w:rPr>
          <w:rFonts w:ascii="Times New Roman"/>
          <w:b w:val="false"/>
          <w:i w:val="false"/>
          <w:color w:val="000000"/>
          <w:sz w:val="28"/>
        </w:rPr>
        <w:t>
      «8-1. Денсаулық сақтау субъектілерінің қызметіне тәуелсіз сараптамалық бағалау жүргізу үшін аккредиттеуден өтуге:</w:t>
      </w:r>
      <w:r>
        <w:br/>
      </w:r>
      <w:r>
        <w:rPr>
          <w:rFonts w:ascii="Times New Roman"/>
          <w:b w:val="false"/>
          <w:i w:val="false"/>
          <w:color w:val="000000"/>
          <w:sz w:val="28"/>
        </w:rPr>
        <w:t>
</w:t>
      </w:r>
      <w:r>
        <w:rPr>
          <w:rFonts w:ascii="Times New Roman"/>
          <w:b w:val="false"/>
          <w:i w:val="false"/>
          <w:color w:val="000000"/>
          <w:sz w:val="28"/>
        </w:rPr>
        <w:t>
      1) денсаулық сақтау саласындағы мемлекеттік органдарда немесе медициналық көрсетілетін қызметтер және (немесе) дәрілік заттардың, медициналық мақсаттағы бұйымдардың немесе медициналық техниканың айналысы саласындағы сапа сараптамасын жүзеге асыратын денсаулық сақтау ұйымдарында;</w:t>
      </w:r>
      <w:r>
        <w:br/>
      </w:r>
      <w:r>
        <w:rPr>
          <w:rFonts w:ascii="Times New Roman"/>
          <w:b w:val="false"/>
          <w:i w:val="false"/>
          <w:color w:val="000000"/>
          <w:sz w:val="28"/>
        </w:rPr>
        <w:t>
</w:t>
      </w:r>
      <w:r>
        <w:rPr>
          <w:rFonts w:ascii="Times New Roman"/>
          <w:b w:val="false"/>
          <w:i w:val="false"/>
          <w:color w:val="000000"/>
          <w:sz w:val="28"/>
        </w:rPr>
        <w:t>
      2) медициналық немесе фармацевтикалық білім беру (ғылыми-педагогикалық құрамда) ұйымдарында;</w:t>
      </w:r>
      <w:r>
        <w:br/>
      </w:r>
      <w:r>
        <w:rPr>
          <w:rFonts w:ascii="Times New Roman"/>
          <w:b w:val="false"/>
          <w:i w:val="false"/>
          <w:color w:val="000000"/>
          <w:sz w:val="28"/>
        </w:rPr>
        <w:t>
</w:t>
      </w:r>
      <w:r>
        <w:rPr>
          <w:rFonts w:ascii="Times New Roman"/>
          <w:b w:val="false"/>
          <w:i w:val="false"/>
          <w:color w:val="000000"/>
          <w:sz w:val="28"/>
        </w:rPr>
        <w:t>
      3) кәсіптік медициналық (клиникалық практика) және (немесе) фармацевтикалық қызметте кемінде 7 жыл жұмыс өтілі бар жеке тұлғалар жіберіледі.</w:t>
      </w:r>
      <w:r>
        <w:br/>
      </w:r>
      <w:r>
        <w:rPr>
          <w:rFonts w:ascii="Times New Roman"/>
          <w:b w:val="false"/>
          <w:i w:val="false"/>
          <w:color w:val="000000"/>
          <w:sz w:val="28"/>
        </w:rPr>
        <w:t>
</w:t>
      </w:r>
      <w:r>
        <w:rPr>
          <w:rFonts w:ascii="Times New Roman"/>
          <w:b w:val="false"/>
          <w:i w:val="false"/>
          <w:color w:val="000000"/>
          <w:sz w:val="28"/>
        </w:rPr>
        <w:t>
      Осы тармақтың 1), 2) тармақшаларында көрсетілген адамдарды қоспағанда, аккредиттеу туралы куәлікті алғаш рет алуға үміткер адамдардың соңғы 2 жылда денсаулық сақтау саласындағы білім және ғылым ұйымдарында сараптама жүргізу мәселелері бойынша немесе сараптамалық қызмет негіздері бойынша жалпы көлемі кемінде 216 сағат біліктілігін арттыруы қажет.</w:t>
      </w:r>
      <w:r>
        <w:br/>
      </w:r>
      <w:r>
        <w:rPr>
          <w:rFonts w:ascii="Times New Roman"/>
          <w:b w:val="false"/>
          <w:i w:val="false"/>
          <w:color w:val="000000"/>
          <w:sz w:val="28"/>
        </w:rPr>
        <w:t>
</w:t>
      </w:r>
      <w:r>
        <w:rPr>
          <w:rFonts w:ascii="Times New Roman"/>
          <w:b w:val="false"/>
          <w:i w:val="false"/>
          <w:color w:val="000000"/>
          <w:sz w:val="28"/>
        </w:rPr>
        <w:t>
      Осы тармақтың 1), 2) тармақшаларында көрсетілген адамдарды қоспағанда, аккредиттеу туралы куәлікті қайта алуға үміткер адамдардың соңғы 5 жылда денсаулық сақтау саласындағы білім және ғылым ұйымдарында тиісті және (немесе) медициналық көрсетілетін қызметтердің сапасын басқару мәселелері бойынша жалпы көлемі кемінде 216 сағат біліктілігін арттыруы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Аккредиттеуден өткен субъектіге аккредиттеуші орган бекітетін нысан бойынша аккредиттеу туралы куәлік 5 жыл мерзімге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Медициналық ұйымдар аккредиттеуден өту үшін аккредиттеуші органға мынадай құжаттарды:</w:t>
      </w:r>
      <w:r>
        <w:br/>
      </w:r>
      <w:r>
        <w:rPr>
          <w:rFonts w:ascii="Times New Roman"/>
          <w:b w:val="false"/>
          <w:i w:val="false"/>
          <w:color w:val="000000"/>
          <w:sz w:val="28"/>
        </w:rPr>
        <w:t>
</w:t>
      </w:r>
      <w:r>
        <w:rPr>
          <w:rFonts w:ascii="Times New Roman"/>
          <w:b w:val="false"/>
          <w:i w:val="false"/>
          <w:color w:val="000000"/>
          <w:sz w:val="28"/>
        </w:rPr>
        <w:t>
      1) аккредиттеуші орган бекіткен нысан бойынша өтінішті;</w:t>
      </w:r>
      <w:r>
        <w:br/>
      </w:r>
      <w:r>
        <w:rPr>
          <w:rFonts w:ascii="Times New Roman"/>
          <w:b w:val="false"/>
          <w:i w:val="false"/>
          <w:color w:val="000000"/>
          <w:sz w:val="28"/>
        </w:rPr>
        <w:t>
</w:t>
      </w:r>
      <w:r>
        <w:rPr>
          <w:rFonts w:ascii="Times New Roman"/>
          <w:b w:val="false"/>
          <w:i w:val="false"/>
          <w:color w:val="000000"/>
          <w:sz w:val="28"/>
        </w:rPr>
        <w:t>
      2) медициналық және (немесе) фармацевтикалық қызметті жүзеге асыру құқығына қосымшасы бар лицензияның көшірмесін;</w:t>
      </w:r>
      <w:r>
        <w:br/>
      </w:r>
      <w:r>
        <w:rPr>
          <w:rFonts w:ascii="Times New Roman"/>
          <w:b w:val="false"/>
          <w:i w:val="false"/>
          <w:color w:val="000000"/>
          <w:sz w:val="28"/>
        </w:rPr>
        <w:t>
</w:t>
      </w:r>
      <w:r>
        <w:rPr>
          <w:rFonts w:ascii="Times New Roman"/>
          <w:b w:val="false"/>
          <w:i w:val="false"/>
          <w:color w:val="000000"/>
          <w:sz w:val="28"/>
        </w:rPr>
        <w:t>
      3) өзін-өзі бағалау нәтижелерінің өз бетінше немесе тәуелсіз сарапшыларды тарта отырып жүргізілетін аккредиттеу стандарттарына сәйкестігіне көшірмені ұсынады.</w:t>
      </w:r>
      <w:r>
        <w:br/>
      </w:r>
      <w:r>
        <w:rPr>
          <w:rFonts w:ascii="Times New Roman"/>
          <w:b w:val="false"/>
          <w:i w:val="false"/>
          <w:color w:val="000000"/>
          <w:sz w:val="28"/>
        </w:rPr>
        <w:t>
</w:t>
      </w:r>
      <w:r>
        <w:rPr>
          <w:rFonts w:ascii="Times New Roman"/>
          <w:b w:val="false"/>
          <w:i w:val="false"/>
          <w:color w:val="000000"/>
          <w:sz w:val="28"/>
        </w:rPr>
        <w:t>
      Мемлекеттік заңды тұлғалар және мемлекет қатысатын заңды тұлғалар заңды тұлға мүлкінің меншік иесін немесе меншік иесі өкілеттік берген органның не оған құрылтай құжаттарымен өкілеттік берілген заңды тұлға органының заңды тұлғаның мөрімен бекітілген медициналық ұйымдар ұсынған ақпараттың дұрыстығына растама ұсынады.».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