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f294" w14:textId="a79f2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Ғылыми және (немесе) ғылыми-техникалық қызмет субъектілерін базалық қаржыландыру бойынша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4 мамырдағы № 447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«2014 – 2016 жылдарға арналған республикалық бюджет туралы» 2013 жылғы 3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ғылыми және (немесе) ғылыми-техникалық қызмет субъектілерін базалық қаржыландыру бойынша қаражат бөлінсін.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4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447 қаулысына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Ғылыми және (немесе) ғылыми-техникалық қызмет субъектілерін</w:t>
      </w:r>
      <w:r>
        <w:br/>
      </w:r>
      <w:r>
        <w:rPr>
          <w:rFonts w:ascii="Times New Roman"/>
          <w:b/>
          <w:i w:val="false"/>
          <w:color w:val="000000"/>
        </w:rPr>
        <w:t>
базалық қаржыландыру бойынша қаражат бөлу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Қосымша жаңа редакцияда - ҚР Үкіметінің 21.07.2014 </w:t>
      </w:r>
      <w:r>
        <w:rPr>
          <w:rFonts w:ascii="Times New Roman"/>
          <w:b w:val="false"/>
          <w:i w:val="false"/>
          <w:color w:val="ff0000"/>
          <w:sz w:val="28"/>
        </w:rPr>
        <w:t>№ 805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0"/>
        <w:gridCol w:w="7888"/>
        <w:gridCol w:w="4872"/>
      </w:tblGrid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 әкімшісінің атауы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 және ғылым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2 525 170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990 398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Қорғаныс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55 297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632 445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Мәдениет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43 851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572 150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Еңбек және халықты әлеуметтік қорғау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Төтенше жағдайлар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14 092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Көлік және коммуникация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28 036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Ұлттық ғарыш агенттігі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384 315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Өңірлік даму министрлігі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74 600</w:t>
            </w:r>
          </w:p>
        </w:tc>
      </w:tr>
      <w:tr>
        <w:trPr>
          <w:trHeight w:val="30" w:hRule="atLeast"/>
        </w:trPr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Тұтынушылардың құқықтарын қорғау агенттігі</w:t>
            </w:r>
          </w:p>
        </w:tc>
        <w:tc>
          <w:tcPr>
            <w:tcW w:w="4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