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4744" w14:textId="91c4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2014 жылғы 5 мамырдағы № 458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 339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1-бөлімде:</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министрлiгi, оған ведомстволық бағыныстағы республикалық мемлекеттiк мекемелердi ескере отырып, оның iшiнде:» деген жолдағы «1965,5» деген сандар «1705,5»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Мәдениет министрлiгiне ведомстволық бағыныстағы республикалық мемлекеттiк мекемелер, оның iшiнде:» деген жолдағы «1796,5» деген сандар «1584,5»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0733"/>
        <w:gridCol w:w="121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мұрағат</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кино-фото құжаттар мен дыбыс жазбалары мұрағаты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ғылыми-техникалық құжаттама мұрағаты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мұрағаттардағы деректі материалдардың микрофото көшірмелерін жасау және қалпына келтіру орталық зертханасы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Құжаттану және мұрағат ісі жөніндегі ғылыми-техникалық ақпарат орталығы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археография және мәліметтану орталығы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мұрағаты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алынып тасталсын;</w:t>
      </w:r>
      <w:r>
        <w:br/>
      </w:r>
      <w:r>
        <w:rPr>
          <w:rFonts w:ascii="Times New Roman"/>
          <w:b w:val="false"/>
          <w:i w:val="false"/>
          <w:color w:val="000000"/>
          <w:sz w:val="28"/>
        </w:rPr>
        <w:t>
      8-бөлімде мына: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10538"/>
        <w:gridCol w:w="1631"/>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 оның аумақтық органдарын және ведомстволық бағынысты мемлекеттік мекемелерін ескере отырып, оның ішінде:</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293"/>
        <w:gridCol w:w="15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Көлік және коммуникация министрлігі, оның аумақтық органдарын және ведомстволық бағынысты мемлекеттік мекемелерін ескере отырып, оның ішінде: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мынадай мазмұндағы 28-бөліммен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293"/>
        <w:gridCol w:w="155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 оның аумақтық органдарын және ведомстволық бағынысты мемлекеттік мекемелерін ескере отырып, оның ішінде: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w:t>
            </w:r>
          </w:p>
        </w:tc>
      </w:tr>
      <w:tr>
        <w:trPr>
          <w:trHeight w:val="30" w:hRule="atLeast"/>
        </w:trPr>
        <w:tc>
          <w:tcPr>
            <w:tcW w:w="0" w:type="auto"/>
            <w:vMerge/>
            <w:tcBorders>
              <w:top w:val="nil"/>
              <w:left w:val="single" w:color="cfcfcf" w:sz="5"/>
              <w:bottom w:val="single" w:color="cfcfcf" w:sz="5"/>
              <w:right w:val="single" w:color="cfcfcf" w:sz="5"/>
            </w:tcBorders>
          </w:tcP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агенттігіне ведомстволық бағыныстағы республикалық мемлекеттiк мекемелер, оның iшiнде: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 w:hRule="atLeast"/>
        </w:trPr>
        <w:tc>
          <w:tcPr>
            <w:tcW w:w="0" w:type="auto"/>
            <w:vMerge/>
            <w:tcBorders>
              <w:top w:val="nil"/>
              <w:left w:val="single" w:color="cfcfcf" w:sz="5"/>
              <w:bottom w:val="single" w:color="cfcfcf" w:sz="5"/>
              <w:right w:val="single" w:color="cfcfcf" w:sz="5"/>
            </w:tcBorders>
          </w:tcP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мұрағат</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vMerge/>
            <w:tcBorders>
              <w:top w:val="nil"/>
              <w:left w:val="single" w:color="cfcfcf" w:sz="5"/>
              <w:bottom w:val="single" w:color="cfcfcf" w:sz="5"/>
              <w:right w:val="single" w:color="cfcfcf" w:sz="5"/>
            </w:tcBorders>
          </w:tcP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кино-фото құжаттар мен дыбыс жазбалары мұрағаты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ғылыми-техникалық құжаттама мұрағаты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мұрағаттардағы деректі материалдардың микрофото көшірмелерін жасау және қалпына келтіру орталық зертханасы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Құжаттану және мұрағат ісі жөніндегі ғылыми-техникалық ақпарат орталығы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vMerge/>
            <w:tcBorders>
              <w:top w:val="nil"/>
              <w:left w:val="single" w:color="cfcfcf" w:sz="5"/>
              <w:bottom w:val="single" w:color="cfcfcf" w:sz="5"/>
              <w:right w:val="single" w:color="cfcfcf" w:sz="5"/>
            </w:tcBorders>
          </w:tcP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археография және мәліметтану орталығы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0" w:type="auto"/>
            <w:vMerge/>
            <w:tcBorders>
              <w:top w:val="nil"/>
              <w:left w:val="single" w:color="cfcfcf" w:sz="5"/>
              <w:bottom w:val="single" w:color="cfcfcf" w:sz="5"/>
              <w:right w:val="single" w:color="cfcfcf" w:sz="5"/>
            </w:tcBorders>
          </w:tcP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мұрағаты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bookmarkStart w:name="z8"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