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a352" w14:textId="140a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Моноқалаларды дамытудың 2012 - 2020 жылдарға арналған бағдарламасы шеңберiнде моноқалаларда кәсiпкерлiкке микрокредит беру үшiн облыстық бюджеттерге кредит берудің 2014 жылға арналған негізгі шарттарын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6 мамырдағы № 462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180-бабына</w:t>
      </w:r>
      <w:r>
        <w:rPr>
          <w:rFonts w:ascii="Times New Roman"/>
          <w:b w:val="false"/>
          <w:i w:val="false"/>
          <w:color w:val="000000"/>
          <w:sz w:val="28"/>
        </w:rPr>
        <w:t>, «2014 – 2016 жылдарға арналған республикалық бюджет туралы» 2013 жылғы 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«2014 – 2016 жылдарға арналған республикалық бюджет туралы» Қазақстан Республикасының Заңын iске асыру туралы» Қазақстан Республикасы Үкiметiнiң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Моноқалаларды дамытудың 2012 – 2020 жылдарға арналған бағдарламасы шеңберiнде моноқалаларда кәсiпкерлiкке микрокредит беру үшiн облыстық бюджеттерге кредит берудің 2014 жылға арналған негізгі шарттары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Тиiстi мәслихаттар 2014 жылға арналған облыстық бюджеттерде тиiстi түсiмдердi көздейтiн шешiмдер қабылдағаннан кейiн күнтiзбелiк он күн iшiнде облыстардың жергiлiктi атқарушы органдары мәслихаттардың көрсетiлген шешiмдерiн Қазақстан Республикасы Қаржы министрлiгiне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министрлiгi, Қазақстан Республикасы Өңірлік даму министрлiгi Қазақстан Республикасының заңнамасында белгiленген тәртiппен: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 жергiлiктi атқарушы органдарымен кредиттiк шарттар жасасуды;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бюджеттiк кредиттердiң мақсатты пайдаланылуын және республикалық бюджетке уақтылы қайтарылуын бақылауды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Облыстардың жергiлiктi атқарушы органдары тоқсан сайын, есептi кезеңнен кейiнгi айдың 10-күнiнен кешiктiрмей Қазақстан Республикасы Қаржы министрлiгiне және Қазақстан Республикасы Өңірлік даму министрлiгiне бюджеттік кредиттердi игеру туралы ақпарат 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Өңірлік даму министрлiгi Моноқалаларды дамытудың 2012 – 2020 жылдарға арналған бағдарламасы шеңберiнде моноқалаларда кәсiпкерлiкке микрокредит беру үшiн 2014 жылға бөлiнген бюджеттiк кредиттердiң игерiлуiне мониторингті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Қазақстан Республикасы Өңірлік даму министрлiгiне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462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Моноқалаларды дамытудың 2012 – 2020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бағдарламасы шеңберiнде моноқалаларда кәсiпкерлiкке микрокредит</w:t>
      </w:r>
      <w:r>
        <w:br/>
      </w:r>
      <w:r>
        <w:rPr>
          <w:rFonts w:ascii="Times New Roman"/>
          <w:b/>
          <w:i w:val="false"/>
          <w:color w:val="000000"/>
        </w:rPr>
        <w:t>
беру үшiн облыстық бюджеттерге кредит берудің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негізгі шарттары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Облыстардың жергiлiктi атқарушы органдарына (бұдан әрi–қарыз алушы) кредиттер беру үшiн мынадай негiзгi шарттар белгiленедi: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Үкiметiнiң 2012 жылғы 25 мамырдағы № 683 қаулысымен бекiтiлген Моноқалаларды дамытудың 2012 – 2020 жылдарға арналған бағдарламасы шеңберiнде моноқалаларда кәсiпкерлiкке микрокредит беру үшiн 2014 жылға «2014 – 2016 жылдарға арналған республикалық бюджет туралы» 2013 жылғы 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«2014 –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1 908 813 000 теңге (бір миллиард тоғыз жүз сегіз миллион сегіз жүз он үш мың) сомадағы кредиттер қарыз алушыға 5 (бес) жыл мерзімге 0,01 (нөл бүтін жүзден бір) сыйақы мөлшерлемесі берiледi;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кредиттердi игеру кезеңi кредитордың шотынан кредиттер аударылған сәттен бастап есептеледi және 2019 жылғы 28 ақпанда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Кредиттерді беру, өтеу және қызмет көрсету жөніндегі қосымша шарттар Қазақстан Республикасының Бюджет кодексіне сәйкес кредитттік шартта белгіленеді.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