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db5b3" w14:textId="cadb5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кәсіпкерлік субъектілері жұмыскерлерінің жылдық орташа санын және жылдық орташа табысын есептеу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11 мамырдағы № 472 қаулысы. Күші жойылды - Қазақстан Республикасы Үкіметінің 2015 жылғы 30 желтоқсандағы № 1128 қаулысымен</w:t>
      </w:r>
    </w:p>
    <w:p>
      <w:pPr>
        <w:spacing w:after="0"/>
        <w:ind w:left="0"/>
        <w:jc w:val="both"/>
      </w:pPr>
      <w:r>
        <w:rPr>
          <w:rFonts w:ascii="Times New Roman"/>
          <w:b w:val="false"/>
          <w:i w:val="false"/>
          <w:color w:val="ff0000"/>
          <w:sz w:val="28"/>
        </w:rPr>
        <w:t xml:space="preserve">      Ескерту. Күші жойылды - ҚР Үкіметінің 30.12.2015 </w:t>
      </w:r>
      <w:r>
        <w:rPr>
          <w:rFonts w:ascii="Times New Roman"/>
          <w:b w:val="false"/>
          <w:i w:val="false"/>
          <w:color w:val="ff0000"/>
          <w:sz w:val="28"/>
        </w:rPr>
        <w:t>№ 1128</w:t>
      </w:r>
      <w:r>
        <w:rPr>
          <w:rFonts w:ascii="Times New Roman"/>
          <w:b w:val="false"/>
          <w:i w:val="false"/>
          <w:color w:val="ff0000"/>
          <w:sz w:val="28"/>
        </w:rPr>
        <w:t xml:space="preserve"> (01.01.2016 бастап қолданысқа енгізіледі) қаулысымен.</w:t>
      </w:r>
    </w:p>
    <w:bookmarkStart w:name="z2" w:id="0"/>
    <w:p>
      <w:pPr>
        <w:spacing w:after="0"/>
        <w:ind w:left="0"/>
        <w:jc w:val="both"/>
      </w:pPr>
      <w:r>
        <w:rPr>
          <w:rFonts w:ascii="Times New Roman"/>
          <w:b w:val="false"/>
          <w:i w:val="false"/>
          <w:color w:val="000000"/>
          <w:sz w:val="28"/>
        </w:rPr>
        <w:t>      «Жеке кәсіпкерлік туралы» 2006 жылғы 31 қаңтардағы Қазақстан Республикасының Заңы 14-бабының </w:t>
      </w:r>
      <w:r>
        <w:rPr>
          <w:rFonts w:ascii="Times New Roman"/>
          <w:b w:val="false"/>
          <w:i w:val="false"/>
          <w:color w:val="000000"/>
          <w:sz w:val="28"/>
        </w:rPr>
        <w:t>23-2)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Жеке кәсіпкерлік субъектілері жұмыскерлерінің жылдық орташа санын және жылдық орташа табысын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мамырдағы</w:t>
      </w:r>
      <w:r>
        <w:br/>
      </w:r>
      <w:r>
        <w:rPr>
          <w:rFonts w:ascii="Times New Roman"/>
          <w:b w:val="false"/>
          <w:i w:val="false"/>
          <w:color w:val="000000"/>
          <w:sz w:val="28"/>
        </w:rPr>
        <w:t xml:space="preserve">
№ 472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Жеке кәсіпкерлік субъектілері жұмыскерлерінің жылдық орташа</w:t>
      </w:r>
      <w:r>
        <w:br/>
      </w:r>
      <w:r>
        <w:rPr>
          <w:rFonts w:ascii="Times New Roman"/>
          <w:b/>
          <w:i w:val="false"/>
          <w:color w:val="000000"/>
        </w:rPr>
        <w:t>
санын және жылдық орташа табысын есептеу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Жеке кәсіпкерлік субъектілері жұмыскерлерінің жылдық орташа санын және жылдық орташа табысын есептеу қағидалары (бұдан әрі – Қағидалар) «Жеке кәсіпкерлік туралы» 2006 жылғы 31 қаңтардағы Қазақстан Республикасының Заңы (бұдан әрі – Заң) 14-бабының </w:t>
      </w:r>
      <w:r>
        <w:rPr>
          <w:rFonts w:ascii="Times New Roman"/>
          <w:b w:val="false"/>
          <w:i w:val="false"/>
          <w:color w:val="000000"/>
          <w:sz w:val="28"/>
        </w:rPr>
        <w:t>23-2) тармақшасына</w:t>
      </w:r>
      <w:r>
        <w:rPr>
          <w:rFonts w:ascii="Times New Roman"/>
          <w:b w:val="false"/>
          <w:i w:val="false"/>
          <w:color w:val="000000"/>
          <w:sz w:val="28"/>
        </w:rPr>
        <w:t xml:space="preserve"> сәйкес әзірленді және жеке кәсіпкерлік субъектілері жұмыскерлерінің жылдық орташа санын және жылдық орташа табысын есептеу тәртібін айқындайды.</w:t>
      </w:r>
      <w:r>
        <w:br/>
      </w:r>
      <w:r>
        <w:rPr>
          <w:rFonts w:ascii="Times New Roman"/>
          <w:b w:val="false"/>
          <w:i w:val="false"/>
          <w:color w:val="000000"/>
          <w:sz w:val="28"/>
        </w:rPr>
        <w:t>
</w:t>
      </w:r>
      <w:r>
        <w:rPr>
          <w:rFonts w:ascii="Times New Roman"/>
          <w:b w:val="false"/>
          <w:i w:val="false"/>
          <w:color w:val="000000"/>
          <w:sz w:val="28"/>
        </w:rPr>
        <w:t>
      2. Жеке кәсіпкерлік субъектілері жұмыскерлерінің жылдық орташа санын және жылдық орташа табысын есептеу үшін Қазақстан Республикасы Қаржы министрлігі Салық комитетінің деректер базасында қамтылған ақпарат пайдаланылады.</w:t>
      </w:r>
      <w:r>
        <w:br/>
      </w:r>
      <w:r>
        <w:rPr>
          <w:rFonts w:ascii="Times New Roman"/>
          <w:b w:val="false"/>
          <w:i w:val="false"/>
          <w:color w:val="000000"/>
          <w:sz w:val="28"/>
        </w:rPr>
        <w:t>
</w:t>
      </w:r>
      <w:r>
        <w:rPr>
          <w:rFonts w:ascii="Times New Roman"/>
          <w:b w:val="false"/>
          <w:i w:val="false"/>
          <w:color w:val="000000"/>
          <w:sz w:val="28"/>
        </w:rPr>
        <w:t>
      3. Жылдық орташа сан және жылдық орташа табыс автоматты түрде Жеке кәсіпкерлік субъектілерінің тізілімімен есептеледі.</w:t>
      </w:r>
    </w:p>
    <w:bookmarkEnd w:id="4"/>
    <w:bookmarkStart w:name="z10" w:id="5"/>
    <w:p>
      <w:pPr>
        <w:spacing w:after="0"/>
        <w:ind w:left="0"/>
        <w:jc w:val="left"/>
      </w:pPr>
      <w:r>
        <w:rPr>
          <w:rFonts w:ascii="Times New Roman"/>
          <w:b/>
          <w:i w:val="false"/>
          <w:color w:val="000000"/>
        </w:rPr>
        <w:t xml:space="preserve"> 
2. Жеке кәсіпкерлік субъектілері жұмыскерлерінің жылдық орташа</w:t>
      </w:r>
      <w:r>
        <w:br/>
      </w:r>
      <w:r>
        <w:rPr>
          <w:rFonts w:ascii="Times New Roman"/>
          <w:b/>
          <w:i w:val="false"/>
          <w:color w:val="000000"/>
        </w:rPr>
        <w:t>
санын есептеу тәртібі</w:t>
      </w:r>
    </w:p>
    <w:bookmarkEnd w:id="5"/>
    <w:bookmarkStart w:name="z11" w:id="6"/>
    <w:p>
      <w:pPr>
        <w:spacing w:after="0"/>
        <w:ind w:left="0"/>
        <w:jc w:val="both"/>
      </w:pPr>
      <w:r>
        <w:rPr>
          <w:rFonts w:ascii="Times New Roman"/>
          <w:b w:val="false"/>
          <w:i w:val="false"/>
          <w:color w:val="000000"/>
          <w:sz w:val="28"/>
        </w:rPr>
        <w:t>
      4. Жеке кәсіпкерлік субъектілері жұмыскерлерінің жылдық орташа санын есептеу үшін Заңның 6-бабы </w:t>
      </w:r>
      <w:r>
        <w:rPr>
          <w:rFonts w:ascii="Times New Roman"/>
          <w:b w:val="false"/>
          <w:i w:val="false"/>
          <w:color w:val="000000"/>
          <w:sz w:val="28"/>
        </w:rPr>
        <w:t>7-тармағына</w:t>
      </w:r>
      <w:r>
        <w:rPr>
          <w:rFonts w:ascii="Times New Roman"/>
          <w:b w:val="false"/>
          <w:i w:val="false"/>
          <w:color w:val="000000"/>
          <w:sz w:val="28"/>
        </w:rPr>
        <w:t xml:space="preserve"> сәйкес салық есептілігінде көрсетілетін жеке кәсіпкерлік субъектілері жұмыскерлерінің саны туралы деректер пайдаланылады.</w:t>
      </w:r>
      <w:r>
        <w:br/>
      </w:r>
      <w:r>
        <w:rPr>
          <w:rFonts w:ascii="Times New Roman"/>
          <w:b w:val="false"/>
          <w:i w:val="false"/>
          <w:color w:val="000000"/>
          <w:sz w:val="28"/>
        </w:rPr>
        <w:t>
</w:t>
      </w:r>
      <w:r>
        <w:rPr>
          <w:rFonts w:ascii="Times New Roman"/>
          <w:b w:val="false"/>
          <w:i w:val="false"/>
          <w:color w:val="000000"/>
          <w:sz w:val="28"/>
        </w:rPr>
        <w:t>
      5. Жеке кәсіпкерлік субъектілері жұмыскерлерінің жылдық орташа саны жұмыскерлердің он екі айдағы санын он екіге бөлгендегі сома ретінде есептеледі.</w:t>
      </w:r>
      <w:r>
        <w:br/>
      </w:r>
      <w:r>
        <w:rPr>
          <w:rFonts w:ascii="Times New Roman"/>
          <w:b w:val="false"/>
          <w:i w:val="false"/>
          <w:color w:val="000000"/>
          <w:sz w:val="28"/>
        </w:rPr>
        <w:t>
</w:t>
      </w:r>
      <w:r>
        <w:rPr>
          <w:rFonts w:ascii="Times New Roman"/>
          <w:b w:val="false"/>
          <w:i w:val="false"/>
          <w:color w:val="000000"/>
          <w:sz w:val="28"/>
        </w:rPr>
        <w:t>
      6. Жаңадан құрылған жеке кәсіпкерлік субъектілері үшін жұмыс істеуінің бірінші жылынан бастап келесі жылдың 15 қарашасына дейін жұмыскерлердің жылдық орташа санын есептеу жүргізілмейді.</w:t>
      </w:r>
      <w:r>
        <w:br/>
      </w:r>
      <w:r>
        <w:rPr>
          <w:rFonts w:ascii="Times New Roman"/>
          <w:b w:val="false"/>
          <w:i w:val="false"/>
          <w:color w:val="000000"/>
          <w:sz w:val="28"/>
        </w:rPr>
        <w:t>
      Жеке кәсіпкерлік субъектілері жұмыскерлерінің жылдық орташа санын бірінші рет есептеу осы субъектілер бірінші жылдық салық есептілігін ұсынғаннан кейін жүзеге асырылады.</w:t>
      </w:r>
    </w:p>
    <w:bookmarkEnd w:id="6"/>
    <w:bookmarkStart w:name="z14" w:id="7"/>
    <w:p>
      <w:pPr>
        <w:spacing w:after="0"/>
        <w:ind w:left="0"/>
        <w:jc w:val="left"/>
      </w:pPr>
      <w:r>
        <w:rPr>
          <w:rFonts w:ascii="Times New Roman"/>
          <w:b/>
          <w:i w:val="false"/>
          <w:color w:val="000000"/>
        </w:rPr>
        <w:t xml:space="preserve"> 
3. Жеке кәсіпкерлік субъектілерінің жылдық орташа табысын</w:t>
      </w:r>
      <w:r>
        <w:br/>
      </w:r>
      <w:r>
        <w:rPr>
          <w:rFonts w:ascii="Times New Roman"/>
          <w:b/>
          <w:i w:val="false"/>
          <w:color w:val="000000"/>
        </w:rPr>
        <w:t>
есептеу тәртібі</w:t>
      </w:r>
    </w:p>
    <w:bookmarkEnd w:id="7"/>
    <w:bookmarkStart w:name="z15" w:id="8"/>
    <w:p>
      <w:pPr>
        <w:spacing w:after="0"/>
        <w:ind w:left="0"/>
        <w:jc w:val="both"/>
      </w:pPr>
      <w:r>
        <w:rPr>
          <w:rFonts w:ascii="Times New Roman"/>
          <w:b w:val="false"/>
          <w:i w:val="false"/>
          <w:color w:val="000000"/>
          <w:sz w:val="28"/>
        </w:rPr>
        <w:t>
      7. Жылдық орташа табыс есебіне жеке кәсіпкерлік субъектілерінің салық есептілігінен мынадай ақпарат алынады:</w:t>
      </w:r>
      <w:r>
        <w:br/>
      </w:r>
      <w:r>
        <w:rPr>
          <w:rFonts w:ascii="Times New Roman"/>
          <w:b w:val="false"/>
          <w:i w:val="false"/>
          <w:color w:val="000000"/>
          <w:sz w:val="28"/>
        </w:rPr>
        <w:t>
      1) жеке кәсіпкерлік субъектілерінің жиынтық жылдық табысы;</w:t>
      </w:r>
      <w:r>
        <w:br/>
      </w:r>
      <w:r>
        <w:rPr>
          <w:rFonts w:ascii="Times New Roman"/>
          <w:b w:val="false"/>
          <w:i w:val="false"/>
          <w:color w:val="000000"/>
          <w:sz w:val="28"/>
        </w:rPr>
        <w:t>
      2) арнаулы салық режимдерін қолданатын жеке кәсіпкерлік субъектілерінің табысы.</w:t>
      </w:r>
      <w:r>
        <w:br/>
      </w:r>
      <w:r>
        <w:rPr>
          <w:rFonts w:ascii="Times New Roman"/>
          <w:b w:val="false"/>
          <w:i w:val="false"/>
          <w:color w:val="000000"/>
          <w:sz w:val="28"/>
        </w:rPr>
        <w:t>
      Қызметін ойын бизнесі саласында жүзеге асыратын, шаруа немесе фермер қожалықтарына арналған арнаулы салық режимін қолданатын, тіркелген салықты және жер салығын төлеушілер болып табылатын жеке кәсіпкерлік субъектілерінің жылдық орташа табысы есептелмейді.</w:t>
      </w:r>
      <w:r>
        <w:br/>
      </w:r>
      <w:r>
        <w:rPr>
          <w:rFonts w:ascii="Times New Roman"/>
          <w:b w:val="false"/>
          <w:i w:val="false"/>
          <w:color w:val="000000"/>
          <w:sz w:val="28"/>
        </w:rPr>
        <w:t>
</w:t>
      </w:r>
      <w:r>
        <w:rPr>
          <w:rFonts w:ascii="Times New Roman"/>
          <w:b w:val="false"/>
          <w:i w:val="false"/>
          <w:color w:val="000000"/>
          <w:sz w:val="28"/>
        </w:rPr>
        <w:t>
      8.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85-бабында</w:t>
      </w:r>
      <w:r>
        <w:rPr>
          <w:rFonts w:ascii="Times New Roman"/>
          <w:b w:val="false"/>
          <w:i w:val="false"/>
          <w:color w:val="000000"/>
          <w:sz w:val="28"/>
        </w:rPr>
        <w:t xml:space="preserve"> көзделген жеке кәсіпкерлік субъектілері табыстарының барлық түрлері, сондай-ақ патент немесе оңайлатылған декларация негізіндегі арнаулы салық режимдерін қолданатын жеке кәсіпкерлік субъектілерінің табыстары жеке кәсіпкерлік субъектілерінің жылдық орташа табысына кіреді.</w:t>
      </w:r>
      <w:r>
        <w:br/>
      </w:r>
      <w:r>
        <w:rPr>
          <w:rFonts w:ascii="Times New Roman"/>
          <w:b w:val="false"/>
          <w:i w:val="false"/>
          <w:color w:val="000000"/>
          <w:sz w:val="28"/>
        </w:rPr>
        <w:t>
</w:t>
      </w:r>
      <w:r>
        <w:rPr>
          <w:rFonts w:ascii="Times New Roman"/>
          <w:b w:val="false"/>
          <w:i w:val="false"/>
          <w:color w:val="000000"/>
          <w:sz w:val="28"/>
        </w:rPr>
        <w:t>
      9. Жеке кәсіпкерлік субъектісінің жылдық орташа табысы соңғы үш жылғы жиынтық жылдық табысын немесе арнаулы салық режимін қолданатын жеке кәсіпкерлік субъектісінің табысын үшке бөлгендегі сома болып табылады.</w:t>
      </w:r>
      <w:r>
        <w:br/>
      </w:r>
      <w:r>
        <w:rPr>
          <w:rFonts w:ascii="Times New Roman"/>
          <w:b w:val="false"/>
          <w:i w:val="false"/>
          <w:color w:val="000000"/>
          <w:sz w:val="28"/>
        </w:rPr>
        <w:t>
</w:t>
      </w:r>
      <w:r>
        <w:rPr>
          <w:rFonts w:ascii="Times New Roman"/>
          <w:b w:val="false"/>
          <w:i w:val="false"/>
          <w:color w:val="000000"/>
          <w:sz w:val="28"/>
        </w:rPr>
        <w:t>
      10. Жаңадан құрылған жеке кәсіпкерлік субъектілері үшін жұмыс істеуінің бірінші жылынан бастап келесі жылдың 15 қарашасына дейін жылдық орташа табыс есептелмейді.</w:t>
      </w:r>
      <w:r>
        <w:br/>
      </w:r>
      <w:r>
        <w:rPr>
          <w:rFonts w:ascii="Times New Roman"/>
          <w:b w:val="false"/>
          <w:i w:val="false"/>
          <w:color w:val="000000"/>
          <w:sz w:val="28"/>
        </w:rPr>
        <w:t>
      Жылдық орташа табысты бірінші рет есептеу осы субъектілер бірінші жылдық салық есептілігін ұсынғаннан кейін жүзеге асырылады.</w:t>
      </w:r>
      <w:r>
        <w:br/>
      </w:r>
      <w:r>
        <w:rPr>
          <w:rFonts w:ascii="Times New Roman"/>
          <w:b w:val="false"/>
          <w:i w:val="false"/>
          <w:color w:val="000000"/>
          <w:sz w:val="28"/>
        </w:rPr>
        <w:t>
      Бұл жағдайда жылдық орташа табыс бір жылғы жиынтық жылдық табыс немесе арнаулы салық режимін қолданатын жеке кәсіпкерлік субъектісінің табысы болып табылады.</w:t>
      </w:r>
      <w:r>
        <w:br/>
      </w:r>
      <w:r>
        <w:rPr>
          <w:rFonts w:ascii="Times New Roman"/>
          <w:b w:val="false"/>
          <w:i w:val="false"/>
          <w:color w:val="000000"/>
          <w:sz w:val="28"/>
        </w:rPr>
        <w:t>
</w:t>
      </w:r>
      <w:r>
        <w:rPr>
          <w:rFonts w:ascii="Times New Roman"/>
          <w:b w:val="false"/>
          <w:i w:val="false"/>
          <w:color w:val="000000"/>
          <w:sz w:val="28"/>
        </w:rPr>
        <w:t>
      11. Екі жыл бойынша салық есептілігін тапсырған жеке кәсіпкерлік субъектісінің жылдық орташа табысы екі жылғы жиынтық жылдық табысты немесе арнаулы салық режимін қолданатын жеке кәсіпкерлік субъектісінің жылдық табысын екіге бөлгендегі сома болып табылады.</w:t>
      </w:r>
      <w:r>
        <w:br/>
      </w:r>
      <w:r>
        <w:rPr>
          <w:rFonts w:ascii="Times New Roman"/>
          <w:b w:val="false"/>
          <w:i w:val="false"/>
          <w:color w:val="000000"/>
          <w:sz w:val="28"/>
        </w:rPr>
        <w:t>
</w:t>
      </w:r>
      <w:r>
        <w:rPr>
          <w:rFonts w:ascii="Times New Roman"/>
          <w:b w:val="false"/>
          <w:i w:val="false"/>
          <w:color w:val="000000"/>
          <w:sz w:val="28"/>
        </w:rPr>
        <w:t>
      12. Жұмыс істемейтін, оның ішінде Қазақстан Республикасының салық заңнамасына сәйкес салық есептілігін беруді тоқтата тұрған субъектілер бойынша жеке кәсіпкерлік субъектілерінің жылдық орташа табысын есептеу осы Қағидалардың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 жүзеге асырылады.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