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13fe" w14:textId="fe313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28 мамырдағы № 562 қаулысы. Күші жойылды - Қазақстан Республикасы Үкіметінің 2015 жылғы 2 қазандағы № 814 қаулысымен</w:t>
      </w:r>
    </w:p>
    <w:p>
      <w:pPr>
        <w:spacing w:after="0"/>
        <w:ind w:left="0"/>
        <w:jc w:val="both"/>
      </w:pPr>
      <w:r>
        <w:rPr>
          <w:rFonts w:ascii="Times New Roman"/>
          <w:b w:val="false"/>
          <w:i w:val="false"/>
          <w:color w:val="ff0000"/>
          <w:sz w:val="28"/>
        </w:rPr>
        <w:t xml:space="preserve">      Ескерту. Күші жойылды - ҚР Үкіметінің 02.10.2015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енгізiледі) қаулысымен. </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Денсаулық сақтау және әлеуметтік даму министрінің 2015 жылғы 28 сәуірдегі № 297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«Денсаулық сақтау саласы кадрларының даярлаудан, біліктілікті жоғарылатудан және қайта даярлаудан өткені туралы құжаттар беру» мемлекеттік қызмет көрсету стандартын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 енгізу туралы» Қазақстан Республикасы Үкіметінің 2012 жылғы 11 желтоқсандағы № 1575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2013 ж., № 3, 54-құжат)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28 мамырдағы</w:t>
      </w:r>
      <w:r>
        <w:br/>
      </w:r>
      <w:r>
        <w:rPr>
          <w:rFonts w:ascii="Times New Roman"/>
          <w:b w:val="false"/>
          <w:i w:val="false"/>
          <w:color w:val="000000"/>
          <w:sz w:val="28"/>
        </w:rPr>
        <w:t xml:space="preserve">
№ 562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«Денсаулық сақтау саласының кадрларын даярлықтан өткізу,</w:t>
      </w:r>
      <w:r>
        <w:br/>
      </w:r>
      <w:r>
        <w:rPr>
          <w:rFonts w:ascii="Times New Roman"/>
          <w:b/>
          <w:i w:val="false"/>
          <w:color w:val="000000"/>
        </w:rPr>
        <w:t>
олардың біліктілігін арттыру және қайта даярлау туралы</w:t>
      </w:r>
      <w:r>
        <w:br/>
      </w:r>
      <w:r>
        <w:rPr>
          <w:rFonts w:ascii="Times New Roman"/>
          <w:b/>
          <w:i w:val="false"/>
          <w:color w:val="000000"/>
        </w:rPr>
        <w:t>
құжаттарды беру» мемлекеттік көрсетілетін қызмет стандарты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денсаулық сақтау саласындағы ғылыми ұйымдар мен білім беру ұйымдары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p>
    <w:bookmarkEnd w:id="4"/>
    <w:bookmarkStart w:name="z11" w:id="5"/>
    <w:p>
      <w:pPr>
        <w:spacing w:after="0"/>
        <w:ind w:left="0"/>
        <w:jc w:val="left"/>
      </w:pPr>
      <w:r>
        <w:rPr>
          <w:rFonts w:ascii="Times New Roman"/>
          <w:b/>
          <w:i w:val="false"/>
          <w:color w:val="000000"/>
        </w:rPr>
        <w:t xml:space="preserve"> 
2. Мемлекеттік қызметті көрсету тәртібі </w:t>
      </w:r>
    </w:p>
    <w:bookmarkEnd w:id="5"/>
    <w:bookmarkStart w:name="z12" w:id="6"/>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алушыға құжаттар топтамасы тапсырылған сәттен бастап – қорытынды Мемлекеттік аттестаттау комиссиясының (біліктілік комиссиясы) немесе көрсетілетін қызметті беруші басшысының шешімі қабылданған күнінен бастап 15 (он бес) жұмыс күнінен аспайды;</w:t>
      </w:r>
      <w:r>
        <w:br/>
      </w:r>
      <w:r>
        <w:rPr>
          <w:rFonts w:ascii="Times New Roman"/>
          <w:b w:val="false"/>
          <w:i w:val="false"/>
          <w:color w:val="000000"/>
          <w:sz w:val="28"/>
        </w:rPr>
        <w:t>
      2) құжаттарды тапсыру үшін ең ұзақ күту уақыты – 30 (отыз) минуттан аспайды;</w:t>
      </w:r>
      <w:r>
        <w:br/>
      </w:r>
      <w:r>
        <w:rPr>
          <w:rFonts w:ascii="Times New Roman"/>
          <w:b w:val="false"/>
          <w:i w:val="false"/>
          <w:color w:val="000000"/>
          <w:sz w:val="28"/>
        </w:rPr>
        <w:t>
      3) көрсетілетін қызметті алушыға қызмет көрсетудің ең ұзақ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денсаулық сақтау саласының кадрларын даярлықтан өткізу, </w:t>
      </w:r>
      <w:r>
        <w:rPr>
          <w:rFonts w:ascii="Times New Roman"/>
          <w:b w:val="false"/>
          <w:i w:val="false"/>
          <w:color w:val="000000"/>
          <w:sz w:val="28"/>
        </w:rPr>
        <w:t>біліктілігін арттыру</w:t>
      </w:r>
      <w:r>
        <w:rPr>
          <w:rFonts w:ascii="Times New Roman"/>
          <w:b w:val="false"/>
          <w:i w:val="false"/>
          <w:color w:val="000000"/>
          <w:sz w:val="28"/>
        </w:rPr>
        <w:t xml:space="preserve"> және қайта даярлау туралы </w:t>
      </w:r>
      <w:r>
        <w:rPr>
          <w:rFonts w:ascii="Times New Roman"/>
          <w:b w:val="false"/>
          <w:i w:val="false"/>
          <w:color w:val="000000"/>
          <w:sz w:val="28"/>
        </w:rPr>
        <w:t>құжаттар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және мереке күндерінен басқа, дүйсенбі – жұма аралығында көрсетілетін қызметті берушінің белгілеген жұмыс кестесіне сәйкес түскі үзіліспен сағат 10.00-ден 17.00-ге дейін.</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көрсетілетін қызметті көрсету үшін қажетті құжаттардың тізбесі:</w:t>
      </w:r>
      <w:r>
        <w:br/>
      </w:r>
      <w:r>
        <w:rPr>
          <w:rFonts w:ascii="Times New Roman"/>
          <w:b w:val="false"/>
          <w:i w:val="false"/>
          <w:color w:val="000000"/>
          <w:sz w:val="28"/>
        </w:rPr>
        <w:t>
      1) жеке куәлік (түпнұсқа және көшірме);</w:t>
      </w:r>
      <w:r>
        <w:br/>
      </w:r>
      <w:r>
        <w:rPr>
          <w:rFonts w:ascii="Times New Roman"/>
          <w:b w:val="false"/>
          <w:i w:val="false"/>
          <w:color w:val="000000"/>
          <w:sz w:val="28"/>
        </w:rPr>
        <w:t>
      2) кету парағы немесе білім алушының көрсетілетін қызметті берушілер алдында берешегінің жоқтығын растайтын өзге құжат.</w:t>
      </w:r>
      <w:r>
        <w:br/>
      </w:r>
      <w:r>
        <w:rPr>
          <w:rFonts w:ascii="Times New Roman"/>
          <w:b w:val="false"/>
          <w:i w:val="false"/>
          <w:color w:val="000000"/>
          <w:sz w:val="28"/>
        </w:rPr>
        <w:t>
      Салыстырудан кейін тұпнұсқа көрсетілетін қызметті алушыға қайтарылады.</w:t>
      </w:r>
    </w:p>
    <w:bookmarkEnd w:id="6"/>
    <w:bookmarkStart w:name="z18" w:id="7"/>
    <w:p>
      <w:pPr>
        <w:spacing w:after="0"/>
        <w:ind w:left="0"/>
        <w:jc w:val="left"/>
      </w:pPr>
      <w:r>
        <w:rPr>
          <w:rFonts w:ascii="Times New Roman"/>
          <w:b/>
          <w:i w:val="false"/>
          <w:color w:val="000000"/>
        </w:rPr>
        <w:t xml:space="preserve"> 
3. Мемлекеттік қызмет көрсету мәселелері бойынша көрсетілетін</w:t>
      </w:r>
      <w:r>
        <w:br/>
      </w:r>
      <w:r>
        <w:rPr>
          <w:rFonts w:ascii="Times New Roman"/>
          <w:b/>
          <w:i w:val="false"/>
          <w:color w:val="000000"/>
        </w:rPr>
        <w:t>
қызметті берушінің және (немесе) олардың лауазымды тұлғаларының</w:t>
      </w:r>
      <w:r>
        <w:br/>
      </w:r>
      <w:r>
        <w:rPr>
          <w:rFonts w:ascii="Times New Roman"/>
          <w:b/>
          <w:i w:val="false"/>
          <w:color w:val="000000"/>
        </w:rPr>
        <w:t>
шешімдеріне әрекетіне (әрекетсіздігіне) шағымдану тәртібі</w:t>
      </w:r>
    </w:p>
    <w:bookmarkEnd w:id="7"/>
    <w:bookmarkStart w:name="z19" w:id="8"/>
    <w:p>
      <w:pPr>
        <w:spacing w:after="0"/>
        <w:ind w:left="0"/>
        <w:jc w:val="both"/>
      </w:pPr>
      <w:r>
        <w:rPr>
          <w:rFonts w:ascii="Times New Roman"/>
          <w:b w:val="false"/>
          <w:i w:val="false"/>
          <w:color w:val="000000"/>
          <w:sz w:val="28"/>
        </w:rPr>
        <w:t>
      10. Көрсетілетін қызметті берушінің шешіміне, әрекетіне (әрекетсіздігіне) шағым көрсетілетін қызметті берушінің басшысына немесе Министрліктің басшылығына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мекенжайға жіберіледі.</w:t>
      </w:r>
      <w:r>
        <w:br/>
      </w:r>
      <w:r>
        <w:rPr>
          <w:rFonts w:ascii="Times New Roman"/>
          <w:b w:val="false"/>
          <w:i w:val="false"/>
          <w:color w:val="000000"/>
          <w:sz w:val="28"/>
        </w:rPr>
        <w:t>
      Шағымдар жазбаша түрде пошта арқылы немесе қолданыстағы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жағдайларда не көрсетілетін қызметті берушінің кеңсесіне немесе Министрлікке электрондық түрде немесе пошта арқылы жіберіледі.</w:t>
      </w:r>
      <w:r>
        <w:br/>
      </w:r>
      <w:r>
        <w:rPr>
          <w:rFonts w:ascii="Times New Roman"/>
          <w:b w:val="false"/>
          <w:i w:val="false"/>
          <w:color w:val="000000"/>
          <w:sz w:val="28"/>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w:t>
      </w:r>
      <w:r>
        <w:br/>
      </w:r>
      <w:r>
        <w:rPr>
          <w:rFonts w:ascii="Times New Roman"/>
          <w:b w:val="false"/>
          <w:i w:val="false"/>
          <w:color w:val="000000"/>
          <w:sz w:val="28"/>
        </w:rPr>
        <w:t>
      Көрсетілетін қызметті берушінің, Министрліктің атына келіп түскен көрсетілетін қызметті алушының шағымы тіркелген күнінен бастап бес жұмысы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немесе Министрліктің кеңсесіне қолма-қол беріледі.</w:t>
      </w:r>
      <w:r>
        <w:br/>
      </w:r>
      <w:r>
        <w:rPr>
          <w:rFonts w:ascii="Times New Roman"/>
          <w:b w:val="false"/>
          <w:i w:val="false"/>
          <w:color w:val="000000"/>
          <w:sz w:val="28"/>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көрсетудің сапасын бағалау және бақылау жөніндегі </w:t>
      </w:r>
      <w:r>
        <w:rPr>
          <w:rFonts w:ascii="Times New Roman"/>
          <w:b w:val="false"/>
          <w:i w:val="false"/>
          <w:color w:val="000000"/>
          <w:sz w:val="28"/>
        </w:rPr>
        <w:t>уәкілетті органның</w:t>
      </w:r>
      <w:r>
        <w:rPr>
          <w:rFonts w:ascii="Times New Roman"/>
          <w:b w:val="false"/>
          <w:i w:val="false"/>
          <w:color w:val="000000"/>
          <w:sz w:val="28"/>
        </w:rPr>
        <w:t xml:space="preserve"> атына келіп түскен көрсетілген қызметті алушының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жағдайда, көрсетілген қызметті алушы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құқылы.</w:t>
      </w:r>
    </w:p>
    <w:bookmarkEnd w:id="8"/>
    <w:bookmarkStart w:name="z21" w:id="9"/>
    <w:p>
      <w:pPr>
        <w:spacing w:after="0"/>
        <w:ind w:left="0"/>
        <w:jc w:val="left"/>
      </w:pPr>
      <w:r>
        <w:rPr>
          <w:rFonts w:ascii="Times New Roman"/>
          <w:b/>
          <w:i w:val="false"/>
          <w:color w:val="000000"/>
        </w:rPr>
        <w:t xml:space="preserve"> 
4. Мемлекеттік көрсетілетін қызметті көрсету</w:t>
      </w:r>
      <w:r>
        <w:br/>
      </w:r>
      <w:r>
        <w:rPr>
          <w:rFonts w:ascii="Times New Roman"/>
          <w:b/>
          <w:i w:val="false"/>
          <w:color w:val="000000"/>
        </w:rPr>
        <w:t>
ерекшеліктерін ескере отырып қойылатын өзге де талаптар</w:t>
      </w:r>
    </w:p>
    <w:bookmarkEnd w:id="9"/>
    <w:bookmarkStart w:name="z22" w:id="10"/>
    <w:p>
      <w:pPr>
        <w:spacing w:after="0"/>
        <w:ind w:left="0"/>
        <w:jc w:val="both"/>
      </w:pPr>
      <w:r>
        <w:rPr>
          <w:rFonts w:ascii="Times New Roman"/>
          <w:b w:val="false"/>
          <w:i w:val="false"/>
          <w:color w:val="000000"/>
          <w:sz w:val="28"/>
        </w:rPr>
        <w:t>
      12. Мемлекеттік қызметтерді көрсету орындарының мекенжайлары Министрліктің интернет-ресурсында www.mz.gov.kz, «Мемлекеттік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 мемлекеттік қызмет көрсетудің тәртібі мен мәртебесі туралы ақпаратты қашықтықтан қол жеткізу режимінде Мемлекеттік қызметтер көрсету мәселелері жөніндегі бірыңғай байланыс орталығы арқылы ала алады.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мәселелері бойынша байланыс телефондары Министрліктің интернет-ресурсында www.mz.gov.kz. орналастырылған. Мемлекеттік қызметтер көрсету жөніндегі бірыңғай байланыс орталығы: 1414.</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