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ac58" w14:textId="6c6a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қара металдардың қалдықтары мен сынықтарын әкетуге уақытша тыйым салу туралы</w:t>
      </w:r>
    </w:p>
    <w:p>
      <w:pPr>
        <w:spacing w:after="0"/>
        <w:ind w:left="0"/>
        <w:jc w:val="both"/>
      </w:pPr>
      <w:r>
        <w:rPr>
          <w:rFonts w:ascii="Times New Roman"/>
          <w:b w:val="false"/>
          <w:i w:val="false"/>
          <w:color w:val="000000"/>
          <w:sz w:val="28"/>
        </w:rPr>
        <w:t>Қазақстан Республикасы Үкіметінің 2014 жылғы 27 маусымдағы № 711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01.07.2014 бастап қолданысқа енгізіледі.</w:t>
      </w:r>
    </w:p>
    <w:bookmarkStart w:name="z1" w:id="0"/>
    <w:p>
      <w:pPr>
        <w:spacing w:after="0"/>
        <w:ind w:left="0"/>
        <w:jc w:val="both"/>
      </w:pPr>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xml:space="preserve"> және 2009 жылғы 9 маусымдағы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қара металдардың қалдықтары мен сынықтарының ішкі нарығындағы шектен тыс жетіспеушілікті болдырмау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Легирленген болаттың қалдықтары мен сынықтарын, оның ішінде тотығуға төзімді болатын (КО СЭҚ ТН кодтары 7204 21 100 0, 7204 21 900 0) және басқасын (КО СЭҚ ТН коды 7204 29 000 0) қоспағанда, қара металдардың қалдықтары мен сынықтарын (КО СЭҚ ТН коды 7204) әкетуге алты ай мерзімге уақытша тыйым салу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заңнамада белгіленген тәртіппен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темір жолы» ұлттық компаниясы» акционерлік қоғамы (келісім бойынша) заңнамада белгіленген тәртіппен осы қаулының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 және бюджеттік жоспарлау министрлігі белгіленген тәртіппен:</w:t>
      </w:r>
      <w:r>
        <w:br/>
      </w:r>
      <w:r>
        <w:rPr>
          <w:rFonts w:ascii="Times New Roman"/>
          <w:b w:val="false"/>
          <w:i w:val="false"/>
          <w:color w:val="000000"/>
          <w:sz w:val="28"/>
        </w:rPr>
        <w:t>
      1)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енгізілгені туралы Еуразиялық экономикалық комиссияны хабардар етсін;</w:t>
      </w:r>
      <w:r>
        <w:br/>
      </w:r>
      <w:r>
        <w:rPr>
          <w:rFonts w:ascii="Times New Roman"/>
          <w:b w:val="false"/>
          <w:i w:val="false"/>
          <w:color w:val="000000"/>
          <w:sz w:val="28"/>
        </w:rPr>
        <w:t>
      2) Еуразиялық экономикалық комиссияның қарауына Кеден одағына қатысушы басқа мемлекеттердің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қолдануы туралы ұсыныстарды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осы қаулы қолданысқа енгізілген күнінен бастап күнтізбелік он төрт күннің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6. Осы қаулы 2014 жылғы 1 шілдеден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