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a72e" w14:textId="370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шағын және орта кәсіпкерлікті дамыту және қолдау мәселелері жөнінде комиссия құру туралы" Қазақстан Республикасы Yкiметiнiң 2014 жылғы 17 ақпандағы № 96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шілдедегі № 785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шағын және орта кәсіпкерлікті дамыту және қолдау мәселелері жөнінде комиссия құру туралы" Қазақстан Республикасы Yкiметiнiң 2014 жылғы 17 ақпандағы № 96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енгiзілсiн:</w:t>
      </w:r>
    </w:p>
    <w:bookmarkEnd w:id="1"/>
    <w:bookmarkStart w:name="z3" w:id="2"/>
    <w:p>
      <w:pPr>
        <w:spacing w:after="0"/>
        <w:ind w:left="0"/>
        <w:jc w:val="both"/>
      </w:pPr>
      <w:r>
        <w:rPr>
          <w:rFonts w:ascii="Times New Roman"/>
          <w:b w:val="false"/>
          <w:i w:val="false"/>
          <w:color w:val="000000"/>
          <w:sz w:val="28"/>
        </w:rPr>
        <w:t xml:space="preserve">
      1) көрсетілген қаулымен құрылған Қазақстан Республикасындағы шағын және орта кәсіпкерлікті дамыту және қолдау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Республикасындағы шағын және орта кәсіпкерлікті дамыту және қолдау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Қазақстан Республикасы Өңірлік даму министрлігі Комиссияның жұмыс органы болып табылады.</w:t>
      </w:r>
    </w:p>
    <w:bookmarkEnd w:id="4"/>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жұмыс жоспары және оның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жіберілуі тиіс.";</w:t>
      </w:r>
    </w:p>
    <w:bookmarkStart w:name="z7" w:id="5"/>
    <w:p>
      <w:pPr>
        <w:spacing w:after="0"/>
        <w:ind w:left="0"/>
        <w:jc w:val="both"/>
      </w:pPr>
      <w:r>
        <w:rPr>
          <w:rFonts w:ascii="Times New Roman"/>
          <w:b w:val="false"/>
          <w:i w:val="false"/>
          <w:color w:val="000000"/>
          <w:sz w:val="28"/>
        </w:rPr>
        <w:t>
      9. Комиссия отырысы өткізілгеннен кейін Комиссия хатшысы хаттаманы ресімдейді.";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"14.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6"/>
    <w:bookmarkStart w:name="z11" w:id="7"/>
    <w:p>
      <w:pPr>
        <w:spacing w:after="0"/>
        <w:ind w:left="0"/>
        <w:jc w:val="both"/>
      </w:pP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жазылуы және Нұсқаулықтың 24-тармағында көзделген комиссияның есеп-хатына қоса берілуі тиіс.</w:t>
      </w:r>
    </w:p>
    <w:bookmarkEnd w:id="7"/>
    <w:bookmarkStart w:name="z12" w:id="8"/>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төраға мен хатшы қол қоятын хаттама жасалады.</w:t>
      </w:r>
    </w:p>
    <w:bookmarkEnd w:id="8"/>
    <w:bookmarkStart w:name="z13" w:id="9"/>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9"/>
    <w:bookmarkStart w:name="z14" w:id="10"/>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жауапты жібереді.</w:t>
      </w:r>
    </w:p>
    <w:bookmarkEnd w:id="10"/>
    <w:bookmarkStart w:name="z15" w:id="11"/>
    <w:p>
      <w:pPr>
        <w:spacing w:after="0"/>
        <w:ind w:left="0"/>
        <w:jc w:val="both"/>
      </w:pPr>
      <w:r>
        <w:rPr>
          <w:rFonts w:ascii="Times New Roman"/>
          <w:b w:val="false"/>
          <w:i w:val="false"/>
          <w:color w:val="000000"/>
          <w:sz w:val="28"/>
        </w:rPr>
        <w:t>
      15.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11"/>
    <w:bookmarkStart w:name="z16"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шілдедегі</w:t>
            </w:r>
            <w:r>
              <w:br/>
            </w:r>
            <w:r>
              <w:rPr>
                <w:rFonts w:ascii="Times New Roman"/>
                <w:b w:val="false"/>
                <w:i w:val="false"/>
                <w:color w:val="000000"/>
                <w:sz w:val="20"/>
              </w:rPr>
              <w:t>№ 785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ақпандағы</w:t>
            </w:r>
            <w:r>
              <w:br/>
            </w:r>
            <w:r>
              <w:rPr>
                <w:rFonts w:ascii="Times New Roman"/>
                <w:b w:val="false"/>
                <w:i w:val="false"/>
                <w:color w:val="000000"/>
                <w:sz w:val="20"/>
              </w:rPr>
              <w:t>№ 96 қаулысына</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Қазақстан Республикасындағы шағын және орта кәсіпкерлікті</w:t>
      </w:r>
      <w:r>
        <w:br/>
      </w:r>
      <w:r>
        <w:rPr>
          <w:rFonts w:ascii="Times New Roman"/>
          <w:b/>
          <w:i w:val="false"/>
          <w:color w:val="000000"/>
        </w:rPr>
        <w:t>дамыту және қолдау мәселелері жөніндегі комиссияның құрамы</w:t>
      </w:r>
    </w:p>
    <w:bookmarkEnd w:id="13"/>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Өңірлік даму министрінің орынбасары, хатшы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Республикалық бюджеттің атқарылуын бақылау жөніндегі есеп комитетінің мүшесі (келісім бойынша)</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әлеуметтiк қорғау министрi</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Мәдениет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агенттігінің төрағасы</w:t>
      </w:r>
    </w:p>
    <w:p>
      <w:pPr>
        <w:spacing w:after="0"/>
        <w:ind w:left="0"/>
        <w:jc w:val="both"/>
      </w:pPr>
      <w:r>
        <w:rPr>
          <w:rFonts w:ascii="Times New Roman"/>
          <w:b w:val="false"/>
          <w:i w:val="false"/>
          <w:color w:val="000000"/>
          <w:sz w:val="28"/>
        </w:rPr>
        <w:t>
      Қазақстан Республикасы Тұтынушылардың құқықтарын қорғау агенттігінің төрағасы</w:t>
      </w:r>
    </w:p>
    <w:p>
      <w:pPr>
        <w:spacing w:after="0"/>
        <w:ind w:left="0"/>
        <w:jc w:val="both"/>
      </w:pPr>
      <w:r>
        <w:rPr>
          <w:rFonts w:ascii="Times New Roman"/>
          <w:b w:val="false"/>
          <w:i w:val="false"/>
          <w:color w:val="000000"/>
          <w:sz w:val="28"/>
        </w:rPr>
        <w:t>
      Қазақстан Республикасы Бәсекелестікті қорғау агенттігінің (Монополияға қарсы агенттік) төрағасы</w:t>
      </w:r>
    </w:p>
    <w:p>
      <w:pPr>
        <w:spacing w:after="0"/>
        <w:ind w:left="0"/>
        <w:jc w:val="both"/>
      </w:pPr>
      <w:r>
        <w:rPr>
          <w:rFonts w:ascii="Times New Roman"/>
          <w:b w:val="false"/>
          <w:i w:val="false"/>
          <w:color w:val="000000"/>
          <w:sz w:val="28"/>
        </w:rPr>
        <w:t>
      Қазақстан Республикасы Ұлттық ғарыш агенттігінің төрағасы</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төрағасы</w:t>
      </w:r>
    </w:p>
    <w:p>
      <w:pPr>
        <w:spacing w:after="0"/>
        <w:ind w:left="0"/>
        <w:jc w:val="both"/>
      </w:pPr>
      <w:r>
        <w:rPr>
          <w:rFonts w:ascii="Times New Roman"/>
          <w:b w:val="false"/>
          <w:i w:val="false"/>
          <w:color w:val="000000"/>
          <w:sz w:val="28"/>
        </w:rPr>
        <w:t>
      Қазақстан Республикасы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төралқа мүшесі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