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5d5b" w14:textId="89c5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Республикасына ресми iзгiлiк көмек көрсету туралы</w:t>
      </w:r>
    </w:p>
    <w:p>
      <w:pPr>
        <w:spacing w:after="0"/>
        <w:ind w:left="0"/>
        <w:jc w:val="both"/>
      </w:pPr>
      <w:r>
        <w:rPr>
          <w:rFonts w:ascii="Times New Roman"/>
          <w:b w:val="false"/>
          <w:i w:val="false"/>
          <w:color w:val="000000"/>
          <w:sz w:val="28"/>
        </w:rPr>
        <w:t>Қазақстан Республикасы Үкіметінің 2014 жылғы 29 тамыздағы № 957 қаулысы</w:t>
      </w:r>
    </w:p>
    <w:p>
      <w:pPr>
        <w:spacing w:after="0"/>
        <w:ind w:left="0"/>
        <w:jc w:val="both"/>
      </w:pPr>
      <w:bookmarkStart w:name="z1" w:id="0"/>
      <w:r>
        <w:rPr>
          <w:rFonts w:ascii="Times New Roman"/>
          <w:b w:val="false"/>
          <w:i w:val="false"/>
          <w:color w:val="000000"/>
          <w:sz w:val="28"/>
        </w:rPr>
        <w:t xml:space="preserve">
      Тәжікстан Республикасында қалыптасқан әлеуметтік-экономикалық ахуалға байланысты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Тәжікстан Республикасына ресми iзгiлiк көмек көрсету үшiн мемлекеттік материалдық резервтен 154285 (жүз елу төрт мың екі жүз сексен бес) физикалық банка көлеміндегі бұқтырылған сиыр еті мен 372520 (үш жүз жетпіс екі мың бес жүз жиырма) физикалық банка көлеміндегі сүт консервілері броньнан шығарылсын.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 ізгілік жүкті Тәжікстан Республикасының межелі пунктіне дейін тасымалдау және жеткізу үшін жылжымалы құрамды уақтылы беруді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Қаржы, Инвестициялар және даму министрліктері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Сыртқы iстер министрлiгi ресми iзгiлiк көмектi алушыны айқындасын және оны көрсету жөнiндегi шараларды үйлестiрудi қамтамасыз етсiн.</w:t>
      </w:r>
      <w:r>
        <w:br/>
      </w: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