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7c1b" w14:textId="adb7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келісімге қол қою туралы" Қазақстан Республикасы Үкіметінің 2014 жылғы 18 шілдедегі № 675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19 қыркүйектегі № 988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келісімге қол қою туралы» Қазақстан Республикасы Үкіметінің 2014 жылғы 18 шілдедегі № 675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w:t>
      </w:r>
      <w:r>
        <w:rPr>
          <w:rFonts w:ascii="Times New Roman"/>
          <w:b w:val="false"/>
          <w:i w:val="false"/>
          <w:color w:val="000000"/>
          <w:sz w:val="28"/>
        </w:rPr>
        <w:t>келісім жобасында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Қазақстан Республикасының Үкіметінен - Денсаулық сақтау және әлеуметтік даму министрлігі, Сыртқы істер министрлігі, Ішкі істер министрлігі;».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