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9267" w14:textId="1b89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атынан 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қыркүйектегі</w:t>
      </w:r>
      <w:r>
        <w:br/>
      </w:r>
      <w:r>
        <w:rPr>
          <w:rFonts w:ascii="Times New Roman"/>
          <w:b w:val="false"/>
          <w:i w:val="false"/>
          <w:color w:val="000000"/>
          <w:sz w:val="28"/>
        </w:rPr>
        <w:t xml:space="preserve">
№ 990 қаулысымен      </w:t>
      </w:r>
      <w:r>
        <w:br/>
      </w:r>
      <w:r>
        <w:rPr>
          <w:rFonts w:ascii="Times New Roman"/>
          <w:b w:val="false"/>
          <w:i w:val="false"/>
          <w:color w:val="000000"/>
          <w:sz w:val="28"/>
        </w:rPr>
        <w:t xml:space="preserve">
мақұлданған        </w:t>
      </w:r>
    </w:p>
    <w:bookmarkEnd w:id="1"/>
    <w:bookmarkStart w:name="z4" w:id="2"/>
    <w:p>
      <w:pPr>
        <w:spacing w:after="0"/>
        <w:ind w:left="0"/>
        <w:jc w:val="both"/>
      </w:pPr>
      <w:r>
        <w:rPr>
          <w:rFonts w:ascii="Times New Roman"/>
          <w:b w:val="false"/>
          <w:i w:val="false"/>
          <w:color w:val="000000"/>
          <w:sz w:val="28"/>
        </w:rPr>
        <w:t>
Жоба</w:t>
      </w:r>
    </w:p>
    <w:bookmarkEnd w:id="2"/>
    <w:bookmarkStart w:name="z5" w:id="3"/>
    <w:p>
      <w:pPr>
        <w:spacing w:after="0"/>
        <w:ind w:left="0"/>
        <w:jc w:val="left"/>
      </w:pPr>
      <w:r>
        <w:rPr>
          <w:rFonts w:ascii="Times New Roman"/>
          <w:b/>
          <w:i w:val="false"/>
          <w:color w:val="000000"/>
        </w:rPr>
        <w:t xml:space="preserve"> 
Қазақстан Республикасының Үкіметі мен Мексика Құрама Штаттарының Үкіметі арасындағы Дипломатиялық, ресми және қызметтік паспорттардың иелерін визалық талаптардан босату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Мексика Құрама Штаттарының Үкіметі,</w:t>
      </w:r>
      <w:r>
        <w:br/>
      </w:r>
      <w:r>
        <w:rPr>
          <w:rFonts w:ascii="Times New Roman"/>
          <w:b w:val="false"/>
          <w:i w:val="false"/>
          <w:color w:val="000000"/>
          <w:sz w:val="28"/>
        </w:rPr>
        <w:t>
      екі мемлекеттің арасындағы екі жақты қатынастар мен ынтымақтастықтың дамуына жәрдемдесуге ниет білдіре отырып,</w:t>
      </w:r>
      <w:r>
        <w:br/>
      </w:r>
      <w:r>
        <w:rPr>
          <w:rFonts w:ascii="Times New Roman"/>
          <w:b w:val="false"/>
          <w:i w:val="false"/>
          <w:color w:val="000000"/>
          <w:sz w:val="28"/>
        </w:rPr>
        <w:t>
      дипломатиялық, ресми және қызметтік паспорттар иелерінің сапарларын жеңілдетуге мүдделілікті ескере отырып,</w:t>
      </w:r>
      <w:r>
        <w:br/>
      </w:r>
      <w:r>
        <w:rPr>
          <w:rFonts w:ascii="Times New Roman"/>
          <w:b w:val="false"/>
          <w:i w:val="false"/>
          <w:color w:val="000000"/>
          <w:sz w:val="28"/>
        </w:rPr>
        <w:t>
      төмендегі туралы келісті:</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1. Қазақстан Республикасының дипломатиялық және қызметтік паспортының иелері және Мексика Құрама Штаттарының дипломатиялық және ресми паспортының иелері басқа Тарап мемлекетінің аумағына күнтізбелік 90 (тоқсан) күннен аспайтын кезең ішінде визасыз келе алады, кете алады және транзитпен өте алады.</w:t>
      </w:r>
      <w:r>
        <w:br/>
      </w:r>
      <w:r>
        <w:rPr>
          <w:rFonts w:ascii="Times New Roman"/>
          <w:b w:val="false"/>
          <w:i w:val="false"/>
          <w:color w:val="000000"/>
          <w:sz w:val="28"/>
        </w:rPr>
        <w:t>
      2. Егер Қазақстан Республикасының дипломатиялық және қызметтік паспортының иелері немесе Мексика Құрама Штаттарының дипломатиялық және ресми паспортының иелері басқа Тарап мемлекетінің аумағында күнтізбелік 90 (тоқсан) күннен асатын мерзімге қалуға ниет білдірсе, басқа Тарап мемлекетінің аумағына кіргенге дейін тиісті визаны алулары тиіс.</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1. Басқа Тарап мемлекетінің аумағындағы дипломатиялық өкілдіктердің немесе консулдық мекемелердің қызметкерлері болып табылатын кез келген Тараптар мемлекеттерінің азаматтары, жарамды дипломатиялық, ресми және қызметтік паспорттардың иелері басқа Тарап мемлекетінің аумағына кіру үшін визаны алдын ала алудан босатылады.</w:t>
      </w:r>
      <w:r>
        <w:br/>
      </w:r>
      <w:r>
        <w:rPr>
          <w:rFonts w:ascii="Times New Roman"/>
          <w:b w:val="false"/>
          <w:i w:val="false"/>
          <w:color w:val="000000"/>
          <w:sz w:val="28"/>
        </w:rPr>
        <w:t>
      2. Осы баптың 1-тармағында көрсетілген адамдар қабылдаушы Тараптың ұлттық заңнамасына сәйкес басқа Тарап мемлекетінің аумағына кірген күннен бастап күнтізбелік 30 (отыз) күн ішінде тиісті Сыртқы істер министрлігінде аккредиттелуі тиіс.</w:t>
      </w:r>
      <w:r>
        <w:br/>
      </w:r>
      <w:r>
        <w:rPr>
          <w:rFonts w:ascii="Times New Roman"/>
          <w:b w:val="false"/>
          <w:i w:val="false"/>
          <w:color w:val="000000"/>
          <w:sz w:val="28"/>
        </w:rPr>
        <w:t>
      3. Бұл рәсім қабылдаушы Тараптың қолданыстағы ұлттық заңнамасының ережелеріне сәйкес бірге тұратын, жарамды дипломатиялық, ресми немесе қызметтік паспорттарды иеленетін олардың отбасы мүшелеріне қолданылады.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бір Тарап мемлекетінің азаматтары, дипломатиялық, ресми немесе қызметтік паспорттардың иелері басқа Тарап мемлекетінің аумағында болу кезінде осы Тарап мемлекетінің ұлттық заңнамасын сақтауға міндетті.</w:t>
      </w:r>
      <w:r>
        <w:br/>
      </w:r>
      <w:r>
        <w:rPr>
          <w:rFonts w:ascii="Times New Roman"/>
          <w:b w:val="false"/>
          <w:i w:val="false"/>
          <w:color w:val="000000"/>
          <w:sz w:val="28"/>
        </w:rPr>
        <w:t xml:space="preserve">
      2. Бір Тарап мемлекетінің азаматтарының, дипломатиялық, ресми немесе қызметтік паспорттар иелерінің басқа Тарап мемлекетінің ұлттық заңнамасының ережелеріне сәйкес мемлекеттік шекараның рұқсат етілген өту пункттері арқылы басқа Тарап мемлекетінің аумағына келуге, одан кетуге және транзитпен өтуге құқығы бар. </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Тараптардың әрқайсысы басқа Тарап мемлекетінің болуы қолайсыз деп танылған азаматының, атап айтқанда, қоғамдық тәртіпке, халықтың денсаулығына және ұлттық қауіпсіздіктің қамтамасыз етілуіне қауіп төндіруі мүмкін адамдардың өз аумағына келуінен бас тарту, болуын қысқарту немесе тоқтату құқығын өздерінде қалдырады.</w:t>
      </w:r>
    </w:p>
    <w:bookmarkEnd w:id="12"/>
    <w:bookmarkStart w:name="z15" w:id="13"/>
    <w:p>
      <w:pPr>
        <w:spacing w:after="0"/>
        <w:ind w:left="0"/>
        <w:jc w:val="left"/>
      </w:pPr>
      <w:r>
        <w:rPr>
          <w:rFonts w:ascii="Times New Roman"/>
          <w:b/>
          <w:i w:val="false"/>
          <w:color w:val="000000"/>
        </w:rPr>
        <w:t xml:space="preserve"> 
5-бап</w:t>
      </w:r>
    </w:p>
    <w:bookmarkEnd w:id="13"/>
    <w:bookmarkStart w:name="z16" w:id="14"/>
    <w:p>
      <w:pPr>
        <w:spacing w:after="0"/>
        <w:ind w:left="0"/>
        <w:jc w:val="both"/>
      </w:pPr>
      <w:r>
        <w:rPr>
          <w:rFonts w:ascii="Times New Roman"/>
          <w:b w:val="false"/>
          <w:i w:val="false"/>
          <w:color w:val="000000"/>
          <w:sz w:val="28"/>
        </w:rPr>
        <w:t>
      Бір Тарап мемлекетінің азаматы басқа Тарап мемлекетінің аумағында дипломатиялық, ресми немесе қызметтік паспортын жоғалтқан жағдайда, дипломатиялық өкілдік немесе консулдық мекеме тиісті шаралар қабылдау және жаңа жарамды дипломатиялық, ресми немесе қызметтік паспортты не жол жүру құжатын беру үшін қабылдаушы Тарап мемлекетінің құзыретті органдарын шұғыл хабардар етеді.</w:t>
      </w:r>
    </w:p>
    <w:bookmarkEnd w:id="14"/>
    <w:bookmarkStart w:name="z17" w:id="15"/>
    <w:p>
      <w:pPr>
        <w:spacing w:after="0"/>
        <w:ind w:left="0"/>
        <w:jc w:val="left"/>
      </w:pPr>
      <w:r>
        <w:rPr>
          <w:rFonts w:ascii="Times New Roman"/>
          <w:b/>
          <w:i w:val="false"/>
          <w:color w:val="000000"/>
        </w:rPr>
        <w:t xml:space="preserve"> 
6-бап</w:t>
      </w:r>
    </w:p>
    <w:bookmarkEnd w:id="15"/>
    <w:bookmarkStart w:name="z18" w:id="16"/>
    <w:p>
      <w:pPr>
        <w:spacing w:after="0"/>
        <w:ind w:left="0"/>
        <w:jc w:val="both"/>
      </w:pPr>
      <w:r>
        <w:rPr>
          <w:rFonts w:ascii="Times New Roman"/>
          <w:b w:val="false"/>
          <w:i w:val="false"/>
          <w:color w:val="000000"/>
          <w:sz w:val="28"/>
        </w:rPr>
        <w:t>
      1. Осы Келісімнің мақсаттары үшін Тараптар осы Келісім күшіне енгенге дейін күнтізбелік 30 (отыз) күннен кешіктірмей, осы Келісімнің 1-бабында көрсетілген жарамды паспорттардың үлгілерімен дипломатиялық арналар арқылы алмасады.</w:t>
      </w:r>
      <w:r>
        <w:br/>
      </w:r>
      <w:r>
        <w:rPr>
          <w:rFonts w:ascii="Times New Roman"/>
          <w:b w:val="false"/>
          <w:i w:val="false"/>
          <w:color w:val="000000"/>
          <w:sz w:val="28"/>
        </w:rPr>
        <w:t>
      2. Дипломатиялық, ресми немесе қызметтік паспорттарға қатысты қандай да бір өзгерістер болған жағдайда, Тараптар бұл туралы басқа  Тарапты хабардар етеді және олар қолданысқа енгізілгенге дейін күнтізбелік 30 (отыз) күннен кешіктірмей тиісті үлгілерді жібереді.</w:t>
      </w:r>
    </w:p>
    <w:bookmarkEnd w:id="16"/>
    <w:bookmarkStart w:name="z19" w:id="17"/>
    <w:p>
      <w:pPr>
        <w:spacing w:after="0"/>
        <w:ind w:left="0"/>
        <w:jc w:val="left"/>
      </w:pPr>
      <w:r>
        <w:rPr>
          <w:rFonts w:ascii="Times New Roman"/>
          <w:b/>
          <w:i w:val="false"/>
          <w:color w:val="000000"/>
        </w:rPr>
        <w:t xml:space="preserve"> 
7-бап</w:t>
      </w:r>
    </w:p>
    <w:bookmarkEnd w:id="17"/>
    <w:bookmarkStart w:name="z20" w:id="18"/>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халықтың денсаулығын қамтамасыз ету мақсатында осы Келісімнің қолданысын уақытша, не толық немесе ішінара тоқтата тұру құқығын өздерінде қалдырады.</w:t>
      </w:r>
      <w:r>
        <w:br/>
      </w:r>
      <w:r>
        <w:rPr>
          <w:rFonts w:ascii="Times New Roman"/>
          <w:b w:val="false"/>
          <w:i w:val="false"/>
          <w:color w:val="000000"/>
          <w:sz w:val="28"/>
        </w:rPr>
        <w:t>
      2. Басқа тарап осы Келісімді тоқтата тұру туралы шешім күшіне енгенге дейін күнтізбелік 5 (бес) күннен кешіктірмей, бұл туралы дипломатиялық арналар арқылы жазбаша нысанда екінші Тарапты хабардар етеді.</w:t>
      </w:r>
      <w:r>
        <w:br/>
      </w:r>
      <w:r>
        <w:rPr>
          <w:rFonts w:ascii="Times New Roman"/>
          <w:b w:val="false"/>
          <w:i w:val="false"/>
          <w:color w:val="000000"/>
          <w:sz w:val="28"/>
        </w:rPr>
        <w:t>
      3. Осы Келісімнің қолданысын тоқтата тұру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басқа мемлекеттің аумағындағы Тараптар мемлекеттері азаматтарының, дипломатиялық, ресми немесе қызметтік паспорттар иелерінің құқықтарын қозғамайды.</w:t>
      </w:r>
    </w:p>
    <w:bookmarkEnd w:id="18"/>
    <w:bookmarkStart w:name="z21" w:id="19"/>
    <w:p>
      <w:pPr>
        <w:spacing w:after="0"/>
        <w:ind w:left="0"/>
        <w:jc w:val="left"/>
      </w:pPr>
      <w:r>
        <w:rPr>
          <w:rFonts w:ascii="Times New Roman"/>
          <w:b/>
          <w:i w:val="false"/>
          <w:color w:val="000000"/>
        </w:rPr>
        <w:t xml:space="preserve"> 
8-бап</w:t>
      </w:r>
    </w:p>
    <w:bookmarkEnd w:id="19"/>
    <w:bookmarkStart w:name="z22" w:id="20"/>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ресімделетін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0"/>
    <w:bookmarkStart w:name="z23" w:id="21"/>
    <w:p>
      <w:pPr>
        <w:spacing w:after="0"/>
        <w:ind w:left="0"/>
        <w:jc w:val="left"/>
      </w:pPr>
      <w:r>
        <w:rPr>
          <w:rFonts w:ascii="Times New Roman"/>
          <w:b/>
          <w:i w:val="false"/>
          <w:color w:val="000000"/>
        </w:rPr>
        <w:t xml:space="preserve"> 
9-бап</w:t>
      </w:r>
    </w:p>
    <w:bookmarkEnd w:id="21"/>
    <w:bookmarkStart w:name="z24" w:id="22"/>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немесе даулар Тараптар арасындағы консультациялар немесе келіссөздер арқылы және дипломатиялық арналар арқылы шешіледі.</w:t>
      </w:r>
    </w:p>
    <w:bookmarkEnd w:id="22"/>
    <w:bookmarkStart w:name="z25" w:id="23"/>
    <w:p>
      <w:pPr>
        <w:spacing w:after="0"/>
        <w:ind w:left="0"/>
        <w:jc w:val="left"/>
      </w:pPr>
      <w:r>
        <w:rPr>
          <w:rFonts w:ascii="Times New Roman"/>
          <w:b/>
          <w:i w:val="false"/>
          <w:color w:val="000000"/>
        </w:rPr>
        <w:t xml:space="preserve"> 
10-бап</w:t>
      </w:r>
    </w:p>
    <w:bookmarkEnd w:id="23"/>
    <w:bookmarkStart w:name="z26" w:id="24"/>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хабарламасы дипломатиялық арналар арқылы алынған күннен бастап күнтізбелік 30 (отыз) күн өткен соң күшіне енеді.</w:t>
      </w:r>
      <w:r>
        <w:br/>
      </w:r>
      <w:r>
        <w:rPr>
          <w:rFonts w:ascii="Times New Roman"/>
          <w:b w:val="false"/>
          <w:i w:val="false"/>
          <w:color w:val="000000"/>
          <w:sz w:val="28"/>
        </w:rPr>
        <w:t>
      2. Осы Келісім белгіленбеген кезеңге жасалды.</w:t>
      </w:r>
      <w:r>
        <w:br/>
      </w:r>
      <w:r>
        <w:rPr>
          <w:rFonts w:ascii="Times New Roman"/>
          <w:b w:val="false"/>
          <w:i w:val="false"/>
          <w:color w:val="000000"/>
          <w:sz w:val="28"/>
        </w:rPr>
        <w:t>
      3. Тараптардың әрқайсысы кез келген уақытта басқа Тарапқа дипломатиялық арналар арқылы күнтізбелік 90 (тоқсан) күн бұрын жазбаша хабарлама жіберу арқылы осы Келісімнің қолданысын тоқтата алады.</w:t>
      </w:r>
    </w:p>
    <w:bookmarkEnd w:id="24"/>
    <w:bookmarkStart w:name="z27" w:id="25"/>
    <w:p>
      <w:pPr>
        <w:spacing w:after="0"/>
        <w:ind w:left="0"/>
        <w:jc w:val="both"/>
      </w:pPr>
      <w:r>
        <w:rPr>
          <w:rFonts w:ascii="Times New Roman"/>
          <w:b w:val="false"/>
          <w:i w:val="false"/>
          <w:color w:val="000000"/>
          <w:sz w:val="28"/>
        </w:rPr>
        <w:t>
      2014 жылғы «__»____________ ___________ қаласында әрқайсысы қазақ, испан, орыс және ағылшын тілдерінде екі данада жасалды, әрі барлық мәтіндердің бірдей күші бар. Осы Келісімнің ережелерін түсіндіру кезінде келіспеушіліктер туындаған жағдайда, Тараптар ағылшын тіліндегі мәтінге жүгінеді.</w:t>
      </w:r>
    </w:p>
    <w:bookmarkEnd w:id="25"/>
    <w:p>
      <w:pPr>
        <w:spacing w:after="0"/>
        <w:ind w:left="0"/>
        <w:jc w:val="both"/>
      </w:pPr>
      <w:r>
        <w:rPr>
          <w:rFonts w:ascii="Times New Roman"/>
          <w:b w:val="false"/>
          <w:i/>
          <w:color w:val="000000"/>
          <w:sz w:val="28"/>
        </w:rPr>
        <w:t>      Қазақстан Республикасының                Мексика Құрама</w:t>
      </w:r>
      <w:r>
        <w:br/>
      </w:r>
      <w:r>
        <w:rPr>
          <w:rFonts w:ascii="Times New Roman"/>
          <w:b w:val="false"/>
          <w:i w:val="false"/>
          <w:color w:val="000000"/>
          <w:sz w:val="28"/>
        </w:rPr>
        <w:t>
</w:t>
      </w:r>
      <w:r>
        <w:rPr>
          <w:rFonts w:ascii="Times New Roman"/>
          <w:b w:val="false"/>
          <w:i/>
          <w:color w:val="000000"/>
          <w:sz w:val="28"/>
        </w:rPr>
        <w:t>           Үкіметі үшін                   Штаттарының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