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e98a" w14:textId="ed1e9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"Байқоңыр" кешенінің аумағында кәсіпорындар мен ұйымдардың, әскери бөлімдердің, басқа да заңды тұлғалардың қоршаған ортаны қорғау мәселелеріне қатысты бөлігіндегі қызметінің тәртібі туралы хаттамаға қол қою туралы" Қазақстан Республикасы Үкіметінің 2014 жылғы 19 маусымдағы № 682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25 қыркүйектегі № 1019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Ресей Федерациясының Үкіметі арасындағы «Байқоңыр» кешенінің аумағында кәсіпорындар мен ұйымдардың, әскери бөлімдердің, басқа да заңды тұлғалардың қоршаған ортаны қорғау мәселелеріне қатысты бөлігіндегі қызметінің тәртібі туралы хаттамаға қол қою туралы» Қазақстан Республикасы Үкіметінің 2014 жылғы 19 маусымдағы № 682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Қазақстан Республикасының Энергетика министрі Владимир Сергеевич Школьникке Қазақстан Республикасының Үкіметі мен Ресей Федерациясының Үкіметі арасындағы «Байқоңыр» кешенінің аумағында кәсіпорындар мен ұйымдардың, әскери бөлімдердің, басқа да заңды тұлғалардың қоршаған ортаны қорғау мәселелеріне қатысты бөлігіндегі қызметінің тәртібі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көрсетілген қаулымен мақұлданған Қазақстан Республикасының Үкіметі мен Ресей Федерациясының Үкіметі арасындағы «Байқоңыр» кешенінің аумағында кәсіпорындар мен ұйымдардың, әскери бөлімдердің, басқа да заңды тұлғалардың қоршаған ортаны қорғау мәселелеріне қатысты бөлігіндегі қызметінің тәртібі туралы </w:t>
      </w:r>
      <w:r>
        <w:rPr>
          <w:rFonts w:ascii="Times New Roman"/>
          <w:b w:val="false"/>
          <w:i w:val="false"/>
          <w:color w:val="000000"/>
          <w:sz w:val="28"/>
        </w:rPr>
        <w:t>хаттама</w:t>
      </w:r>
      <w:r>
        <w:rPr>
          <w:rFonts w:ascii="Times New Roman"/>
          <w:b w:val="false"/>
          <w:i w:val="false"/>
          <w:color w:val="000000"/>
          <w:sz w:val="28"/>
        </w:rPr>
        <w:t xml:space="preserve"> жобасында: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«Қазақстан тарапынан – Қазақстан Республикасы Энергетика министрлігі;».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