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166a1" w14:textId="e6166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облысына 2010 және 2011 жылдары республикалық бюджеттен тұрғын үй мен жылыжай құрылысына берілген бюджеттік кредиттерді қайта құрылымдау туралы</w:t>
      </w:r>
    </w:p>
    <w:p>
      <w:pPr>
        <w:spacing w:after="0"/>
        <w:ind w:left="0"/>
        <w:jc w:val="both"/>
      </w:pPr>
      <w:r>
        <w:rPr>
          <w:rFonts w:ascii="Times New Roman"/>
          <w:b w:val="false"/>
          <w:i w:val="false"/>
          <w:color w:val="000000"/>
          <w:sz w:val="28"/>
        </w:rPr>
        <w:t>Қазақстан Республикасы Үкіметінің 2014 жылғы 9 қазандағы № 1075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193-бабына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Оңтүстік Қазақстан облысының жергілікті атқарушы органына:</w:t>
      </w:r>
      <w:r>
        <w:br/>
      </w:r>
      <w:r>
        <w:rPr>
          <w:rFonts w:ascii="Times New Roman"/>
          <w:b w:val="false"/>
          <w:i w:val="false"/>
          <w:color w:val="000000"/>
          <w:sz w:val="28"/>
        </w:rPr>
        <w:t xml:space="preserve">      1) </w:t>
      </w:r>
      <w:r>
        <w:rPr>
          <w:rFonts w:ascii="Times New Roman"/>
          <w:b w:val="false"/>
          <w:i w:val="false"/>
          <w:color w:val="000000"/>
          <w:sz w:val="28"/>
        </w:rPr>
        <w:t xml:space="preserve"> «2010 - 2012 жылдарға арналған республикалық бюджет туралы» 2009 жылғы 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2020 жылға негізгі борышты өтеу мерзімін өзгерту бөлігінде «Облыстық бюджеттерге, Астана және Алматы қалаларының бюджеттеріне тұрғын үй салуға және (немесе) сатып алуға кредит беру» бюджеттік бағдарламасы бойынша 5104143000 (бес миллиард жүз төрт миллион жүз қырық үш мың) теңге сомасында және «Облыстық бюджеттерге, Астана және Алматы қалаларының бюджеттеріне 2009 - 2011 жылдарға арналған «Нұрлы көш» бағдарламасының қатысушыларын жылыжай шаруашылығын дамыту саласында жұмыспен қамтуды қамтамасыз етуге кредит беру» бюджеттік бағдарламасы бойынша 850598000 (сегіз жүз елу миллион бес жүз тоқсан сегіз мың) теңге сомасында;</w:t>
      </w:r>
      <w:r>
        <w:br/>
      </w:r>
      <w:r>
        <w:rPr>
          <w:rFonts w:ascii="Times New Roman"/>
          <w:b w:val="false"/>
          <w:i w:val="false"/>
          <w:color w:val="000000"/>
          <w:sz w:val="28"/>
        </w:rPr>
        <w:t xml:space="preserve">      2) </w:t>
      </w:r>
      <w:r>
        <w:rPr>
          <w:rFonts w:ascii="Times New Roman"/>
          <w:b w:val="false"/>
          <w:i w:val="false"/>
          <w:color w:val="000000"/>
          <w:sz w:val="28"/>
        </w:rPr>
        <w:t xml:space="preserve"> «2011 - 2013 жылдарға арналған республикалық бюджет туралы» 2010 жылғы 29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негізгі борышты өтеу мерзімін 2021 жылға өзгерту бөлігінде «Облыстық бюджеттерге, Астана және Алматы қалаларының бюджеттеріне тұрғын үй салуға және (немесе) сатып алуға кредит беру» бюджеттік бағдарламасы бойынша 3877967000 (үш миллиард сегіз жүз жетпіс жеті миллион тоғыз жүз алпыс жеті мың) теңге сомасында берілген бюджеттік кредиттер қайта құрылымдалсын.</w:t>
      </w:r>
      <w:r>
        <w:br/>
      </w:r>
      <w:r>
        <w:rPr>
          <w:rFonts w:ascii="Times New Roman"/>
          <w:b w:val="false"/>
          <w:i w:val="false"/>
          <w:color w:val="000000"/>
          <w:sz w:val="28"/>
        </w:rPr>
        <w:t xml:space="preserve">      2. </w:t>
      </w:r>
      <w:r>
        <w:rPr>
          <w:rFonts w:ascii="Times New Roman"/>
          <w:b w:val="false"/>
          <w:i w:val="false"/>
          <w:color w:val="000000"/>
          <w:sz w:val="28"/>
        </w:rPr>
        <w:t xml:space="preserve"> Қазақстан Республикасы Қаржы, Ұлттық экономика, Денсаулық сақтау және әлеуметтік даму министрліктері, Оңтүстік Қазақстан облысының әкімі кредиттік шарттарға тиісті қосымша келісімдер жасасуды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Қазақстан Республикасы Қаржы министрлігіне жүктелсін.</w:t>
      </w:r>
      <w:r>
        <w:br/>
      </w:r>
      <w:r>
        <w:rPr>
          <w:rFonts w:ascii="Times New Roman"/>
          <w:b w:val="false"/>
          <w:i w:val="false"/>
          <w:color w:val="000000"/>
          <w:sz w:val="28"/>
        </w:rPr>
        <w:t>      4.  Осы қаулы қол қойылған күнінен бастап қолданысқа енгізіледі.</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      Премьер-Министрі</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К. Мәсімов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