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d424" w14:textId="003d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"Шекарааралық су арналары мен халықаралық көлдерді қорғау және пайдалану туралы конвенцияның 25 және 26-баптарына түзетуді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қазандағы № 1094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2003 жылғы 28 қарашада Мадридте қабылданған «Шекарааралық су арналары мен халықаралық көлдерді қорғау және пайдалану туралы конвенцияның 25 және 26-баптарына түзетуді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7" w:id="2"/>
    <w:p>
      <w:pPr>
        <w:spacing w:after="0"/>
        <w:ind w:left="0"/>
        <w:jc w:val="both"/>
      </w:pPr>
      <w:r>
        <w:rPr>
          <w:rFonts w:ascii="Times New Roman"/>
          <w:b w:val="false"/>
          <w:i w:val="false"/>
          <w:color w:val="000000"/>
          <w:sz w:val="28"/>
        </w:rPr>
        <w:t>
      Жоба</w:t>
      </w:r>
    </w:p>
    <w:bookmarkEnd w:id="2"/>
    <w:bookmarkStart w:name="z8" w:id="3"/>
    <w:p>
      <w:pPr>
        <w:spacing w:after="0"/>
        <w:ind w:left="0"/>
        <w:jc w:val="both"/>
      </w:pPr>
      <w:r>
        <w:rPr>
          <w:rFonts w:ascii="Times New Roman"/>
          <w:b w:val="false"/>
          <w:i w:val="false"/>
          <w:color w:val="000000"/>
          <w:sz w:val="28"/>
        </w:rPr>
        <w:t>
      ҚАЗАҚСТАН РЕСПУБЛИКАСЫНЫҢ ЗАҢЫ</w:t>
      </w:r>
    </w:p>
    <w:bookmarkEnd w:id="3"/>
    <w:bookmarkStart w:name="z9" w:id="4"/>
    <w:p>
      <w:pPr>
        <w:spacing w:after="0"/>
        <w:ind w:left="0"/>
        <w:jc w:val="left"/>
      </w:pPr>
      <w:r>
        <w:rPr>
          <w:rFonts w:ascii="Times New Roman"/>
          <w:b/>
          <w:i w:val="false"/>
          <w:color w:val="000000"/>
        </w:rPr>
        <w:t xml:space="preserve"> 
Шекарааралық су арналары мен халықаралық көлдерді қорғау және пайдалану туралы конвенцияның 25 және 26-баптарына түзетуді ратификациялау туралы</w:t>
      </w:r>
    </w:p>
    <w:bookmarkEnd w:id="4"/>
    <w:bookmarkStart w:name="z10" w:id="5"/>
    <w:p>
      <w:pPr>
        <w:spacing w:after="0"/>
        <w:ind w:left="0"/>
        <w:jc w:val="both"/>
      </w:pPr>
      <w:r>
        <w:rPr>
          <w:rFonts w:ascii="Times New Roman"/>
          <w:b w:val="false"/>
          <w:i w:val="false"/>
          <w:color w:val="000000"/>
          <w:sz w:val="28"/>
        </w:rPr>
        <w:t>
      2003 жылғы 28 қарашада Мадридте қабылданған Шекарааралық су арналары мен халықаралық көлдерді қорғау және пайдалану туралы конвенцияның 25 және 26-баптарына түзету ратификациялансын.</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Президенті </w:t>
            </w:r>
          </w:p>
          <w:bookmarkEnd w:id="6"/>
        </w:tc>
      </w:tr>
    </w:tbl>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Шекарааралық су арналары мен</w:t>
      </w:r>
      <w:r>
        <w:br/>
      </w:r>
      <w:r>
        <w:rPr>
          <w:rFonts w:ascii="Times New Roman"/>
          <w:b w:val="false"/>
          <w:i w:val="false"/>
          <w:color w:val="000000"/>
          <w:sz w:val="28"/>
        </w:rPr>
        <w:t>
</w:t>
      </w:r>
      <w:r>
        <w:rPr>
          <w:rFonts w:ascii="Times New Roman"/>
          <w:b/>
          <w:i w:val="false"/>
          <w:color w:val="000000"/>
          <w:sz w:val="28"/>
        </w:rPr>
        <w:t>халықаралық көлдерді қорғау және</w:t>
      </w:r>
      <w:r>
        <w:br/>
      </w:r>
      <w:r>
        <w:rPr>
          <w:rFonts w:ascii="Times New Roman"/>
          <w:b w:val="false"/>
          <w:i w:val="false"/>
          <w:color w:val="000000"/>
          <w:sz w:val="28"/>
        </w:rPr>
        <w:t>
</w:t>
      </w:r>
      <w:r>
        <w:rPr>
          <w:rFonts w:ascii="Times New Roman"/>
          <w:b/>
          <w:i w:val="false"/>
          <w:color w:val="000000"/>
          <w:sz w:val="28"/>
        </w:rPr>
        <w:t>пайдалану туралы конвен</w:t>
      </w:r>
      <w:r>
        <w:rPr>
          <w:rFonts w:ascii="Times New Roman"/>
          <w:b/>
          <w:i w:val="false"/>
          <w:color w:val="000000"/>
          <w:sz w:val="28"/>
        </w:rPr>
        <w:t>ция</w:t>
      </w:r>
      <w:r>
        <w:br/>
      </w:r>
      <w:r>
        <w:rPr>
          <w:rFonts w:ascii="Times New Roman"/>
          <w:b w:val="false"/>
          <w:i w:val="false"/>
          <w:color w:val="000000"/>
          <w:sz w:val="28"/>
        </w:rPr>
        <w:t>
</w:t>
      </w:r>
      <w:r>
        <w:rPr>
          <w:rFonts w:ascii="Times New Roman"/>
          <w:b/>
          <w:i w:val="false"/>
          <w:color w:val="000000"/>
          <w:sz w:val="28"/>
        </w:rPr>
        <w:t>тараптарының кеңесі</w:t>
      </w:r>
      <w:r>
        <w:br/>
      </w:r>
      <w:r>
        <w:rPr>
          <w:rFonts w:ascii="Times New Roman"/>
          <w:b w:val="false"/>
          <w:i w:val="false"/>
          <w:color w:val="000000"/>
          <w:sz w:val="28"/>
        </w:rPr>
        <w:t>
 </w:t>
      </w:r>
    </w:p>
    <w:bookmarkEnd w:id="7"/>
    <w:bookmarkStart w:name="z14" w:id="8"/>
    <w:p>
      <w:pPr>
        <w:spacing w:after="0"/>
        <w:ind w:left="0"/>
        <w:jc w:val="left"/>
      </w:pPr>
      <w:r>
        <w:rPr>
          <w:rFonts w:ascii="Times New Roman"/>
          <w:b/>
          <w:i w:val="false"/>
          <w:color w:val="000000"/>
        </w:rPr>
        <w:t xml:space="preserve"> 
Конвенцияның 25 және 26-баптарына түзету</w:t>
      </w:r>
    </w:p>
    <w:bookmarkEnd w:id="8"/>
    <w:bookmarkStart w:name="z15" w:id="9"/>
    <w:p>
      <w:pPr>
        <w:spacing w:after="0"/>
        <w:ind w:left="0"/>
        <w:jc w:val="both"/>
      </w:pPr>
      <w:r>
        <w:rPr>
          <w:rFonts w:ascii="Times New Roman"/>
          <w:b w:val="false"/>
          <w:i w:val="false"/>
          <w:color w:val="000000"/>
          <w:sz w:val="28"/>
        </w:rPr>
        <w:t>      1. 
2003 жылғы 28 қарашада Шекарааралық су арналары мен халықаралық көлдерді қорғау және пайдалану туралы конвенция Тараптары Швейцария Үкіметінің 2003 жылғы 20 тамыздағы ұсынысы бойынша III/1 шешімін (MP.WAT/2003/4 қараңыз) қабылдау арқылы Конвенцияның 25 және 26-баптарына түзетулер енгізді.</w:t>
      </w:r>
      <w:r>
        <w:br/>
      </w:r>
      <w:r>
        <w:rPr>
          <w:rFonts w:ascii="Times New Roman"/>
          <w:b w:val="false"/>
          <w:i w:val="false"/>
          <w:color w:val="000000"/>
          <w:sz w:val="28"/>
        </w:rPr>
        <w:t>
      2. 
</w:t>
      </w:r>
      <w:r>
        <w:rPr>
          <w:rFonts w:ascii="Times New Roman"/>
          <w:b w:val="false"/>
          <w:i w:val="false"/>
          <w:color w:val="000000"/>
          <w:sz w:val="28"/>
        </w:rPr>
        <w:t>
Осы шешім, түзетудің мәтінін қоса алғанда, төменде келтірілген қосымшада қамтылған.</w:t>
      </w:r>
      <w:r>
        <w:br/>
      </w:r>
      <w:r>
        <w:rPr>
          <w:rFonts w:ascii="Times New Roman"/>
          <w:b w:val="false"/>
          <w:i w:val="false"/>
          <w:color w:val="000000"/>
          <w:sz w:val="28"/>
        </w:rPr>
        <w:t>
</w:t>
      </w:r>
      <w:r>
        <w:rPr>
          <w:rFonts w:ascii="Times New Roman"/>
          <w:b w:val="false"/>
          <w:i w:val="false"/>
          <w:color w:val="000000"/>
          <w:sz w:val="28"/>
        </w:rPr>
        <w:t>
      GE.04-30053 (R) 190104 190104</w:t>
      </w:r>
      <w:r>
        <w:br/>
      </w:r>
      <w:r>
        <w:rPr>
          <w:rFonts w:ascii="Times New Roman"/>
          <w:b w:val="false"/>
          <w:i w:val="false"/>
          <w:color w:val="000000"/>
          <w:sz w:val="28"/>
        </w:rPr>
        <w:t>
</w:t>
      </w:r>
      <w:r>
        <w:rPr>
          <w:rFonts w:ascii="Times New Roman"/>
          <w:b w:val="false"/>
          <w:i w:val="false"/>
          <w:color w:val="000000"/>
          <w:sz w:val="28"/>
        </w:rPr>
        <w:t xml:space="preserve">
      ECE/MP.WAT/14 </w:t>
      </w:r>
      <w:r>
        <w:br/>
      </w:r>
      <w:r>
        <w:rPr>
          <w:rFonts w:ascii="Times New Roman"/>
          <w:b w:val="false"/>
          <w:i w:val="false"/>
          <w:color w:val="000000"/>
          <w:sz w:val="28"/>
        </w:rPr>
        <w:t>
 </w:t>
      </w:r>
    </w:p>
    <w:bookmarkEnd w:id="9"/>
    <w:bookmarkStart w:name="z19" w:id="10"/>
    <w:p>
      <w:pPr>
        <w:spacing w:after="0"/>
        <w:ind w:left="0"/>
        <w:jc w:val="left"/>
      </w:pPr>
      <w:r>
        <w:rPr>
          <w:rFonts w:ascii="Times New Roman"/>
          <w:b/>
          <w:i w:val="false"/>
          <w:color w:val="000000"/>
        </w:rPr>
        <w:t xml:space="preserve"> 
Қосымша</w:t>
      </w:r>
    </w:p>
    <w:bookmarkEnd w:id="10"/>
    <w:bookmarkStart w:name="z20" w:id="11"/>
    <w:p>
      <w:pPr>
        <w:spacing w:after="0"/>
        <w:ind w:left="0"/>
        <w:jc w:val="left"/>
      </w:pPr>
      <w:r>
        <w:rPr>
          <w:rFonts w:ascii="Times New Roman"/>
          <w:b/>
          <w:i w:val="false"/>
          <w:color w:val="000000"/>
        </w:rPr>
        <w:t xml:space="preserve"> 
III/1 шешім</w:t>
      </w:r>
    </w:p>
    <w:bookmarkEnd w:id="11"/>
    <w:bookmarkStart w:name="z21" w:id="12"/>
    <w:p>
      <w:pPr>
        <w:spacing w:after="0"/>
        <w:ind w:left="0"/>
        <w:jc w:val="left"/>
      </w:pPr>
      <w:r>
        <w:rPr>
          <w:rFonts w:ascii="Times New Roman"/>
          <w:b/>
          <w:i w:val="false"/>
          <w:color w:val="000000"/>
        </w:rPr>
        <w:t xml:space="preserve"> 
Шекарааралық су арналары мен халықаралық көлдерді қорғау және пайдалану туралы конвенцияға түзету</w:t>
      </w:r>
    </w:p>
    <w:bookmarkEnd w:id="12"/>
    <w:bookmarkStart w:name="z22"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Тараптар Кеңесі</w:t>
      </w:r>
      <w:r>
        <w:br/>
      </w:r>
      <w:r>
        <w:rPr>
          <w:rFonts w:ascii="Times New Roman"/>
          <w:b w:val="false"/>
          <w:i w:val="false"/>
          <w:color w:val="000000"/>
          <w:sz w:val="28"/>
        </w:rPr>
        <w:t>
</w:t>
      </w:r>
      <w:r>
        <w:rPr>
          <w:rFonts w:ascii="Times New Roman"/>
          <w:b w:val="false"/>
          <w:i w:val="false"/>
          <w:color w:val="000000"/>
          <w:sz w:val="28"/>
        </w:rPr>
        <w:t xml:space="preserve">
      трансшекаралық су арналары мен халықаралық өзендерге іргелес мемлекеттер арасындағы ынтымақтастық бейбітшілік пен қауіпсіздікке және су ресурстарын орнықты басқаруға ықпал ететініне және жалпы игілікке қызмет ететініне нық </w:t>
      </w:r>
      <w:r>
        <w:rPr>
          <w:rFonts w:ascii="Times New Roman"/>
          <w:b w:val="false"/>
          <w:i w:val="false"/>
          <w:color w:val="000000"/>
          <w:sz w:val="28"/>
          <w:u w:val="single"/>
        </w:rPr>
        <w:t>сенім білдіре отырып</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бүкіл әлемдегі өзен бассейндері шеңберінде ынтымақтастыққа ықпал етуге және әлемнің басқа өңірлерімен тәжірибе бөлісуге ниет білдіре отырып,</w:t>
      </w:r>
      <w:r>
        <w:br/>
      </w:r>
      <w:r>
        <w:rPr>
          <w:rFonts w:ascii="Times New Roman"/>
          <w:b w:val="false"/>
          <w:i w:val="false"/>
          <w:color w:val="000000"/>
          <w:sz w:val="28"/>
        </w:rPr>
        <w:t>
</w:t>
      </w:r>
      <w:r>
        <w:rPr>
          <w:rFonts w:ascii="Times New Roman"/>
          <w:b w:val="false"/>
          <w:i w:val="false"/>
          <w:color w:val="000000"/>
          <w:sz w:val="28"/>
        </w:rPr>
        <w:t xml:space="preserve">
      сондықтан да БҰҰ ЕЭК-нің басқа табиғат қорғау конвенцияларында көзделгендей (мысалы, Ақпаратқа қол жеткізу, жұртшылықтың шешімдер қабылдау процесіне қатысуы және қоршаған ортаға қатысты мәселелер бойынша сот әділдігіне қол жеткізу туралы конвенцияда және Шекарааралық тұрғыдан қоршаған ортаға жасалатын әсерді бағалау туралы конвенцияда), сондай-ақ трансшекаралық суларға өнеркәсіптік авариялардың трансшекаралық әсерінен келтірілген залал үшін азаматтық жауапкершілік және өтем туралы хаттамаға сәйкес БҰҰ ЕЭК өңірі шегінен тыс орналасқан мемлекеттерге Конвенцияның Тараптары болуға мүмкіндік беруге </w:t>
      </w:r>
      <w:r>
        <w:rPr>
          <w:rFonts w:ascii="Times New Roman"/>
          <w:b w:val="false"/>
          <w:i w:val="false"/>
          <w:color w:val="000000"/>
          <w:sz w:val="28"/>
          <w:u w:val="single"/>
        </w:rPr>
        <w:t>ниет білдіре отырып</w:t>
      </w:r>
      <w:r>
        <w:rPr>
          <w:rFonts w:ascii="Times New Roman"/>
          <w:b w:val="false"/>
          <w:i w:val="false"/>
          <w:color w:val="000000"/>
          <w:sz w:val="28"/>
        </w:rPr>
        <w:t xml:space="preserve">, </w:t>
      </w:r>
      <w:r>
        <w:br/>
      </w:r>
      <w:r>
        <w:rPr>
          <w:rFonts w:ascii="Times New Roman"/>
          <w:b w:val="false"/>
          <w:i w:val="false"/>
          <w:color w:val="000000"/>
          <w:sz w:val="28"/>
        </w:rPr>
        <w:t>
      1. 
</w:t>
      </w:r>
      <w:r>
        <w:rPr>
          <w:rFonts w:ascii="Times New Roman"/>
          <w:b w:val="false"/>
          <w:i w:val="false"/>
          <w:color w:val="000000"/>
          <w:sz w:val="28"/>
        </w:rPr>
        <w:t xml:space="preserve">
Конвенцияға мынадай түзетулерді </w:t>
      </w:r>
      <w:r>
        <w:rPr>
          <w:rFonts w:ascii="Times New Roman"/>
          <w:b w:val="false"/>
          <w:i w:val="false"/>
          <w:color w:val="000000"/>
          <w:sz w:val="28"/>
          <w:u w:val="single"/>
        </w:rPr>
        <w:t>қабылдайды,</w:t>
      </w:r>
      <w:r>
        <w:br/>
      </w:r>
      <w:r>
        <w:rPr>
          <w:rFonts w:ascii="Times New Roman"/>
          <w:b w:val="false"/>
          <w:i w:val="false"/>
          <w:color w:val="000000"/>
          <w:sz w:val="28"/>
        </w:rPr>
        <w:t>
</w:t>
      </w:r>
      <w:r>
        <w:rPr>
          <w:rFonts w:ascii="Times New Roman"/>
          <w:b w:val="false"/>
          <w:i w:val="false"/>
          <w:color w:val="000000"/>
          <w:sz w:val="28"/>
        </w:rPr>
        <w:t>
      а) 25-бапта 2-тармақтан кейін мынадай мазмұндағы жаңа тармақ қосылсын:</w:t>
      </w:r>
      <w:r>
        <w:br/>
      </w:r>
      <w:r>
        <w:rPr>
          <w:rFonts w:ascii="Times New Roman"/>
          <w:b w:val="false"/>
          <w:i w:val="false"/>
          <w:color w:val="000000"/>
          <w:sz w:val="28"/>
        </w:rPr>
        <w:t>
</w:t>
      </w:r>
      <w:r>
        <w:rPr>
          <w:rFonts w:ascii="Times New Roman"/>
          <w:b w:val="false"/>
          <w:i w:val="false"/>
          <w:color w:val="000000"/>
          <w:sz w:val="28"/>
        </w:rPr>
        <w:t>
      «3. 2-тармақта көрсетілмеген, Біріккен Ұлттар Ұйымының мүшесі болып табылатын кез келген басқа мемлекет Тараптар Кеңесінің келісімімен Конвенцияға қосыла алады. Мұндай мемлекет өзінің қосылу туралы құжатында оның Конвенцияға қосылуына Тараптар Кеңесінен келісім алынғаны туралы мәлімдейді және келісім алынған күнді көрсетеді. Біріккен Ұлттар Ұйымы мүшелерінің тарапынан жасалған кез келген осындай қосылу туралы өтініш 2003 жылғы 28 қарашадағы жағдай бойынша Конвенцияның Тараптары болып табылған барлық мемлекеттер мен ұйымдар үшін осы тармақ күшіне енгенге дейін Тараптар Кеңесінің келісімін алу нысанасы ретінде қарастырылмайды».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және тиісті түрде қалған тармақтардың нөмірленуі өзгертілсін;</w:t>
      </w:r>
      <w:r>
        <w:br/>
      </w:r>
      <w:r>
        <w:rPr>
          <w:rFonts w:ascii="Times New Roman"/>
          <w:b w:val="false"/>
          <w:i w:val="false"/>
          <w:color w:val="000000"/>
          <w:sz w:val="28"/>
        </w:rPr>
        <w:t>
</w:t>
      </w:r>
      <w:r>
        <w:rPr>
          <w:rFonts w:ascii="Times New Roman"/>
          <w:b w:val="false"/>
          <w:i w:val="false"/>
          <w:color w:val="000000"/>
          <w:sz w:val="28"/>
        </w:rPr>
        <w:t>
      b) 26-баптың 3-тармағындағы «23-бапта» деген сөздерден кейін «немесе 25-баптың 3-тармағында» деген сөздермен толықтырылсын;</w:t>
      </w:r>
      <w:r>
        <w:br/>
      </w:r>
      <w:r>
        <w:rPr>
          <w:rFonts w:ascii="Times New Roman"/>
          <w:b w:val="false"/>
          <w:i w:val="false"/>
          <w:color w:val="000000"/>
          <w:sz w:val="28"/>
        </w:rPr>
        <w:t>
      2. 
</w:t>
      </w:r>
      <w:r>
        <w:rPr>
          <w:rFonts w:ascii="Times New Roman"/>
          <w:b w:val="false"/>
          <w:i w:val="false"/>
          <w:color w:val="000000"/>
          <w:sz w:val="28"/>
        </w:rPr>
        <w:t xml:space="preserve">
Конвенция Тараптарын өздерінің түзетулерді қабылдағаны туралы құжаттарын сақтауға мүмкіндігінше тез арада тапсыруға </w:t>
      </w:r>
      <w:r>
        <w:rPr>
          <w:rFonts w:ascii="Times New Roman"/>
          <w:b w:val="false"/>
          <w:i w:val="false"/>
          <w:color w:val="000000"/>
          <w:sz w:val="28"/>
          <w:u w:val="single"/>
        </w:rPr>
        <w:t>шақырады</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xml:space="preserve">
Конвенцияны ратификациялайтын, қабылдайтын немесе бекітетін кез келген мемлекетті немесе ұйымды жоғарыда аталған түзетуді бір мезгілде ратификациялауға, қабылдауға немесе бекітуге </w:t>
      </w:r>
      <w:r>
        <w:rPr>
          <w:rFonts w:ascii="Times New Roman"/>
          <w:b w:val="false"/>
          <w:i w:val="false"/>
          <w:color w:val="000000"/>
          <w:sz w:val="28"/>
          <w:u w:val="single"/>
        </w:rPr>
        <w:t>табандылықпен шақырады</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 xml:space="preserve">
БҰҰ ЕЭК өңірі шегінен тыс орналасқан, атап айтқанда онымен шектесетін мемлекеттерді Конвенцияға қосылуға және осы мақсатпен Тараптар Кеңесінің мақұлдауын сұратуға </w:t>
      </w:r>
      <w:r>
        <w:rPr>
          <w:rFonts w:ascii="Times New Roman"/>
          <w:b w:val="false"/>
          <w:i w:val="false"/>
          <w:color w:val="000000"/>
          <w:sz w:val="28"/>
          <w:u w:val="single"/>
        </w:rPr>
        <w:t>шақырады</w:t>
      </w:r>
      <w:r>
        <w:rPr>
          <w:rFonts w:ascii="Times New Roman"/>
          <w:b w:val="false"/>
          <w:i w:val="false"/>
          <w:color w:val="000000"/>
          <w:sz w:val="28"/>
        </w:rPr>
        <w:t xml:space="preserve">; </w:t>
      </w:r>
      <w:r>
        <w:br/>
      </w:r>
      <w:r>
        <w:rPr>
          <w:rFonts w:ascii="Times New Roman"/>
          <w:b w:val="false"/>
          <w:i w:val="false"/>
          <w:color w:val="000000"/>
          <w:sz w:val="28"/>
        </w:rPr>
        <w:t>
      5. 
</w:t>
      </w:r>
      <w:r>
        <w:rPr>
          <w:rFonts w:ascii="Times New Roman"/>
          <w:b w:val="false"/>
          <w:i w:val="false"/>
          <w:color w:val="000000"/>
          <w:sz w:val="28"/>
        </w:rPr>
        <w:t xml:space="preserve">
Біріккен Ұлттар Ұйымының мүшелері – мүдделі мемлекеттерге оның кеңестеріне байқаушылар ретінде қатысуға және Конвенция жұмысының бағдарламасы аясындағы қызметке қатысуды </w:t>
      </w:r>
      <w:r>
        <w:rPr>
          <w:rFonts w:ascii="Times New Roman"/>
          <w:b w:val="false"/>
          <w:i w:val="false"/>
          <w:color w:val="000000"/>
          <w:sz w:val="28"/>
          <w:u w:val="single"/>
        </w:rPr>
        <w:t>ұсынады</w:t>
      </w:r>
      <w:r>
        <w:rPr>
          <w:rFonts w:ascii="Times New Roman"/>
          <w:b w:val="false"/>
          <w:i w:val="false"/>
          <w:color w:val="000000"/>
          <w:sz w:val="28"/>
        </w:rPr>
        <w:t>;</w:t>
      </w:r>
      <w:r>
        <w:br/>
      </w:r>
      <w:r>
        <w:rPr>
          <w:rFonts w:ascii="Times New Roman"/>
          <w:b w:val="false"/>
          <w:i w:val="false"/>
          <w:color w:val="000000"/>
          <w:sz w:val="28"/>
        </w:rPr>
        <w:t xml:space="preserve">
      6. БҰҰ ЕЭК мүшелерімен – жағалаудағы мемлекеттермен әлі техникалық ынтымақтастықты жүзеге асырмайтын және екіжақты немесе көпжақты келісімдер жасаспаған БҰҰ ЕЭК өңірімен шектесетін мемлекеттерге Конвенцияның II бөлімінің ережелеріне сәйкес мұны кідіріссіз жасауды </w:t>
      </w:r>
      <w:r>
        <w:rPr>
          <w:rFonts w:ascii="Times New Roman"/>
          <w:b w:val="false"/>
          <w:i w:val="false"/>
          <w:color w:val="000000"/>
          <w:sz w:val="28"/>
          <w:u w:val="single"/>
        </w:rPr>
        <w:t>ұсынады</w:t>
      </w:r>
      <w:r>
        <w:rPr>
          <w:rFonts w:ascii="Times New Roman"/>
          <w:b w:val="false"/>
          <w:i w:val="false"/>
          <w:color w:val="000000"/>
          <w:sz w:val="28"/>
        </w:rPr>
        <w:t>.</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