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8707" w14:textId="43e8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қазандағы № 1119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«Балаларды мектепке дейінгі тәрбиемен және оқытумен қамтамасыз ету жөніндегі 2010-2020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 қаулысына өзгеріс енгізу туралы» Қазақстан Республикасы Үкіметінің 2012 жылғы 27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 қаулысына өзгерістер енгізу туралы» Қазақстан Республикасы Үкіметінің 2013 жылғы 20 желтоқсандағы № 1377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73, 960-құжат).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