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55b5" w14:textId="76f5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"Рельс-арқалық зауыты", "Цемент зауытын салу" басым жобалары бойынша шетелдік жұмыс күшін тартуға 2014 жылға арналған квоталар белгілеу және "Рельс-арқалық зауыты" басым жобасын іске асыру үшін шетелдік жұмыс күшін тартуға рұқсат берудің шарттарын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22 қазандағы № 1125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«Рельс-арқалық зауыты», «Цемент зауытын салу» басым жобалары бойынша шетелдік жұмыс күшін тартуға 2014 жылға арналған квоталар белгіленсін.</w:t>
      </w:r>
      <w:r>
        <w:br/>
      </w:r>
      <w:r>
        <w:rPr>
          <w:rFonts w:ascii="Times New Roman"/>
          <w:b w:val="false"/>
          <w:i w:val="false"/>
          <w:color w:val="000000"/>
          <w:sz w:val="28"/>
        </w:rPr>
        <w:t>
      2. 
</w:t>
      </w:r>
      <w:r>
        <w:rPr>
          <w:rFonts w:ascii="Times New Roman"/>
          <w:b w:val="false"/>
          <w:i w:val="false"/>
          <w:color w:val="000000"/>
          <w:sz w:val="28"/>
        </w:rPr>
        <w:t>
Қоса беріліп отырған «Рельс-арқалық зауыты» басым жобасын (өтініш беруші – «Ақтөбе рельсті арқалық зауыты» жауапкершілігі шектеулі серіктестігі)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3. 
</w:t>
      </w:r>
      <w:r>
        <w:rPr>
          <w:rFonts w:ascii="Times New Roman"/>
          <w:b w:val="false"/>
          <w:i w:val="false"/>
          <w:color w:val="000000"/>
          <w:sz w:val="28"/>
        </w:rPr>
        <w:t>
Осы қаулы алғашқы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К.Мәсімов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Үкіметінің</w:t>
            </w:r>
            <w:r>
              <w:br/>
            </w:r>
            <w:r>
              <w:rPr>
                <w:rFonts w:ascii="Times New Roman"/>
                <w:b w:val="false"/>
                <w:i w:val="false"/>
                <w:color w:val="000000"/>
                <w:sz w:val="20"/>
              </w:rPr>
              <w:t>
2014 жылғы 22 қазандағы</w:t>
            </w:r>
            <w:r>
              <w:br/>
            </w:r>
            <w:r>
              <w:rPr>
                <w:rFonts w:ascii="Times New Roman"/>
                <w:b w:val="false"/>
                <w:i w:val="false"/>
                <w:color w:val="000000"/>
                <w:sz w:val="20"/>
              </w:rPr>
              <w:t xml:space="preserve">
№1125 қаулысына </w:t>
            </w:r>
            <w:r>
              <w:br/>
            </w:r>
            <w:r>
              <w:rPr>
                <w:rFonts w:ascii="Times New Roman"/>
                <w:b w:val="false"/>
                <w:i w:val="false"/>
                <w:color w:val="000000"/>
                <w:sz w:val="20"/>
              </w:rPr>
              <w:t>
қосымша</w:t>
            </w:r>
          </w:p>
          <w:bookmarkEnd w:id="2"/>
        </w:tc>
      </w:tr>
    </w:tbl>
    <w:bookmarkStart w:name="z11" w:id="3"/>
    <w:p>
      <w:pPr>
        <w:spacing w:after="0"/>
        <w:ind w:left="0"/>
        <w:jc w:val="left"/>
      </w:pPr>
      <w:r>
        <w:rPr>
          <w:rFonts w:ascii="Times New Roman"/>
          <w:b/>
          <w:i w:val="false"/>
          <w:color w:val="000000"/>
        </w:rPr>
        <w:t xml:space="preserve"> 
«Рельс-арқалық зауыты», «Цемент зауытын салу» басым жобалары бойынша шетелдік жұмыс күшін тартуға 2014 жылға арналған квоталар</w:t>
      </w:r>
      <w:r>
        <w:br/>
      </w:r>
      <w:r>
        <w:rPr>
          <w:rFonts w:ascii="Times New Roman"/>
          <w:b/>
          <w:i w:val="false"/>
          <w:color w:val="00000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979"/>
        <w:gridCol w:w="2704"/>
        <w:gridCol w:w="1710"/>
        <w:gridCol w:w="4882"/>
        <w:gridCol w:w="1111"/>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Жобаның</w:t>
            </w:r>
            <w:r>
              <w:br/>
            </w:r>
            <w:r>
              <w:rPr>
                <w:rFonts w:ascii="Times New Roman"/>
                <w:b w:val="false"/>
                <w:i w:val="false"/>
                <w:color w:val="000000"/>
                <w:sz w:val="20"/>
              </w:rPr>
              <w:t>
атауы</w:t>
            </w:r>
          </w:p>
          <w:bookmarkEnd w:id="5"/>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1</w:t>
            </w:r>
          </w:p>
          <w:bookmarkEnd w:id="6"/>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1.</w:t>
            </w:r>
          </w:p>
          <w:bookmarkEnd w:id="7"/>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 арқалық зауыты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рельс –арқалық зауыты» жауапкершілігі шектеулі серіктестігі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ж.ж.</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2.</w:t>
            </w:r>
          </w:p>
          <w:bookmarkEnd w:id="8"/>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салу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«Көкше-Цемент» ӨБ» жауапкершілігі шектеулі серіктестігі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Заозерное ауылы</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 2014 ж.ж.</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Үкіметінің</w:t>
            </w:r>
            <w:r>
              <w:br/>
            </w:r>
            <w:r>
              <w:rPr>
                <w:rFonts w:ascii="Times New Roman"/>
                <w:b w:val="false"/>
                <w:i w:val="false"/>
                <w:color w:val="000000"/>
                <w:sz w:val="20"/>
              </w:rPr>
              <w:t>
2014 жылғы 22 қазандағы</w:t>
            </w:r>
            <w:r>
              <w:br/>
            </w:r>
            <w:r>
              <w:rPr>
                <w:rFonts w:ascii="Times New Roman"/>
                <w:b w:val="false"/>
                <w:i w:val="false"/>
                <w:color w:val="000000"/>
                <w:sz w:val="20"/>
              </w:rPr>
              <w:t xml:space="preserve">
№1125 қаулысымен </w:t>
            </w:r>
            <w:r>
              <w:br/>
            </w:r>
            <w:r>
              <w:rPr>
                <w:rFonts w:ascii="Times New Roman"/>
                <w:b w:val="false"/>
                <w:i w:val="false"/>
                <w:color w:val="000000"/>
                <w:sz w:val="20"/>
              </w:rPr>
              <w:t>
бекітілген</w:t>
            </w:r>
          </w:p>
          <w:bookmarkEnd w:id="9"/>
        </w:tc>
      </w:tr>
    </w:tbl>
    <w:bookmarkStart w:name="z18" w:id="10"/>
    <w:p>
      <w:pPr>
        <w:spacing w:after="0"/>
        <w:ind w:left="0"/>
        <w:jc w:val="left"/>
      </w:pPr>
      <w:r>
        <w:rPr>
          <w:rFonts w:ascii="Times New Roman"/>
          <w:b/>
          <w:i w:val="false"/>
          <w:color w:val="000000"/>
        </w:rPr>
        <w:t xml:space="preserve"> 
«Рельс-арқалық зауыты» басым жобасын (өтініш беруші – «Ақтөбе рельс - арқалық </w:t>
      </w:r>
    </w:p>
    <w:bookmarkEnd w:id="10"/>
    <w:bookmarkStart w:name="z19" w:id="11"/>
    <w:p>
      <w:pPr>
        <w:spacing w:after="0"/>
        <w:ind w:left="0"/>
        <w:jc w:val="left"/>
      </w:pPr>
      <w:r>
        <w:rPr>
          <w:rFonts w:ascii="Times New Roman"/>
          <w:b/>
          <w:i w:val="false"/>
          <w:color w:val="000000"/>
        </w:rPr>
        <w:t xml:space="preserve"> 
зауыты» жауапкершілігі шектеулі серіктестігі) іске асыру үшін шетелдік жұмыс күшін </w:t>
      </w:r>
    </w:p>
    <w:bookmarkEnd w:id="11"/>
    <w:bookmarkStart w:name="z20" w:id="12"/>
    <w:p>
      <w:pPr>
        <w:spacing w:after="0"/>
        <w:ind w:left="0"/>
        <w:jc w:val="left"/>
      </w:pPr>
      <w:r>
        <w:rPr>
          <w:rFonts w:ascii="Times New Roman"/>
          <w:b/>
          <w:i w:val="false"/>
          <w:color w:val="000000"/>
        </w:rPr>
        <w:t xml:space="preserve"> 
тартуға рұқсат беру шарттары</w:t>
      </w:r>
    </w:p>
    <w:bookmarkEnd w:id="12"/>
    <w:bookmarkStart w:name="z21" w:id="13"/>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органға жұмыс беруші не ол уәкілеттік берген тұлға ұсынатын шетелдік жұмыс күшін тартуға арналған өтінішке қоса берілетін құжаттар мыналарды қамтуы тиіс:</w:t>
      </w:r>
      <w:r>
        <w:br/>
      </w:r>
      <w:r>
        <w:rPr>
          <w:rFonts w:ascii="Times New Roman"/>
          <w:b w:val="false"/>
          <w:i w:val="false"/>
          <w:color w:val="000000"/>
          <w:sz w:val="28"/>
        </w:rPr>
        <w:t>
      1) 
</w:t>
      </w:r>
      <w:r>
        <w:rPr>
          <w:rFonts w:ascii="Times New Roman"/>
          <w:b w:val="false"/>
          <w:i w:val="false"/>
          <w:color w:val="000000"/>
          <w:sz w:val="28"/>
        </w:rPr>
        <w:t>
тегі, аты, әкесінің аты (оның ішінде латын әріптерімен), туған күні,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қызметкерлер туралы мәліметтер;</w:t>
      </w:r>
      <w:r>
        <w:br/>
      </w:r>
      <w:r>
        <w:rPr>
          <w:rFonts w:ascii="Times New Roman"/>
          <w:b w:val="false"/>
          <w:i w:val="false"/>
          <w:color w:val="000000"/>
          <w:sz w:val="28"/>
        </w:rPr>
        <w:t>
      2) 
</w:t>
      </w:r>
      <w:r>
        <w:rPr>
          <w:rFonts w:ascii="Times New Roman"/>
          <w:b w:val="false"/>
          <w:i w:val="false"/>
          <w:color w:val="000000"/>
          <w:sz w:val="28"/>
        </w:rPr>
        <w:t>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куәландырылған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3) 
</w:t>
      </w:r>
      <w:r>
        <w:rPr>
          <w:rFonts w:ascii="Times New Roman"/>
          <w:b w:val="false"/>
          <w:i w:val="false"/>
          <w:color w:val="000000"/>
          <w:sz w:val="28"/>
        </w:rPr>
        <w:t>
оның бұрын істеген жұмыс берушісінің ресми бланкісіндегі қызметкердің еңбек қызметі туралы жазбаша растауы немесе Қазақстан Республикасында танылатын өзге де растаушы құжаттар қоса берілген, қызметкердің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4) 
</w:t>
      </w:r>
      <w:r>
        <w:rPr>
          <w:rFonts w:ascii="Times New Roman"/>
          <w:b w:val="false"/>
          <w:i w:val="false"/>
          <w:color w:val="000000"/>
          <w:sz w:val="28"/>
        </w:rPr>
        <w:t>
басым жобаны іске асыруға қатысуы туралы куәландыратын шарттан нотариалды расталған үзінді не салыстырып тексеру үшін түпнұсқаны ұсына отырып көшірмесі (мердігер және қосалқы мердігерлік ұйымдар үшін).</w:t>
      </w:r>
      <w:r>
        <w:br/>
      </w:r>
      <w:r>
        <w:rPr>
          <w:rFonts w:ascii="Times New Roman"/>
          <w:b w:val="false"/>
          <w:i w:val="false"/>
          <w:color w:val="000000"/>
          <w:sz w:val="28"/>
        </w:rPr>
        <w:t>
      2. 
</w:t>
      </w:r>
      <w:r>
        <w:rPr>
          <w:rFonts w:ascii="Times New Roman"/>
          <w:b w:val="false"/>
          <w:i w:val="false"/>
          <w:color w:val="000000"/>
          <w:sz w:val="28"/>
        </w:rPr>
        <w:t>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r>
        <w:br/>
      </w:r>
      <w:r>
        <w:rPr>
          <w:rFonts w:ascii="Times New Roman"/>
          <w:b w:val="false"/>
          <w:i w:val="false"/>
          <w:color w:val="000000"/>
          <w:sz w:val="28"/>
        </w:rPr>
        <w:t>
      3. 
</w:t>
      </w:r>
      <w:r>
        <w:rPr>
          <w:rFonts w:ascii="Times New Roman"/>
          <w:b w:val="false"/>
          <w:i w:val="false"/>
          <w:color w:val="000000"/>
          <w:sz w:val="28"/>
        </w:rPr>
        <w:t>
Үшінші және төртінші санаттар бойынша рұқсаттар алынған шетелдік қызметкерлерді басқа әкімшілік-аумақтық бірліктердің аумағында орналасқан кәсіпорындарға, ұйымдарға іссапарға жіберуге болмайды.</w:t>
      </w:r>
      <w:r>
        <w:br/>
      </w:r>
      <w:r>
        <w:rPr>
          <w:rFonts w:ascii="Times New Roman"/>
          <w:b w:val="false"/>
          <w:i w:val="false"/>
          <w:color w:val="000000"/>
          <w:sz w:val="28"/>
        </w:rPr>
        <w:t>
      4. 
</w:t>
      </w:r>
      <w:r>
        <w:rPr>
          <w:rFonts w:ascii="Times New Roman"/>
          <w:b w:val="false"/>
          <w:i w:val="false"/>
          <w:color w:val="000000"/>
          <w:sz w:val="28"/>
        </w:rPr>
        <w:t>
Шетелдік жұмыс күшін тартудың осы шарттармен реттелмеген өзге де талаптары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және шарттарында регламенттеледі.</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