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3b30" w14:textId="c383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холдингтердiң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берiлген және (немесе) олардың меншiгiнде тұрған стратегиялық объектiлердiң және мемлекетпен аффилиирленбеген заңды тұлғалардың, сондай-ақ жеке тұлғалардың меншiгiнде тұрған стратегиялық объектiлердiң тiзбелерiн бекiту туралы" Қазақстан Республикасы Үкiметiнiң 2008 жылғы 30 маусымдағы № 651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қазандағы № 1137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«Ұлттық холдингтердiң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берiлген және (немесе) олардың меншiгiнде тұрған стратегиялық объектiлердiң және мемлекетпен аффилиирленбеген заңды тұлғалардың, сондай-ақ жеке тұлғалардың меншiгiнде тұрған стратегиялық объектiлердiң тiзбелерiн бекiту туралы» Қазақстан Республикасы Үкiметiнiң 2008 жылғы 30 маусымдағы №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ұлттық холдингтердiң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берiлген және (немесе) олардың меншiгiнде тұрған стратегиялық объектiлердiң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«Меншігінде стратегиялық объектілер бар заңды тұлғалар акцияларының пакеттері (қатысу үлестері, пайлары)»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74, 75-жолдармен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2776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«Хорасан-U (Хорасан-У)» бірлескен кәсіпорны» ЖШС акциялары пакетінің 33,98 %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«Оңтүстік тау-химия компаниясы» бірлескен кәсіпорны» ЖШС акциялары пакетінің 30 % 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мемлекетпен аффилиирленбеген заңды тұлғалардың, сондай-ақ жеке тұлғалардың меншiгiнде тұрған стратегиялық объектiлердiң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«Меншігінде cтратегиялық объектілер бар заңды тұлғалар акцияларының пакеттері (қатысу үлестері, пайлары)»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30, 31-жолдармен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2502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«Хорасан-U (Хорасан-У)» бірлескен кәсіпорны» ЖШС акциялары пакетінің 66,02 %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«Оңтүстік тау-химия компаниясы» бірлескен кәсіпорны» ЖШС акциялары пакетінің 70 %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