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4175" w14:textId="7aa4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 келісімге өзгерістер мен толықтырулар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қарашадағы № 1188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хаттаманы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2000 жылғы 7 шілдедегі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Өзбекстан Республикасының Үкіметі арасындағы Азаматтардың өзара</w:t>
      </w:r>
      <w:r>
        <w:br/>
      </w:r>
      <w:r>
        <w:rPr>
          <w:rFonts w:ascii="Times New Roman"/>
          <w:b/>
          <w:i w:val="false"/>
          <w:color w:val="000000"/>
        </w:rPr>
        <w:t>
сапарларының шарттары туралы келісімге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7 қыркүйекте Астанада жасалған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2000 жылғы 7 шілдедегі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Өзбекстан Республикасының Үкіметі арасындағы Азаматтардың өзара</w:t>
      </w:r>
      <w:r>
        <w:br/>
      </w:r>
      <w:r>
        <w:rPr>
          <w:rFonts w:ascii="Times New Roman"/>
          <w:b/>
          <w:i w:val="false"/>
          <w:color w:val="000000"/>
        </w:rPr>
        <w:t>
сапарларының шарттары туралы келісімге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Өзбекстан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7 шілдедегі Қазақстан Республикасының Үкіметі мен Өзбекстан Республикасының Үкіметі арасындағы Азаматтардың өзара сапарларының шарттары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Келісім) 15-бабына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мемлекеттерінің аумағына келуге, кетуге, транзитпен өтуге, уақытша болуға құқық беретін жарамды құжаттарға осы Хаттамаға 1 және 2-қосымшаларда көрсетілген құжаттар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Хаттамаға 1 және 2-қосымшалар Келісімге 1 және 2-қосымшаларды алмастырады.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Келісімнің ажырамас бөлігі болып табылады және Келісімнің 17-бабында көзделген тәртіппен күшіне енеді. Осы Хаттама Келісіммен бір уақытта қолданысын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7 қыркүйекте Астана қаласында әрқайсысы қазақ, өзбек және орыс тілдерінде екі түпнұсқа данада жасалды, әрі барлық мәтіндердің бірдей күші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Хаттаманың ережелерін түсіндіру кезінде келіспеушіліктер туындаған жағдайда Тараптар орыс тіліндегі мәтінді басшылыққа 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 Өзбекстан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Үкіметі үшін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жылғы 7 шілдедегі Қазақстан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 мен Өзбекстан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 арасындағы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Азаматтардың өзара сапарларының шарттары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келісімге 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 хаттамаға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Өзбекстан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аумағына келуі, кетуі, транзитпен өтуі, уақытша болуы үшін</w:t>
      </w:r>
      <w:r>
        <w:br/>
      </w:r>
      <w:r>
        <w:rPr>
          <w:rFonts w:ascii="Times New Roman"/>
          <w:b/>
          <w:i w:val="false"/>
          <w:color w:val="000000"/>
        </w:rPr>
        <w:t>
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азаматының дипломаттық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азаматының қызметтік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азаматының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азаматының электрондық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тасымалдағышы бар паспорты.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Әуе кемесінің экипажы мүшесінің куәлігі (экипаждың құрамында жүруі кезінде).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Республикасына оралу үшін куәлік (Қазақстан Республикасына оралу үшін ғана).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Үкіметаралық фельдъегерлік қызмет қызметкерінің жеке куәлігі.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жылғы 7 шілдедегі Қазақстан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Үкіметі мен Өзбекстан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Үкіметі арасындағы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өзара сапарларының шарттары туралы келісімге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енгізу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хаттамаға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Өзбекстан Республикасы азаматтарының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аумағына келуі, кетуі, транзитпен өтуі, уақытша болуы үшін</w:t>
      </w:r>
      <w:r>
        <w:br/>
      </w:r>
      <w:r>
        <w:rPr>
          <w:rFonts w:ascii="Times New Roman"/>
          <w:b/>
          <w:i w:val="false"/>
          <w:color w:val="000000"/>
        </w:rPr>
        <w:t>
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Өзбекстан Республикасы азаматының дипломаттық паспорты (биометриялық үлгіде).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Өзбекстан Республикасы азаматының дипломаттық паспорты (биометриялық үлгідегі емес - 2015 жылғы 31 желтоқсанға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Өзбекстан Республикасы азаматының паспорты (биометриялық үлгіде).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Өзбекстан Республикасы азаматының паспорты (биометриялық үлгідегі емес - 2015 жылғы 31 желтоқсанға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16 жасқа толмаған Өзбекстан Республикасы азаматының жеке куәлігі (кәмелетке толмаған азаматтар үшін жол жүру құжаты - 2015 жылғы 31 желтоқсанға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Өзбекстан Республикасына оралу үшін сертификат (Өзбекстан Республикасына оралу үшін ғана).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Әуе кемесінің экипажы мүшесінің куәлігі (экипаждың құрамында жүруі кезінде).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Үкіметаралық фельдъегерлік қызмет қызметкерінің жеке куәлігі.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