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e883" w14:textId="995e8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2014 жылғы 11 қарашадағы "Нұрлы жол - болашаққа бастар жол" атты Қазақстан халқына Жолдауын іске асыру жөніндегі шаралар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15 қарашадағы № 1200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«Мемлекет басшысының 2014 жылғы 11 қарашадағы «Нұрлы жол – болашаққа бастар жол»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жөніндегі шаралар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Мемлекет басшысының 2014 жылғы 11 қарашадағы «Нұрлы жол – болашаққа бастар жол» атты Қазақстан халқына Жолдауын іске асыру жөніндегі шаралар туралы</w:t>
      </w:r>
    </w:p>
    <w:p>
      <w:pPr>
        <w:spacing w:after="0"/>
        <w:ind w:left="0"/>
        <w:jc w:val="both"/>
      </w:pPr>
      <w:r>
        <w:rPr>
          <w:rFonts w:ascii="Times New Roman"/>
          <w:b w:val="false"/>
          <w:i w:val="false"/>
          <w:color w:val="000000"/>
          <w:sz w:val="28"/>
        </w:rPr>
        <w:t>      Мемлекет басшысының 2014 жылғы 11 қарашадағы «Нұрлы жол – болашаққа бастар жол»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ЕТЕМІН:</w:t>
      </w:r>
      <w:r>
        <w:br/>
      </w:r>
      <w:r>
        <w:rPr>
          <w:rFonts w:ascii="Times New Roman"/>
          <w:b w:val="false"/>
          <w:i w:val="false"/>
          <w:color w:val="000000"/>
          <w:sz w:val="28"/>
        </w:rPr>
        <w:t>
      1. Қоса беріліп отырған Мемлекет басшысының 2014 жылғы 11 қарашадағы «Нұрлы жол – болашаққа бастар жол»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жөніндегі жалпыұлттық іс-шаралар жоспары (бұдан әрi – Жалпыұлттық жоспар) бекітілсін.</w:t>
      </w:r>
      <w:r>
        <w:br/>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1) Жалпыұлттық жоспар іс-шараларының мүлтіксіз және уақтылы орындалуын, сондай-ақ Мемлекет басшысының 2014 жылғы 11 қарашадағы «Нұрлы жол – болашаққа бастар жол» атты Қазақстан халқына </w:t>
      </w:r>
      <w:r>
        <w:rPr>
          <w:rFonts w:ascii="Times New Roman"/>
          <w:b w:val="false"/>
          <w:i w:val="false"/>
          <w:color w:val="000000"/>
          <w:sz w:val="28"/>
        </w:rPr>
        <w:t>Жолдауының</w:t>
      </w:r>
      <w:r>
        <w:rPr>
          <w:rFonts w:ascii="Times New Roman"/>
          <w:b w:val="false"/>
          <w:i w:val="false"/>
          <w:color w:val="000000"/>
          <w:sz w:val="28"/>
        </w:rPr>
        <w:t xml:space="preserve"> ережелері бойынша ақпараттық-түсiндiру жұмысын жүйелi негiзде жүргiзудi қамтамасыз етсiн;</w:t>
      </w:r>
      <w:r>
        <w:br/>
      </w:r>
      <w:r>
        <w:rPr>
          <w:rFonts w:ascii="Times New Roman"/>
          <w:b w:val="false"/>
          <w:i w:val="false"/>
          <w:color w:val="000000"/>
          <w:sz w:val="28"/>
        </w:rPr>
        <w:t>
      2) жыл сайын, жартыжылдық және жыл қорытындылары бойынша 25 қаңтарға және 25 шілдеге қарай Қазақстан Республикасы Президентінің Әкімшілігіне Жалпыұлттық жоспардың орындалу барысы туралы ақпарат ұсынсын.</w:t>
      </w:r>
      <w:r>
        <w:br/>
      </w:r>
      <w:r>
        <w:rPr>
          <w:rFonts w:ascii="Times New Roman"/>
          <w:b w:val="false"/>
          <w:i w:val="false"/>
          <w:color w:val="000000"/>
          <w:sz w:val="28"/>
        </w:rPr>
        <w:t>
      3. Қазақстан Республикасының Президентіне тікелей бағынатын және есеп беретін мемлекеттік органдардың, орталық және жергілікті атқарушы органдардың, басқа да мемлекеттік органдардың бірінші басшылары Жалпыұлттық жоспар іс-шараларының мүлтіксіз және уақтылы орындалуын қамтамасыз етсін.</w:t>
      </w:r>
      <w:r>
        <w:br/>
      </w: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5.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2014 жылғы   қарашадағы</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Мемлекет басшысының 2014 жылғы 11 қарашадағы «Нұрлы жол –</w:t>
      </w:r>
      <w:r>
        <w:br/>
      </w:r>
      <w:r>
        <w:rPr>
          <w:rFonts w:ascii="Times New Roman"/>
          <w:b/>
          <w:i w:val="false"/>
          <w:color w:val="000000"/>
        </w:rPr>
        <w:t>
болашаққа бастар жол» атты Қазақстан халқына Жолдауын іске</w:t>
      </w:r>
      <w:r>
        <w:br/>
      </w:r>
      <w:r>
        <w:rPr>
          <w:rFonts w:ascii="Times New Roman"/>
          <w:b/>
          <w:i w:val="false"/>
          <w:color w:val="000000"/>
        </w:rPr>
        <w:t>
асыру жөніндегі</w:t>
      </w:r>
      <w:r>
        <w:br/>
      </w:r>
      <w:r>
        <w:rPr>
          <w:rFonts w:ascii="Times New Roman"/>
          <w:b/>
          <w:i w:val="false"/>
          <w:color w:val="000000"/>
        </w:rPr>
        <w:t>
ІС-ШАРАЛАРДЫҢ ЖАЛПЫҰЛТТЫҚ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4480"/>
        <w:gridCol w:w="3220"/>
        <w:gridCol w:w="4480"/>
        <w:gridCol w:w="1120"/>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Іс-шараның атауы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Аяқталу нысаны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Жауапты орындаушылар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Орындалу мерзімі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500 миллиард теңге мөлшеріндегі екінші траншты мына мақсаттарға:</w:t>
            </w:r>
            <w:r>
              <w:br/>
            </w:r>
            <w:r>
              <w:rPr>
                <w:rFonts w:ascii="Times New Roman"/>
                <w:b w:val="false"/>
                <w:i w:val="false"/>
                <w:color w:val="000000"/>
                <w:sz w:val="20"/>
              </w:rPr>
              <w:t>
1) 100 млрд. теңге:</w:t>
            </w:r>
            <w:r>
              <w:br/>
            </w:r>
            <w:r>
              <w:rPr>
                <w:rFonts w:ascii="Times New Roman"/>
                <w:b w:val="false"/>
                <w:i w:val="false"/>
                <w:color w:val="000000"/>
                <w:sz w:val="20"/>
              </w:rPr>
              <w:t>
өңдеуші өнеркәсіптегі және өңдеуші өнеркәсіпке қызмет көрсету саласына жататын көрсетілетін қызметтер саласындағы ШОБ субъектілерін жеңілдікпен несиелеуге, сондай-ақ жұмыс істеп тұрған өндірістердің қуатын жүктеу үшін кәсіпорындардың айналым қаражатын толықтыруға;</w:t>
            </w:r>
            <w:r>
              <w:br/>
            </w:r>
            <w:r>
              <w:rPr>
                <w:rFonts w:ascii="Times New Roman"/>
                <w:b w:val="false"/>
                <w:i w:val="false"/>
                <w:color w:val="000000"/>
                <w:sz w:val="20"/>
              </w:rPr>
              <w:t>
өңдеуші өнеркәсіптегі ірі кәсіпкерлік субъектілерін жеңілдікпен несиелеуге;</w:t>
            </w:r>
            <w:r>
              <w:br/>
            </w:r>
            <w:r>
              <w:rPr>
                <w:rFonts w:ascii="Times New Roman"/>
                <w:b w:val="false"/>
                <w:i w:val="false"/>
                <w:color w:val="000000"/>
                <w:sz w:val="20"/>
              </w:rPr>
              <w:t>
2) 250 млрд. теңге – Проблемалық кредиттер қорын қосымша капиталдандыруға;</w:t>
            </w:r>
            <w:r>
              <w:br/>
            </w:r>
            <w:r>
              <w:rPr>
                <w:rFonts w:ascii="Times New Roman"/>
                <w:b w:val="false"/>
                <w:i w:val="false"/>
                <w:color w:val="000000"/>
                <w:sz w:val="20"/>
              </w:rPr>
              <w:t>
3) 81 млрд. теңге – «Ұлттық индустриялық мұнай-химия технопаркі» және «Қорғас – Шығыс қақпасы» арнайы экономикалық аймақтарының аумақтарында инфрақұрылым объектілерін салуға;</w:t>
            </w:r>
            <w:r>
              <w:br/>
            </w:r>
            <w:r>
              <w:rPr>
                <w:rFonts w:ascii="Times New Roman"/>
                <w:b w:val="false"/>
                <w:i w:val="false"/>
                <w:color w:val="000000"/>
                <w:sz w:val="20"/>
              </w:rPr>
              <w:t>
4) 40 млрд. теңге – ЭКСПО-2017 кешенінің құрылысын жалғастыруға;</w:t>
            </w:r>
            <w:r>
              <w:br/>
            </w:r>
            <w:r>
              <w:rPr>
                <w:rFonts w:ascii="Times New Roman"/>
                <w:b w:val="false"/>
                <w:i w:val="false"/>
                <w:color w:val="000000"/>
                <w:sz w:val="20"/>
              </w:rPr>
              <w:t>
5) 29 млрд. теңге – Астана қаласындағы халықаралық әуежайдың жаңа терминалын салуға және ұшу-қону жолағын жаңартуға бөлу үшін Қазақстан Республикасының Ұлттық қорын басқару жөніндегі кеңес шешімінің жобасын және «Қазақстан Республикасының Ұлттық қорынан 2015 жылға арналған нысаналы трансферт бөлу туралы» Қазақстан Республикасының Президенті Жарлығының жобасын әзірлеу және Қазақстан Республикасының Президенті Әкімшілігіне енгізу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 басқару жөніндегі кеңес хаттамасының жобасы</w:t>
            </w:r>
          </w:p>
          <w:p>
            <w:pPr>
              <w:spacing w:after="20"/>
              <w:ind w:left="20"/>
              <w:jc w:val="both"/>
            </w:pPr>
            <w:r>
              <w:rPr>
                <w:rFonts w:ascii="Times New Roman"/>
                <w:b w:val="false"/>
                <w:i w:val="false"/>
                <w:color w:val="000000"/>
                <w:sz w:val="20"/>
              </w:rPr>
              <w:t>Қазақстан Республикасының Президенті Жарлығының жобасы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Ұлттық банк</w:t>
            </w:r>
          </w:p>
          <w:p>
            <w:pPr>
              <w:spacing w:after="20"/>
              <w:ind w:left="20"/>
              <w:jc w:val="both"/>
            </w:pPr>
            <w:r>
              <w:rPr>
                <w:rFonts w:ascii="Times New Roman"/>
                <w:b w:val="false"/>
                <w:i w:val="false"/>
                <w:color w:val="000000"/>
                <w:sz w:val="20"/>
              </w:rPr>
              <w:t>Қазақстан Республикасының Үкіметі, Ұлттық банк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17 қараша</w:t>
            </w:r>
          </w:p>
          <w:p>
            <w:pPr>
              <w:spacing w:after="20"/>
              <w:ind w:left="20"/>
              <w:jc w:val="both"/>
            </w:pPr>
            <w:r>
              <w:rPr>
                <w:rFonts w:ascii="Times New Roman"/>
                <w:b w:val="false"/>
                <w:i w:val="false"/>
                <w:color w:val="000000"/>
                <w:sz w:val="20"/>
              </w:rPr>
              <w:t>2014 жылғы 17 қараша</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мына мақсаттарға:</w:t>
            </w:r>
            <w:r>
              <w:br/>
            </w:r>
            <w:r>
              <w:rPr>
                <w:rFonts w:ascii="Times New Roman"/>
                <w:b w:val="false"/>
                <w:i w:val="false"/>
                <w:color w:val="000000"/>
                <w:sz w:val="20"/>
              </w:rPr>
              <w:t>
1) көліктік-логистикалық инфрақұрылымды дамытуға;</w:t>
            </w:r>
            <w:r>
              <w:br/>
            </w:r>
            <w:r>
              <w:rPr>
                <w:rFonts w:ascii="Times New Roman"/>
                <w:b w:val="false"/>
                <w:i w:val="false"/>
                <w:color w:val="000000"/>
                <w:sz w:val="20"/>
              </w:rPr>
              <w:t>
2) индустриялық инфрақұрылым мен туризмге арналған инфрақұрылымды дамытуға;</w:t>
            </w:r>
            <w:r>
              <w:br/>
            </w:r>
            <w:r>
              <w:rPr>
                <w:rFonts w:ascii="Times New Roman"/>
                <w:b w:val="false"/>
                <w:i w:val="false"/>
                <w:color w:val="000000"/>
                <w:sz w:val="20"/>
              </w:rPr>
              <w:t>
3) энергетикалық инфрақұрылымды дамытуға;</w:t>
            </w:r>
            <w:r>
              <w:br/>
            </w:r>
            <w:r>
              <w:rPr>
                <w:rFonts w:ascii="Times New Roman"/>
                <w:b w:val="false"/>
                <w:i w:val="false"/>
                <w:color w:val="000000"/>
                <w:sz w:val="20"/>
              </w:rPr>
              <w:t>
4) тұрғын үй-коммуналдық шаруашылық инфрақұрылымы мен сумен және жылумен жабдықтау желілерін жаңғыртуға;</w:t>
            </w:r>
            <w:r>
              <w:br/>
            </w:r>
            <w:r>
              <w:rPr>
                <w:rFonts w:ascii="Times New Roman"/>
                <w:b w:val="false"/>
                <w:i w:val="false"/>
                <w:color w:val="000000"/>
                <w:sz w:val="20"/>
              </w:rPr>
              <w:t>
5) тұрғын үй инфрақұрылымын нығайтуға;</w:t>
            </w:r>
            <w:r>
              <w:br/>
            </w:r>
            <w:r>
              <w:rPr>
                <w:rFonts w:ascii="Times New Roman"/>
                <w:b w:val="false"/>
                <w:i w:val="false"/>
                <w:color w:val="000000"/>
                <w:sz w:val="20"/>
              </w:rPr>
              <w:t>
6) әлеуметтік инфрақұрылымды дамытуға;</w:t>
            </w:r>
            <w:r>
              <w:br/>
            </w:r>
            <w:r>
              <w:rPr>
                <w:rFonts w:ascii="Times New Roman"/>
                <w:b w:val="false"/>
                <w:i w:val="false"/>
                <w:color w:val="000000"/>
                <w:sz w:val="20"/>
              </w:rPr>
              <w:t>
7) кәсіпкерлікті және іскерлік белсенділікті қолдауға жыл сайын 3 миллиардқа дейін АҚШ долларын бөлу үшін Қазақстан Республикасының Ұлттық қорын басқару жөніндегі кеңес шешімінің жобасын және «Қазақстан Республикасының Ұлттық қорынан 2015 жылға арналған нысаналы трансферт бөлу туралы» Қазақстан Республикасының Президенті Жарлығының жобасын әзірлеу және Қазақстан Республикасының Президенті Әкімшілігіне енгізу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 басқару жөніндегі кеңес хаттамасының жобасы</w:t>
            </w:r>
          </w:p>
          <w:p>
            <w:pPr>
              <w:spacing w:after="20"/>
              <w:ind w:left="20"/>
              <w:jc w:val="both"/>
            </w:pPr>
            <w:r>
              <w:rPr>
                <w:rFonts w:ascii="Times New Roman"/>
                <w:b w:val="false"/>
                <w:i w:val="false"/>
                <w:color w:val="000000"/>
                <w:sz w:val="20"/>
              </w:rPr>
              <w:t>Қазақстан Республикасының Президенті Жарлығының жобасы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Ұлттық Банк</w:t>
            </w:r>
          </w:p>
          <w:p>
            <w:pPr>
              <w:spacing w:after="20"/>
              <w:ind w:left="20"/>
              <w:jc w:val="both"/>
            </w:pPr>
            <w:r>
              <w:rPr>
                <w:rFonts w:ascii="Times New Roman"/>
                <w:b w:val="false"/>
                <w:i w:val="false"/>
                <w:color w:val="000000"/>
                <w:sz w:val="20"/>
              </w:rPr>
              <w:t>Қазақстан Республикасының Үкіметі, Ұлттық Банк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17 қараша</w:t>
            </w:r>
          </w:p>
          <w:p>
            <w:pPr>
              <w:spacing w:after="20"/>
              <w:ind w:left="20"/>
              <w:jc w:val="both"/>
            </w:pPr>
            <w:r>
              <w:rPr>
                <w:rFonts w:ascii="Times New Roman"/>
                <w:b w:val="false"/>
                <w:i w:val="false"/>
                <w:color w:val="000000"/>
                <w:sz w:val="20"/>
              </w:rPr>
              <w:t>2014 жылғы 17 қараша</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2017 жылдарға арналған республикалық бюджет жобасында Қазақстан Республикасының Ұлттық қорынан бөлінетін нысаналы трансферттерді көздеу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ҰЭМ, мүдделі мемлекеттік органдар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«Нұрлы жол» жаңа экономикалық саясаты шеңберінде мыналарды:</w:t>
            </w:r>
            <w:r>
              <w:br/>
            </w:r>
            <w:r>
              <w:rPr>
                <w:rFonts w:ascii="Times New Roman"/>
                <w:b w:val="false"/>
                <w:i w:val="false"/>
                <w:color w:val="000000"/>
                <w:sz w:val="20"/>
              </w:rPr>
              <w:t>
1) хабтар қағидаты бойынша макроөңірлерді қалыптастыру шеңберінде көліктік-логистикалық инфрақұрылымды дамытуды;</w:t>
            </w:r>
            <w:r>
              <w:br/>
            </w:r>
            <w:r>
              <w:rPr>
                <w:rFonts w:ascii="Times New Roman"/>
                <w:b w:val="false"/>
                <w:i w:val="false"/>
                <w:color w:val="000000"/>
                <w:sz w:val="20"/>
              </w:rPr>
              <w:t>
2) елдің шығысында логистикалық хаб және батысында теңіз инфрақұрылымын құруды;</w:t>
            </w:r>
            <w:r>
              <w:br/>
            </w:r>
            <w:r>
              <w:rPr>
                <w:rFonts w:ascii="Times New Roman"/>
                <w:b w:val="false"/>
                <w:i w:val="false"/>
                <w:color w:val="000000"/>
                <w:sz w:val="20"/>
              </w:rPr>
              <w:t>
3) Құрық портынан ауқымды паромдық өткелді және Боржақты – Ерсай теміржол желісін салуды;</w:t>
            </w:r>
            <w:r>
              <w:br/>
            </w:r>
            <w:r>
              <w:rPr>
                <w:rFonts w:ascii="Times New Roman"/>
                <w:b w:val="false"/>
                <w:i w:val="false"/>
                <w:color w:val="000000"/>
                <w:sz w:val="20"/>
              </w:rPr>
              <w:t>
4) Астана қаласы халықаралық әуежайының өткізу қабілетін 2017 жылға қарай жылына 7,1 миллион жолаушыға дейін ұлғайту мақсатында оның жаңа терминалын салуды және ұшу-қону жолағын реконструкциялауды;</w:t>
            </w:r>
            <w:r>
              <w:br/>
            </w:r>
            <w:r>
              <w:rPr>
                <w:rFonts w:ascii="Times New Roman"/>
                <w:b w:val="false"/>
                <w:i w:val="false"/>
                <w:color w:val="000000"/>
                <w:sz w:val="20"/>
              </w:rPr>
              <w:t>
5) шұғыла қағидаты бойынша макроөңірлердің Астанамен және өзара магистаральды автомобиль, теміржол және әуе жолдарымен инфрақұрылымдық байланысын құруды;</w:t>
            </w:r>
            <w:r>
              <w:br/>
            </w:r>
            <w:r>
              <w:rPr>
                <w:rFonts w:ascii="Times New Roman"/>
                <w:b w:val="false"/>
                <w:i w:val="false"/>
                <w:color w:val="000000"/>
                <w:sz w:val="20"/>
              </w:rPr>
              <w:t>
6) Батыс Қытай – Батыс Еуропа; Астана – Алматы; Астана – Өскемен; Астана – Ақтөбе – Атырау; Алматы – Өскемен; Қарағанды – Жезқазған  – Қызылорда, Атырау – Астрахань негізгі автожол жобаларын іске асыруды;</w:t>
            </w:r>
            <w:r>
              <w:br/>
            </w:r>
            <w:r>
              <w:rPr>
                <w:rFonts w:ascii="Times New Roman"/>
                <w:b w:val="false"/>
                <w:i w:val="false"/>
                <w:color w:val="000000"/>
                <w:sz w:val="20"/>
              </w:rPr>
              <w:t>
7) Екібастұз – Семей – Өскемен, Семей – Ақтоғай – Талдықорған – Алматы бағыттарында 500 кВ жоғары вольтты электр беру әуе желілерін салуды;</w:t>
            </w:r>
            <w:r>
              <w:br/>
            </w:r>
            <w:r>
              <w:rPr>
                <w:rFonts w:ascii="Times New Roman"/>
                <w:b w:val="false"/>
                <w:i w:val="false"/>
                <w:color w:val="000000"/>
                <w:sz w:val="20"/>
              </w:rPr>
              <w:t>
8) туризмге арналған көліктік қолжетімділікті және инфрақұрылымды құруды;</w:t>
            </w:r>
            <w:r>
              <w:br/>
            </w:r>
            <w:r>
              <w:rPr>
                <w:rFonts w:ascii="Times New Roman"/>
                <w:b w:val="false"/>
                <w:i w:val="false"/>
                <w:color w:val="000000"/>
                <w:sz w:val="20"/>
              </w:rPr>
              <w:t>
9) іске асырылып жатқан инфрақұрылымдық жобалардағы салалар, өңірлер, кәсіптер (мамандықтар) бөлінісінде кадрларға қажеттілікті айқындауды қамтитын Инфрақұрылымдық дамудың 2015 – 2019 жылдарға арналған мемлекеттік бағдарламасының жобасын әзірлеу және Қазақстан Республикасының Президенті Әкімшілігіне енгізу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Жарлығының жобасы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ИДМ, ЭМ, БҒМ, ДСӘДМ, Қаржымині, облыстардың, Астана және Алматы қалаларының әкімдері, «Самұрық-Қазына» ҰӘҚ» АҚ (келісім бойынша), «Бәйтерек» ҰБХ» АҚ (келісім бойынша), ҰКП (келісім бойынша)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30 желтоқсан</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жылдары жыл сайын 100 млрд. теңге мөлшерінде тамақ, химия өнеркәсібіндегі, машина жасаудағы, сондай-ақ көрсетілетін қызметтер саласындағы жобаларды қоса алғанда, өңдеуші өнеркәсіптегі ШОБ және ірі кәсіпкерлікті жеңілдікпен несиелеуді қамтамасыз ету және «Бизнестің жол картасы 2020» бағдарламасына тиісті өзгерістер мен толықтырулар енгізу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ақпарат</w:t>
            </w:r>
          </w:p>
          <w:p>
            <w:pPr>
              <w:spacing w:after="20"/>
              <w:ind w:left="20"/>
              <w:jc w:val="both"/>
            </w:pPr>
            <w:r>
              <w:rPr>
                <w:rFonts w:ascii="Times New Roman"/>
                <w:b w:val="false"/>
                <w:i w:val="false"/>
                <w:color w:val="000000"/>
                <w:sz w:val="20"/>
              </w:rPr>
              <w:t>Қазақстан Республикасы Үкіметінің қаулысы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ИДМ, «Бәйтерек» ҰБХ» АҚ (келісім бойынша), ҰКП (келісім бойынша)</w:t>
            </w:r>
          </w:p>
          <w:p>
            <w:pPr>
              <w:spacing w:after="20"/>
              <w:ind w:left="20"/>
              <w:jc w:val="both"/>
            </w:pPr>
            <w:r>
              <w:rPr>
                <w:rFonts w:ascii="Times New Roman"/>
                <w:b w:val="false"/>
                <w:i w:val="false"/>
                <w:color w:val="000000"/>
                <w:sz w:val="20"/>
              </w:rPr>
              <w:t>ҰЭМ, ИДМ, «Бәйтерек» ҰБХ» АҚ (келісім бойынша), ҰКП (келісім бойынша)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жылға дейін жыл сайын, 10 қаңтарға және 10 шілдеге қарай</w:t>
            </w:r>
          </w:p>
          <w:p>
            <w:pPr>
              <w:spacing w:after="20"/>
              <w:ind w:left="20"/>
              <w:jc w:val="both"/>
            </w:pPr>
            <w:r>
              <w:rPr>
                <w:rFonts w:ascii="Times New Roman"/>
                <w:b w:val="false"/>
                <w:i w:val="false"/>
                <w:color w:val="000000"/>
                <w:sz w:val="20"/>
              </w:rPr>
              <w:t>2015 жылғы қаңтар</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секторын сауықтыру және «нашар» кредиттерді сатып алу үшін Проблемалық кредиттер қорын 250 млрд. теңге мөлшерінде қосымша капиталдандыруды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ақпарат</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Ұлттық Банк, ҰЭМ</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мамыр</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арнайы экономикалық аймақтарды индустриялық жобалармен толықтыру бойынша шаралар қабылдай отырып, олардың инфрақұрылымын қалыптастыруды аяқтау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ақпарат</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ҰЭМ, Қаржымині, ЭМ, Астана және Алматы қалаларының, Ақмола, Алматы, Атырау, Жамбыл, Қарағанды, Маңғыстау, Оңтүстік Қазақстан, Павлодар облыстарының әкімдері, «Самұрық-Қазына» ҰӘҚ» АҚ (келісім бойынша), «Бәйтерек» ҰБХ» АҚ (келісім бойынша), «ҚТЖ» ҰК» АҚ (келісім бойынша), ҰКП (келісім бойынша)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дейін жыл сайын, желтоқсан</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халықаралық мамандандырылған көрме аумағында жылжымайтын мүлік объектілерінің және сауда-ойын сауық орталығының құрылысын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ақпарат</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 (келісім бойынша), «ЭКСПО-2017» ҰК» АҚ (келісім бойынша)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дейін жыл сайын, желтоқсан</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әуежайының жаңа терминалының құрылысын және ұшу-қону жолағын реконструкциялауды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ақпарат</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(келісім бойынша), «ҚТЖ» ҰК» АҚ (келісім бойынша), ИДМ, Астана қаласының әкімі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жылға дейін жыл сайын, желтоқсан</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Қытай – Батыс Еуропа; Астана – Алматы; Астана – Өскемен; Астана – Ақтөбе – Атырау; Алматы – Өскемен; Қарағанды – Жезқазған – Қызылорда; Атырау – Астрахань автожол магистральдарының жол учаскелерін салуды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ақпарат</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Қаржымині, ҰЭМ, Астана және Алматы қалаларының, Ақмола, Ақтөбе, Алматы, Атырау, Қарағанды, Қызылорда, Маңғыстау, Павлодар, Шығыс Қазақстан облыстарының әкімдері, «Самұрық-Қазына» ҰӘҚ» АҚ (келісім бойынша)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дейін жыл сайын, желтоқсан</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портында паромдық өткелді және Боржақты – Ерсай теміржол желісін салуды аяқтау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ақпарат</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(келісім бойынша), «ҚТЖ» ҰҚ» АҚ (келісім бойынша), ИДМ</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дейін жыл сайын, желтоқсан</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Қытайдың, Иранның, Ресейдің және ЕО елдерінің құрлық және теңіз порттарында терминал қуаттарын салу немесе жалға алу бойынша ұсыныстар енгізу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ұсыныстар</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 (келісім бойынша), ИДМ, «ҚТЖ» ҰҚ» АҚ (келісім бойынша), ҰКП (келісім бойынша)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наурыз</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 ШОБ өндірістерін дамытуға және қосымша инвестицияларды тартуға бағытталған жаңа индустриялық аймақтарды салу бойынша ұсыныстар әзірлеу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ұсыныстар</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ҰЭМ, Қаржымині, ЭМ, «Самұрық-Қазына» ҰӘҚ» АҚ (келісім бойынша), «Бәйтерек» ҰБХ» АҚ (келісім бойынша), облыстардың, Астана және Алматы қалаларының әкімдері, ҰКП (келісім бойынша)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маусым</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объектілердің көліктік қолжетімділігін және инженерлік инфрақұрылымын қамтамасыз етудің, сондай-ақ оларды ішкі және сыртқы нарықта ілгерілету жоспарын әзірлеу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ақпарат</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Қаржымині, ҰЭМ, облыстардың, Астана және Алматы қалаларының әкімдері, ҰКП (келісім бойынша)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маусым</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асырылып жатқан инфрақұрылымдық жобалардағы салалар, өңірлер, кәсіптер (мамандықтар) бөлінісінде кадрларға қажеттілікті айқындау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ақпарат</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ИДМ, ЭМ, АШМ, ҰЭМ, «Самұрық-Қазына» ҰӘҚ» АҚ (келісім бойынша), «ҚазАгро» ҰБХ» АҚ (келісім бойынша), «Бәйтерек» ҰБХ» АҚ (келісім бойынша), облыстардың, Астана және Алматы қалаларының әкімдері, ҰКП (келісім бойынша)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наурыз</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w:t>
            </w:r>
            <w:r>
              <w:br/>
            </w:r>
            <w:r>
              <w:rPr>
                <w:rFonts w:ascii="Times New Roman"/>
                <w:b w:val="false"/>
                <w:i w:val="false"/>
                <w:color w:val="000000"/>
                <w:sz w:val="20"/>
              </w:rPr>
              <w:t>
Екібастұз – Семей – Өскемен;</w:t>
            </w:r>
            <w:r>
              <w:br/>
            </w:r>
            <w:r>
              <w:rPr>
                <w:rFonts w:ascii="Times New Roman"/>
                <w:b w:val="false"/>
                <w:i w:val="false"/>
                <w:color w:val="000000"/>
                <w:sz w:val="20"/>
              </w:rPr>
              <w:t>
Семей – Ақтоғай – Талдықорган – Алматы бағыттарында 500 кВ жоғары вольтты электр беру әуе желілерін салуды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ақпарат</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(келісім бойынша), «KEGOC» АҚ (келісім бойынша), ЭМ, Павлодар, Шығыс Қазақстан, Алматы облыстарының және Алматы қаласының әкімдері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жылға дейін жыл сайын, желтоқсан</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жыл сайын осы мақсаттарға 100 млрд. теңге көздей отырып, жылумен және сумен жабдықтау желілерін жаңғырту жөніндегі жобаларды қоса қаржыландыру үшін халықаралық қаржы ұйымдарын тарта отырып, жылумен және сумен жабдықтау желілерін жаңғырту қарқынын жеделдету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ақпарат</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ЭМ, облыстардың, Астана және Алматы қалаларының әкімдері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дейін жыл сайын, желтоқсан</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2016 жылдар ішінде Қазақстан Республикасының Ұлттық қорынан осы мақсаттарға 180 млрд. теңге көздей отырып, халықтың әртүрлі санаттарына төмен пайызбен сатып алу құқығымен және сатып алу құқығынсыз халыққа делдалдарсыз ұзақ мерзімді жалға беру мақсатында жалға берілетін тұрғын үйдің құрылысы көлемін ұлғайту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ақпарат</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облыстардың, Астана және Алматы қалаларының әкімдері, «Бәйтерек» ҰБХ» АҚ (келісім бойынша)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дейін жыл сайын, желтоқсан</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берілетін тұрғын үй құрылысының, сондай-ақ халықаралық қаржы ұйымдары мен жеке инвесторларды тарта отырып, жылумен және сумен жабдықтау желілерін жаңғыртудың жаңа тетіктерін көздей отырып, Өңірлерді дамыту бағдарламасына өзгерістер мен толықтырулар енгізу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ЭМ, ИДМ, облыстардың, Астана және Алматы қалаларының әкімдері, «Бәйтерек» ҰБХ» АҚ (келісім бойынша)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ақпан</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осы мақсаттарға 70 млрд. теңге көздей отырып, 2017 жылға дейін авариялық мектептерді және үш ауысымдық оқытуды толық жоюды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ақпарат</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Қаржымині, ҰЭМ, облыстардың, Астана және Алматы қалаларының әкімдері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жылға дейін жыл сайын, желтоқсан</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осы мақсаттарға 20 млрд. теңге көздей отырып, сондай-ақ жеке секторды тарту жолымен 2017 жылға дейін мектепке дейінгі ұйымдардағы орын тапшылығын түбегейлі қысқартуды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ақпарат</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Қаржымині, ҰЭМ, облыстардың, Астана және Алматы қалаларының әкімдері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жылға дейін жыл сайын, желтоқсан</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осы мақсаттарға 10 млрд. теңге көздей отырып, мемлекеттік индустриялық-инновациялық дамыту бағдарламасы үшін базалық жоғары оқу орындары ретінде айқындалған жоғары оқу орындарының инфрақұрылымын және материалдық-техникалық базасын дамытуды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ақпарат</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ИДМ, Қаржымині, ҰЭМ, облыстардың, Астана және Алматы қалаларының әкімдері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жылға дейін жыл сайын, желтоқсан</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қолдау үшін халықаралық қаржы ұйымдарынан 2015 – 2017 жылдар ішінде жалпы сомасы 155 млрд. теңге несие желілерін тартуды және тиімді пайдалануды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АДБ-мен, ЕҚДБ-мен, Дүниежүзілік Банкпен келісімдер, Қазақстан Республикасының Президенті Әкімшілігіне несие желілерін тарту туралы ақпарат</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«Бәйтерек» ҰБХ» АҚ (келісім бойынша), «ДАМУ» КДҚ» АҚ (келісім бойынша), ҰКП (келісім бойынша)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жылға дейін жыл сайын, желтоқсан</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 «Нұрлы жол» жаңа экономикалық саясатын іске асыруға тартуды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ақпарат</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мүдделі мемлекеттік органдар, облыстардың, Астана және Алматы қалаларының әкімдері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жылға дейін жыл сайын, желтоқсан</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 санасында «Мәңгілік Ел» идеясын бекіту, кинематография, документалистика, публицистика мүмкіндіктерін пайдалана отырып, ұлттық тарихты зерделеу, жастар отрасында тарихшылармен кездесулерді ұйымдастыру бойынша жұмысты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Әкімшілігіне ақпарат</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мүдделі мемлекеттік органдар, облыстардың, Астана және Алматы қалаларының әкімдері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жылға дейін жыл сайын, желтоқсан</w:t>
            </w:r>
          </w:p>
        </w:tc>
      </w:tr>
    </w:tbl>
    <w:p>
      <w:pPr>
        <w:spacing w:after="0"/>
        <w:ind w:left="0"/>
        <w:jc w:val="both"/>
      </w:pPr>
      <w:r>
        <w:rPr>
          <w:rFonts w:ascii="Times New Roman"/>
          <w:b w:val="false"/>
          <w:i w:val="false"/>
          <w:color w:val="000000"/>
          <w:sz w:val="28"/>
        </w:rPr>
        <w:t>      Ескертпе: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3"/>
        <w:gridCol w:w="10957"/>
      </w:tblGrid>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Білiм және ғылым министрлiгi</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w:t>
            </w:r>
          </w:p>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w:t>
            </w:r>
          </w:p>
          <w:p>
            <w:pPr>
              <w:spacing w:after="20"/>
              <w:ind w:left="20"/>
              <w:jc w:val="both"/>
            </w:pPr>
            <w:r>
              <w:rPr>
                <w:rFonts w:ascii="Times New Roman"/>
                <w:b w:val="false"/>
                <w:i w:val="false"/>
                <w:color w:val="000000"/>
                <w:sz w:val="20"/>
              </w:rPr>
              <w:t>ҰКП</w:t>
            </w:r>
          </w:p>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p>
            <w:pPr>
              <w:spacing w:after="20"/>
              <w:ind w:left="20"/>
              <w:jc w:val="both"/>
            </w:pPr>
            <w:r>
              <w:rPr>
                <w:rFonts w:ascii="Times New Roman"/>
                <w:b w:val="false"/>
                <w:i w:val="false"/>
                <w:color w:val="000000"/>
                <w:sz w:val="20"/>
              </w:rPr>
              <w:t>– Қазақстан Республикасының Ұлттық кәсіпкерлер палатасы</w:t>
            </w:r>
          </w:p>
        </w:tc>
      </w:tr>
      <w:tr>
        <w:trPr>
          <w:trHeight w:val="75"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ҰК» АҚ</w:t>
            </w:r>
          </w:p>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ЭКСПО-2017» ұлттық компаниясы» акционерлiк қоғамы</w:t>
            </w:r>
          </w:p>
        </w:tc>
      </w:tr>
      <w:tr>
        <w:trPr>
          <w:trHeight w:val="75"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w:t>
            </w:r>
          </w:p>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75"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w:t>
            </w:r>
          </w:p>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қоғамы</w:t>
            </w:r>
          </w:p>
        </w:tc>
      </w:tr>
      <w:tr>
        <w:trPr>
          <w:trHeight w:val="75"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w:t>
            </w:r>
          </w:p>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ұлттық басқарушы холдингі» акционерлік қоғамы</w:t>
            </w:r>
          </w:p>
        </w:tc>
      </w:tr>
      <w:tr>
        <w:trPr>
          <w:trHeight w:val="75"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w:t>
            </w:r>
          </w:p>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акционерлiк қоғамы</w:t>
            </w:r>
          </w:p>
        </w:tc>
      </w:tr>
      <w:tr>
        <w:trPr>
          <w:trHeight w:val="75"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75"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АҚ</w:t>
            </w:r>
          </w:p>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акционерлік қоғамы</w:t>
            </w:r>
          </w:p>
        </w:tc>
      </w:tr>
      <w:tr>
        <w:trPr>
          <w:trHeight w:val="75"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p>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орындау барысына тартылған мүдделі мемлекеттік органдар – орталық мемлекеттік органдар</w:t>
            </w:r>
          </w:p>
        </w:tc>
      </w:tr>
      <w:tr>
        <w:trPr>
          <w:trHeight w:val="75"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w:t>
            </w:r>
          </w:p>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Даму банкі</w:t>
            </w:r>
          </w:p>
        </w:tc>
      </w:tr>
      <w:tr>
        <w:trPr>
          <w:trHeight w:val="75"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w:t>
            </w:r>
          </w:p>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Қайта құру және Даму банкі</w:t>
            </w:r>
          </w:p>
        </w:tc>
      </w:tr>
      <w:tr>
        <w:trPr>
          <w:trHeight w:val="75"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w:t>
            </w:r>
          </w:p>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Одақ</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