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a661" w14:textId="f31a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 желтоқсандағы № 1268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 үдемелі индустриялық-инновациялық</w:t>
      </w:r>
      <w:r>
        <w:br/>
      </w:r>
      <w:r>
        <w:rPr>
          <w:rFonts w:ascii="Times New Roman"/>
          <w:b/>
          <w:i w:val="false"/>
          <w:color w:val="000000"/>
        </w:rPr>
        <w:t>
дамыту жөніндегі 2010 – 2014 жылдарға арналған мемлекеттік</w:t>
      </w:r>
      <w:r>
        <w:br/>
      </w:r>
      <w:r>
        <w:rPr>
          <w:rFonts w:ascii="Times New Roman"/>
          <w:b/>
          <w:i w:val="false"/>
          <w:color w:val="000000"/>
        </w:rPr>
        <w:t>
бағдарлама және Қазақстан Республикасы Президентінің кейбір</w:t>
      </w:r>
      <w:r>
        <w:br/>
      </w:r>
      <w:r>
        <w:rPr>
          <w:rFonts w:ascii="Times New Roman"/>
          <w:b/>
          <w:i w:val="false"/>
          <w:color w:val="000000"/>
        </w:rPr>
        <w:t>
жарлықтарының күші жойылды деп тану туралы» Қазақстан</w:t>
      </w:r>
      <w:r>
        <w:br/>
      </w:r>
      <w:r>
        <w:rPr>
          <w:rFonts w:ascii="Times New Roman"/>
          <w:b/>
          <w:i w:val="false"/>
          <w:color w:val="000000"/>
        </w:rPr>
        <w:t>
Республикасы Президентінің 2010 жылғы 19 наурыздағы № 958</w:t>
      </w:r>
      <w:r>
        <w:br/>
      </w:r>
      <w:r>
        <w:rPr>
          <w:rFonts w:ascii="Times New Roman"/>
          <w:b/>
          <w:i w:val="false"/>
          <w:color w:val="000000"/>
        </w:rPr>
        <w:t>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 үдемелі индустриялық-инновациялық дамыту жөніндегі 2010 – 2014 жылдарға арналған мемлекеттік бағдарламада:</w:t>
      </w:r>
      <w:r>
        <w:br/>
      </w:r>
      <w:r>
        <w:rPr>
          <w:rFonts w:ascii="Times New Roman"/>
          <w:b w:val="false"/>
          <w:i w:val="false"/>
          <w:color w:val="000000"/>
          <w:sz w:val="28"/>
        </w:rPr>
        <w:t>
      «Мазмұны» деген бөлімде:</w:t>
      </w:r>
      <w:r>
        <w:br/>
      </w:r>
      <w:r>
        <w:rPr>
          <w:rFonts w:ascii="Times New Roman"/>
          <w:b w:val="false"/>
          <w:i w:val="false"/>
          <w:color w:val="000000"/>
          <w:sz w:val="28"/>
        </w:rPr>
        <w:t>
      мынадай мазмұндағы 2.15-тармақпен толықтырылсын:</w:t>
      </w:r>
      <w:r>
        <w:br/>
      </w:r>
      <w:r>
        <w:rPr>
          <w:rFonts w:ascii="Times New Roman"/>
          <w:b w:val="false"/>
          <w:i w:val="false"/>
          <w:color w:val="000000"/>
          <w:sz w:val="28"/>
        </w:rPr>
        <w:t>
      «2.15 Жергілікті қамту»;</w:t>
      </w:r>
      <w:r>
        <w:br/>
      </w:r>
      <w:r>
        <w:rPr>
          <w:rFonts w:ascii="Times New Roman"/>
          <w:b w:val="false"/>
          <w:i w:val="false"/>
          <w:color w:val="000000"/>
          <w:sz w:val="28"/>
        </w:rPr>
        <w:t>
      «Бағдарламаның паспорты» деген бөлімде:</w:t>
      </w:r>
      <w:r>
        <w:br/>
      </w:r>
      <w:r>
        <w:rPr>
          <w:rFonts w:ascii="Times New Roman"/>
          <w:b w:val="false"/>
          <w:i w:val="false"/>
          <w:color w:val="000000"/>
          <w:sz w:val="28"/>
        </w:rPr>
        <w:t>
      «Нысаналы индикаторлар» деген кіші бөлім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2014 жылы ЖІӨ-ні 2008 жылға қарағанда нақты мәнде кемінде 38,4 %-ға, номиналды мәнде – 26 трлн. теңгеге ұлғайту;</w:t>
      </w:r>
      <w:r>
        <w:br/>
      </w:r>
      <w:r>
        <w:rPr>
          <w:rFonts w:ascii="Times New Roman"/>
          <w:b w:val="false"/>
          <w:i w:val="false"/>
          <w:color w:val="000000"/>
          <w:sz w:val="28"/>
        </w:rPr>
        <w:t>
      2) 2015 жылға қарай шикізаттық емес сектордың ЖҚҚ өсімі нақты мәнде 2008 жылғы деңгейге қарағанда кемінде 39,5 %-ды құрайды;</w:t>
      </w:r>
      <w:r>
        <w:br/>
      </w:r>
      <w:r>
        <w:rPr>
          <w:rFonts w:ascii="Times New Roman"/>
          <w:b w:val="false"/>
          <w:i w:val="false"/>
          <w:color w:val="000000"/>
          <w:sz w:val="28"/>
        </w:rPr>
        <w:t>
      3) 2015 жылға қарай өңдеуші өнеркәсіптің өсімі нақты мәнде 2008 жылғы деңгейге қарағанда 43,6 %-ды құрайды;</w:t>
      </w:r>
      <w:r>
        <w:br/>
      </w:r>
      <w:r>
        <w:rPr>
          <w:rFonts w:ascii="Times New Roman"/>
          <w:b w:val="false"/>
          <w:i w:val="false"/>
          <w:color w:val="000000"/>
          <w:sz w:val="28"/>
        </w:rPr>
        <w:t>
      4) шикізаттық емес (өңделген) экспорттың құндық көлемін 2008 жылғы деңгейге қарағанда кемінде 30%-ға ұлғайту;</w:t>
      </w:r>
      <w:r>
        <w:br/>
      </w:r>
      <w:r>
        <w:rPr>
          <w:rFonts w:ascii="Times New Roman"/>
          <w:b w:val="false"/>
          <w:i w:val="false"/>
          <w:color w:val="000000"/>
          <w:sz w:val="28"/>
        </w:rPr>
        <w:t>
      5) өңдеуші өнеркәсіпте еңбек өнімділігін 2008 жылғы деңгейге қарағанда нақты мәнде (2008 жылдың салыстырмалы бағаларымен) кемінде 1,5 есеге арттыру;</w:t>
      </w:r>
      <w:r>
        <w:br/>
      </w:r>
      <w:r>
        <w:rPr>
          <w:rFonts w:ascii="Times New Roman"/>
          <w:b w:val="false"/>
          <w:i w:val="false"/>
          <w:color w:val="000000"/>
          <w:sz w:val="28"/>
        </w:rPr>
        <w:t>
      6) ЖІӨ-нің энергия сыйымдылығын 2008 жылғы деңгейден кемінде 10 %-ға төмендету.»;</w:t>
      </w:r>
      <w:r>
        <w:br/>
      </w:r>
      <w:r>
        <w:rPr>
          <w:rFonts w:ascii="Times New Roman"/>
          <w:b w:val="false"/>
          <w:i w:val="false"/>
          <w:color w:val="000000"/>
          <w:sz w:val="28"/>
        </w:rPr>
        <w:t>
      «Бағдарламаны іске асырудың негізгі бағыттары» деген бөлімде:</w:t>
      </w:r>
      <w:r>
        <w:br/>
      </w:r>
      <w:r>
        <w:rPr>
          <w:rFonts w:ascii="Times New Roman"/>
          <w:b w:val="false"/>
          <w:i w:val="false"/>
          <w:color w:val="000000"/>
          <w:sz w:val="28"/>
        </w:rPr>
        <w:t>
      «1. Экономиканы әртараптандыруды және оның бәсекеге қабілеттігінің өсуін қамтамасыз ететін басым секторларын дамыту» деген кіші бөлімде:</w:t>
      </w:r>
      <w:r>
        <w:br/>
      </w:r>
      <w:r>
        <w:rPr>
          <w:rFonts w:ascii="Times New Roman"/>
          <w:b w:val="false"/>
          <w:i w:val="false"/>
          <w:color w:val="000000"/>
          <w:sz w:val="28"/>
        </w:rPr>
        <w:t>
      «1.1 «Дәстүрлі индустриялардағы» өндірісті әртараптандыру» деген тарауда:</w:t>
      </w:r>
      <w:r>
        <w:br/>
      </w:r>
      <w:r>
        <w:rPr>
          <w:rFonts w:ascii="Times New Roman"/>
          <w:b w:val="false"/>
          <w:i w:val="false"/>
          <w:color w:val="000000"/>
          <w:sz w:val="28"/>
        </w:rPr>
        <w:t>
      «Кен металлургиясы саласы»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w:t>
      </w:r>
      <w:r>
        <w:br/>
      </w:r>
      <w:r>
        <w:rPr>
          <w:rFonts w:ascii="Times New Roman"/>
          <w:b w:val="false"/>
          <w:i w:val="false"/>
          <w:color w:val="000000"/>
          <w:sz w:val="28"/>
        </w:rPr>
        <w:t>
      Қара металлургия өнімдерін шығару құрылымы мен көлемін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630"/>
        <w:gridCol w:w="1724"/>
        <w:gridCol w:w="1080"/>
        <w:gridCol w:w="778"/>
        <w:gridCol w:w="778"/>
        <w:gridCol w:w="778"/>
        <w:gridCol w:w="778"/>
        <w:gridCol w:w="778"/>
        <w:gridCol w:w="838"/>
        <w:gridCol w:w="1423"/>
      </w:tblGrid>
      <w:tr>
        <w:trPr>
          <w:trHeight w:val="8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деңгейге қарағанда %</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 тікелей қалпына келтіру жолымен алынған бөлінетін шойын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Болаттан жасалған жалпақ илем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қаңылтыр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темір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жабыны бар темір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Ферроқорытпалар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құймалар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Түсті металлургия өнімдерін шығару құрылымы мен көлемін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894"/>
        <w:gridCol w:w="1136"/>
        <w:gridCol w:w="1389"/>
        <w:gridCol w:w="884"/>
        <w:gridCol w:w="884"/>
        <w:gridCol w:w="1011"/>
        <w:gridCol w:w="1011"/>
        <w:gridCol w:w="1011"/>
        <w:gridCol w:w="1011"/>
        <w:gridCol w:w="1264"/>
      </w:tblGrid>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деңгейге қарағанда %</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алюминий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алтын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r>
      <w:tr>
        <w:trPr>
          <w:trHeight w:val="12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мырыш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8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«Химия өнеркәсібі»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975"/>
        <w:gridCol w:w="1806"/>
        <w:gridCol w:w="1424"/>
        <w:gridCol w:w="839"/>
        <w:gridCol w:w="839"/>
        <w:gridCol w:w="839"/>
        <w:gridCol w:w="839"/>
        <w:gridCol w:w="941"/>
        <w:gridCol w:w="881"/>
      </w:tblGrid>
      <w:tr>
        <w:trPr>
          <w:trHeight w:val="1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химиялық өнімдер түрлерінің өндірісі ұйымдастырылды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Каустикалық сода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гипохлориті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шикізатты қайта өңдеу және байыту бойынша жаңа қуаттарды енгізу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Биопрепараттар және гуматтар (өсу стимуляторлары)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«Атом өнеркәсібі»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80"/>
        <w:gridCol w:w="2211"/>
        <w:gridCol w:w="1840"/>
        <w:gridCol w:w="1126"/>
        <w:gridCol w:w="1126"/>
        <w:gridCol w:w="1126"/>
        <w:gridCol w:w="1127"/>
      </w:tblGrid>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өндіру көлемі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аумағында изотоптарды бөлу жөніндегі жұмыс істейтін кәсіпорында уранды байыту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ЖББ</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саласының кәсіби кадрлармен қамтамасыз етілуі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Ішкі сұраныс негізінде салаларды дамыту» деген тарауда:</w:t>
      </w:r>
      <w:r>
        <w:br/>
      </w:r>
      <w:r>
        <w:rPr>
          <w:rFonts w:ascii="Times New Roman"/>
          <w:b w:val="false"/>
          <w:i w:val="false"/>
          <w:color w:val="000000"/>
          <w:sz w:val="28"/>
        </w:rPr>
        <w:t>
      «Машина жасау»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178"/>
        <w:gridCol w:w="2043"/>
        <w:gridCol w:w="1368"/>
        <w:gridCol w:w="952"/>
        <w:gridCol w:w="952"/>
        <w:gridCol w:w="952"/>
        <w:gridCol w:w="952"/>
        <w:gridCol w:w="952"/>
      </w:tblGrid>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машинасын жасау, оның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мен жинақтауыштар өндірісін оқшауландыру деңгейі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локомотивтер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таситын вагондар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 оның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өндірісі*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      Ескертпе: * жыл сайынғы жоспарланатын өндіріс»;</w:t>
      </w:r>
      <w:r>
        <w:br/>
      </w:r>
      <w:r>
        <w:rPr>
          <w:rFonts w:ascii="Times New Roman"/>
          <w:b w:val="false"/>
          <w:i w:val="false"/>
          <w:color w:val="000000"/>
          <w:sz w:val="28"/>
        </w:rPr>
        <w:t>
      «Фармацевтика өнеркәсібі» деген параграфта:</w:t>
      </w:r>
      <w:r>
        <w:br/>
      </w:r>
      <w:r>
        <w:rPr>
          <w:rFonts w:ascii="Times New Roman"/>
          <w:b w:val="false"/>
          <w:i w:val="false"/>
          <w:color w:val="000000"/>
          <w:sz w:val="28"/>
        </w:rPr>
        <w:t>
      «Нысаналы индикаторлар» деген бөлімнің 1-тармағы мынадай редакцияда жазылсын:</w:t>
      </w:r>
      <w:r>
        <w:br/>
      </w:r>
      <w:r>
        <w:rPr>
          <w:rFonts w:ascii="Times New Roman"/>
          <w:b w:val="false"/>
          <w:i w:val="false"/>
          <w:color w:val="000000"/>
          <w:sz w:val="28"/>
        </w:rPr>
        <w:t>
      «1. 2014 жылдың соңына дейін ішкі нарықты нақты мәнде 50 % отандық дәрілік заттармен қамтамасыз ету (жауапты мемлекеттік орган – ИДМ).»;</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Жұмыс істеп тұрған өндірістерді жаңғырту және жаңа фармацевтикалық кәсіпорындар салу.</w:t>
      </w:r>
      <w:r>
        <w:br/>
      </w:r>
      <w:r>
        <w:rPr>
          <w:rFonts w:ascii="Times New Roman"/>
          <w:b w:val="false"/>
          <w:i w:val="false"/>
          <w:color w:val="000000"/>
          <w:sz w:val="28"/>
        </w:rPr>
        <w:t>
      2) Фармацевтикалық өнеркәсіп кәсіпорындарында «Тиісті өндірістік практика» халықаралық сапа стандарттарын (GMP) енгізу – кәсіпорындардың тиісті сертификаттар алуы.</w:t>
      </w:r>
      <w:r>
        <w:br/>
      </w:r>
      <w:r>
        <w:rPr>
          <w:rFonts w:ascii="Times New Roman"/>
          <w:b w:val="false"/>
          <w:i w:val="false"/>
          <w:color w:val="000000"/>
          <w:sz w:val="28"/>
        </w:rPr>
        <w:t>
      3) Халықаралық стандарттарға (GMP) сәйкес қазіргі заманғы технологиялар базасында фармацевтикалық және медициналық өнімнің импортын алмастыру үшін жағдай жасау:</w:t>
      </w:r>
      <w:r>
        <w:br/>
      </w:r>
      <w:r>
        <w:rPr>
          <w:rFonts w:ascii="Times New Roman"/>
          <w:b w:val="false"/>
          <w:i w:val="false"/>
          <w:color w:val="000000"/>
          <w:sz w:val="28"/>
        </w:rPr>
        <w:t>
      2010 жылы 7 жылға дейінгі мерзімге ұзақ мерзімді 7 шартқа қол қою, Бірыңғай дистрибьютор арқылы отандық өндірушілерден дәрілік заттар мен ММБ мемлекеттік сатып алу;</w:t>
      </w:r>
      <w:r>
        <w:br/>
      </w:r>
      <w:r>
        <w:rPr>
          <w:rFonts w:ascii="Times New Roman"/>
          <w:b w:val="false"/>
          <w:i w:val="false"/>
          <w:color w:val="000000"/>
          <w:sz w:val="28"/>
        </w:rPr>
        <w:t>
      2011 жылы медициналық техниканы отандық өндірушілерден мемлекеттік сатып алуды ұйымдастыру.</w:t>
      </w:r>
      <w:r>
        <w:br/>
      </w:r>
      <w:r>
        <w:rPr>
          <w:rFonts w:ascii="Times New Roman"/>
          <w:b w:val="false"/>
          <w:i w:val="false"/>
          <w:color w:val="000000"/>
          <w:sz w:val="28"/>
        </w:rPr>
        <w:t>
      4) Саланы білікті кадрлармен қамтамасыз ету – тиісті сертификаттар алу.»;</w:t>
      </w:r>
      <w:r>
        <w:br/>
      </w:r>
      <w:r>
        <w:rPr>
          <w:rFonts w:ascii="Times New Roman"/>
          <w:b w:val="false"/>
          <w:i w:val="false"/>
          <w:color w:val="000000"/>
          <w:sz w:val="28"/>
        </w:rPr>
        <w:t>
      «Құрылыс индустриясы және құрылыс материалдарын өндіру»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Цемент өндірісінде 2014 жылға қарай жұмыс істеп тұрған және жаңа кәсіпорындарда цемент шығару жылына 7 млн. тоннаға жеткізіледі, цемент терминалдары салынады, жұмыс істеп тұрған цемент зауыттарын техникалық қайта жарақтау жүргізіледі және негізгі құралдардың тозу дәрежесі 30 %-ға дейін қысқарады.</w:t>
      </w:r>
      <w:r>
        <w:br/>
      </w:r>
      <w:r>
        <w:rPr>
          <w:rFonts w:ascii="Times New Roman"/>
          <w:b w:val="false"/>
          <w:i w:val="false"/>
          <w:color w:val="000000"/>
          <w:sz w:val="28"/>
        </w:rPr>
        <w:t>
      2) 2014 жылы керамика өндірісінде керамикалық плиткалар шығару жылына 5,5 млн. ш. метрге дейін жеткізіліп, жылына 200 мың тонна саз өңдейтін байыту комбинаты салынады.</w:t>
      </w:r>
      <w:r>
        <w:br/>
      </w:r>
      <w:r>
        <w:rPr>
          <w:rFonts w:ascii="Times New Roman"/>
          <w:b w:val="false"/>
          <w:i w:val="false"/>
          <w:color w:val="000000"/>
          <w:sz w:val="28"/>
        </w:rPr>
        <w:t>
      3) Шыны өндірісінде жылына қуаты 140 мың тоннаға дейін шыны зауытының құрылысы басталатын болады.</w:t>
      </w:r>
      <w:r>
        <w:br/>
      </w:r>
      <w:r>
        <w:rPr>
          <w:rFonts w:ascii="Times New Roman"/>
          <w:b w:val="false"/>
          <w:i w:val="false"/>
          <w:color w:val="000000"/>
          <w:sz w:val="28"/>
        </w:rPr>
        <w:t>
      4) Индустриялық құрылыста 2014 жылға қарай жылына жалпы қуаты 900 мың м2 тұрғын үй, 6 индустриялық құрылыс комбинаты салынатын болады.</w:t>
      </w:r>
      <w:r>
        <w:br/>
      </w:r>
      <w:r>
        <w:rPr>
          <w:rFonts w:ascii="Times New Roman"/>
          <w:b w:val="false"/>
          <w:i w:val="false"/>
          <w:color w:val="000000"/>
          <w:sz w:val="28"/>
        </w:rPr>
        <w:t>
      5) Ақтөбе, Алматы, Астана және Шымкент қалаларындағы 6 индустриялық құрылыс комбинаттарының айналасынан құрылыс материалдарын өндіретін (терезелер мен есіктер, ламинат, линолеум және т.б.) және қызмет көрсететін (жобалау-зерттеу, дизайнерлік, әрлеу және т.б.) кемінде 60 шағын және орта кәсіпорындар ашылады.»;</w:t>
      </w:r>
      <w:r>
        <w:br/>
      </w:r>
      <w:r>
        <w:rPr>
          <w:rFonts w:ascii="Times New Roman"/>
          <w:b w:val="false"/>
          <w:i w:val="false"/>
          <w:color w:val="000000"/>
          <w:sz w:val="28"/>
        </w:rPr>
        <w:t>
      «1.3 Экспорттық әлеуеті бар салаларды қолдау» деген тарауда:</w:t>
      </w:r>
      <w:r>
        <w:br/>
      </w:r>
      <w:r>
        <w:rPr>
          <w:rFonts w:ascii="Times New Roman"/>
          <w:b w:val="false"/>
          <w:i w:val="false"/>
          <w:color w:val="000000"/>
          <w:sz w:val="28"/>
        </w:rPr>
        <w:t>
      «Жеңіл өнеркәсіп»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584"/>
        <w:gridCol w:w="1379"/>
        <w:gridCol w:w="1108"/>
        <w:gridCol w:w="948"/>
        <w:gridCol w:w="1027"/>
        <w:gridCol w:w="1106"/>
        <w:gridCol w:w="1106"/>
        <w:gridCol w:w="1106"/>
        <w:gridCol w:w="1106"/>
        <w:gridCol w:w="1106"/>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жұмыспен қамтылғандар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өнімдері өндірісінің көлемі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өндірісінің көлемі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8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жасалған және оған жататын өнімдер өндірісінің көлемі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«Туристік сала» деген параграфта:</w:t>
      </w:r>
      <w:r>
        <w:br/>
      </w:r>
      <w:r>
        <w:rPr>
          <w:rFonts w:ascii="Times New Roman"/>
          <w:b w:val="false"/>
          <w:i w:val="false"/>
          <w:color w:val="000000"/>
          <w:sz w:val="28"/>
        </w:rPr>
        <w:t>
      «Нысаналы индикаторлар» деген бөлімнен кейін мынадай мазмұндағы бөліммен толықтырылсын:</w:t>
      </w:r>
      <w:r>
        <w:br/>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Міндеттерді іске асыру қорытындылары бойынша мыналарға қол жеткізілетін болады:</w:t>
      </w:r>
      <w:r>
        <w:br/>
      </w:r>
      <w:r>
        <w:rPr>
          <w:rFonts w:ascii="Times New Roman"/>
          <w:b w:val="false"/>
          <w:i w:val="false"/>
          <w:color w:val="000000"/>
          <w:sz w:val="28"/>
        </w:rPr>
        <w:t>
      1) туристік қызмет саласында қызмет көрсететін ұйымдардың жиынтық кірісі 2015 жылға қарай 2008 жылғы деңгейден кемінде 12 %-ға ұлғаяды;</w:t>
      </w:r>
      <w:r>
        <w:br/>
      </w:r>
      <w:r>
        <w:rPr>
          <w:rFonts w:ascii="Times New Roman"/>
          <w:b w:val="false"/>
          <w:i w:val="false"/>
          <w:color w:val="000000"/>
          <w:sz w:val="28"/>
        </w:rPr>
        <w:t>
      2) 2015 жылға қарай туризм саласындағы негізгі капиталға инвестициялардың өсуі 2009 жылғы деңгейден 30 %-ды құрайды;</w:t>
      </w:r>
      <w:r>
        <w:br/>
      </w:r>
      <w:r>
        <w:rPr>
          <w:rFonts w:ascii="Times New Roman"/>
          <w:b w:val="false"/>
          <w:i w:val="false"/>
          <w:color w:val="000000"/>
          <w:sz w:val="28"/>
        </w:rPr>
        <w:t>
      3) туристік қызмет жыл сайын туристік индустрия объектілері құрылысының есебінен кемінде 10 %-ға өседі;</w:t>
      </w:r>
      <w:r>
        <w:br/>
      </w:r>
      <w:r>
        <w:rPr>
          <w:rFonts w:ascii="Times New Roman"/>
          <w:b w:val="false"/>
          <w:i w:val="false"/>
          <w:color w:val="000000"/>
          <w:sz w:val="28"/>
        </w:rPr>
        <w:t>
      4) 2010 жылы келушілердің болу мерзімінің ұлғаюы 2009 жылғы деңгеймен салыстырғанда – 5 %, 2011 жылы – 8 %, 2012 жылы – 10 %, 2013 жылы – 12 %, 2014 жылы – 15 % құрайды;</w:t>
      </w:r>
      <w:r>
        <w:br/>
      </w:r>
      <w:r>
        <w:rPr>
          <w:rFonts w:ascii="Times New Roman"/>
          <w:b w:val="false"/>
          <w:i w:val="false"/>
          <w:color w:val="000000"/>
          <w:sz w:val="28"/>
        </w:rPr>
        <w:t>
      5) келушілер санының ұлғаюы 2010 жылғы деңгейге қарағанда 2011 жылы – 210000, 2012 жылы – 225000, 2013 жылы – 370000, 2014 жылы – 390000 демалушыны құрайды;</w:t>
      </w:r>
      <w:r>
        <w:br/>
      </w:r>
      <w:r>
        <w:rPr>
          <w:rFonts w:ascii="Times New Roman"/>
          <w:b w:val="false"/>
          <w:i w:val="false"/>
          <w:color w:val="000000"/>
          <w:sz w:val="28"/>
        </w:rPr>
        <w:t>
      6) 2011 жылы туризм индустриясы саласында кәсіптік стандарт әзірленетін болады;</w:t>
      </w:r>
      <w:r>
        <w:br/>
      </w:r>
      <w:r>
        <w:rPr>
          <w:rFonts w:ascii="Times New Roman"/>
          <w:b w:val="false"/>
          <w:i w:val="false"/>
          <w:color w:val="000000"/>
          <w:sz w:val="28"/>
        </w:rPr>
        <w:t>
      7) туризм саласы үшін мамандар даярлау 2011 жылы – 1000 адамды, 2012 жылы – 1100 адамды, 2013 жылы – 1200 адамды, 2014 жылы – 1300 адамды құрайды;</w:t>
      </w:r>
      <w:r>
        <w:br/>
      </w:r>
      <w:r>
        <w:rPr>
          <w:rFonts w:ascii="Times New Roman"/>
          <w:b w:val="false"/>
          <w:i w:val="false"/>
          <w:color w:val="000000"/>
          <w:sz w:val="28"/>
        </w:rPr>
        <w:t>
      8) 2014 жылы гид-экскурсия жүргізушілерді даярлау және сертификаттау моделі әзірленетін болады, ЭКСПО-2017 халықаралық мамандандырылған көрмесінің қатысушылары мен қонақтары үшін кемінде 4 туристік топтама дайындалатын болады.»;</w:t>
      </w:r>
      <w:r>
        <w:br/>
      </w:r>
      <w:r>
        <w:rPr>
          <w:rFonts w:ascii="Times New Roman"/>
          <w:b w:val="false"/>
          <w:i w:val="false"/>
          <w:color w:val="000000"/>
          <w:sz w:val="28"/>
        </w:rPr>
        <w:t>
      «Саланы дамытудың негізгі бағыттары» деген бөлім мынадай редакцияда жазылсын:</w:t>
      </w:r>
      <w:r>
        <w:br/>
      </w:r>
      <w:r>
        <w:rPr>
          <w:rFonts w:ascii="Times New Roman"/>
          <w:b w:val="false"/>
          <w:i w:val="false"/>
          <w:color w:val="000000"/>
          <w:sz w:val="28"/>
        </w:rPr>
        <w:t>
      «Саланың дамуы Қазақстанның бәсекеге қабілетті туристік өнімін және жалпы маркетингтік стратегиясын қалыптастыруға, оның ішінде Қазақстан Республикасының туристік саласын дамытудың 2020 жылға дейінгі тұжырымдамасының ережелерін ескере отырып; туристік индустрияның кадрлық әлеуетін дамытуға;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асыруға бағытталатын болады.</w:t>
      </w:r>
      <w:r>
        <w:br/>
      </w:r>
      <w:r>
        <w:rPr>
          <w:rFonts w:ascii="Times New Roman"/>
          <w:b w:val="false"/>
          <w:i w:val="false"/>
          <w:color w:val="000000"/>
          <w:sz w:val="28"/>
        </w:rPr>
        <w:t>
      Мынадай инвестициялық жобаларды іске асыру арқылы туризм индустриясының қазіргі заманғы инфрақұрылымын құру жұмысы жүргізілетін болады:</w:t>
      </w:r>
      <w:r>
        <w:br/>
      </w:r>
      <w:r>
        <w:rPr>
          <w:rFonts w:ascii="Times New Roman"/>
          <w:b w:val="false"/>
          <w:i w:val="false"/>
          <w:color w:val="000000"/>
          <w:sz w:val="28"/>
        </w:rPr>
        <w:t>
      күніне 2000-ға дейін адам қабылдау үшін Алматы қаласында Шымбұлақ тау шаңғысы курортын кешенді дамыту;</w:t>
      </w:r>
      <w:r>
        <w:br/>
      </w:r>
      <w:r>
        <w:rPr>
          <w:rFonts w:ascii="Times New Roman"/>
          <w:b w:val="false"/>
          <w:i w:val="false"/>
          <w:color w:val="000000"/>
          <w:sz w:val="28"/>
        </w:rPr>
        <w:t>
      Ақмола облысының «Бурабай» АЭА шекарасында туристік ойын-сауық кешенін салу, онда мынадай бағыттарда шағын және орта бизнесті дамыту үшін жағдайлар жасалатын болады:</w:t>
      </w:r>
      <w:r>
        <w:br/>
      </w:r>
      <w:r>
        <w:rPr>
          <w:rFonts w:ascii="Times New Roman"/>
          <w:b w:val="false"/>
          <w:i w:val="false"/>
          <w:color w:val="000000"/>
          <w:sz w:val="28"/>
        </w:rPr>
        <w:t>
      1) сауықтыру, ойын-сауық саласында қызметтер көрсету, тамақтандыруды ұйымдастыру, қонақүй, экскурсиялық, ақпараттық, көліктік қызметтер көрсету;</w:t>
      </w:r>
      <w:r>
        <w:br/>
      </w:r>
      <w:r>
        <w:rPr>
          <w:rFonts w:ascii="Times New Roman"/>
          <w:b w:val="false"/>
          <w:i w:val="false"/>
          <w:color w:val="000000"/>
          <w:sz w:val="28"/>
        </w:rPr>
        <w:t>
      2) туризмнің мәдени-танымдық, экологиялық, іскерлік, спорттық және басқа да түрлері саласында қызметтер көрсету.</w:t>
      </w:r>
      <w:r>
        <w:br/>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Инфрақұрылымдық және ресурстық қамтамасыз ету</w:t>
      </w:r>
      <w:r>
        <w:br/>
      </w:r>
      <w:r>
        <w:rPr>
          <w:rFonts w:ascii="Times New Roman"/>
          <w:b w:val="false"/>
          <w:i w:val="false"/>
          <w:color w:val="000000"/>
          <w:sz w:val="28"/>
        </w:rPr>
        <w:t>
      Бәсекеге қабілетті туристік өнімді құру және жалпы маркетингтік стратегияны іске асыру шеңберінде мыналар жүзеге асырылатын болады:</w:t>
      </w:r>
      <w:r>
        <w:br/>
      </w:r>
      <w:r>
        <w:rPr>
          <w:rFonts w:ascii="Times New Roman"/>
          <w:b w:val="false"/>
          <w:i w:val="false"/>
          <w:color w:val="000000"/>
          <w:sz w:val="28"/>
        </w:rPr>
        <w:t>
      1) өңірлерде орналастыру үшін туристік орталықтар, кешендер мен объектілер салу;</w:t>
      </w:r>
      <w:r>
        <w:br/>
      </w:r>
      <w:r>
        <w:rPr>
          <w:rFonts w:ascii="Times New Roman"/>
          <w:b w:val="false"/>
          <w:i w:val="false"/>
          <w:color w:val="000000"/>
          <w:sz w:val="28"/>
        </w:rPr>
        <w:t>
      2) тау шаңғысы туризмі инфрақұрылымын құру;</w:t>
      </w:r>
      <w:r>
        <w:br/>
      </w:r>
      <w:r>
        <w:rPr>
          <w:rFonts w:ascii="Times New Roman"/>
          <w:b w:val="false"/>
          <w:i w:val="false"/>
          <w:color w:val="000000"/>
          <w:sz w:val="28"/>
        </w:rPr>
        <w:t>
      3) экологиялық туризмді дамытуды ынталандыру;</w:t>
      </w:r>
      <w:r>
        <w:br/>
      </w:r>
      <w:r>
        <w:rPr>
          <w:rFonts w:ascii="Times New Roman"/>
          <w:b w:val="false"/>
          <w:i w:val="false"/>
          <w:color w:val="000000"/>
          <w:sz w:val="28"/>
        </w:rPr>
        <w:t>
      4) саяси тұрақты мемлекеттердің азаматтары үшін визалық және тіркеу тәсілдерін, шекаралық бақылауды жеңілдету жұмысын жалғастыру;</w:t>
      </w:r>
      <w:r>
        <w:br/>
      </w:r>
      <w:r>
        <w:rPr>
          <w:rFonts w:ascii="Times New Roman"/>
          <w:b w:val="false"/>
          <w:i w:val="false"/>
          <w:color w:val="000000"/>
          <w:sz w:val="28"/>
        </w:rPr>
        <w:t>
      5) сырттан келетін және ішкі туризмді дамытуды реттейтін заңнамалық және нормативтік құқықтық базаны жетілдіру;</w:t>
      </w:r>
      <w:r>
        <w:br/>
      </w:r>
      <w:r>
        <w:rPr>
          <w:rFonts w:ascii="Times New Roman"/>
          <w:b w:val="false"/>
          <w:i w:val="false"/>
          <w:color w:val="000000"/>
          <w:sz w:val="28"/>
        </w:rPr>
        <w:t>
      6) туристік статистика және есептілік жүйесін жетілдіру;</w:t>
      </w:r>
      <w:r>
        <w:br/>
      </w:r>
      <w:r>
        <w:rPr>
          <w:rFonts w:ascii="Times New Roman"/>
          <w:b w:val="false"/>
          <w:i w:val="false"/>
          <w:color w:val="000000"/>
          <w:sz w:val="28"/>
        </w:rPr>
        <w:t>
      7) халықаралық көрмелерге, жәрмеңкелерге және туристік іс-шараларға қатысу арқылы ішкі және сыртқы нарықта қазақстандық турөнімді ілгерілету.</w:t>
      </w:r>
      <w:r>
        <w:br/>
      </w:r>
      <w:r>
        <w:rPr>
          <w:rFonts w:ascii="Times New Roman"/>
          <w:b w:val="false"/>
          <w:i w:val="false"/>
          <w:color w:val="000000"/>
          <w:sz w:val="28"/>
        </w:rPr>
        <w:t>
      Туризм индустриясының бәсекеге қабілетті инфрақұрылымын құру шеңберінде:</w:t>
      </w:r>
      <w:r>
        <w:br/>
      </w:r>
      <w:r>
        <w:rPr>
          <w:rFonts w:ascii="Times New Roman"/>
          <w:b w:val="false"/>
          <w:i w:val="false"/>
          <w:color w:val="000000"/>
          <w:sz w:val="28"/>
        </w:rPr>
        <w:t>
      1) Ақтөбе, Қызылорда, Оңтүстік Қазақстан, Жамбыл және Алматы облыстарының әкімдіктері жол бойындағы инфрақұрылым объектілерін салудың үлгі жобасын әзірлейді;</w:t>
      </w:r>
      <w:r>
        <w:br/>
      </w:r>
      <w:r>
        <w:rPr>
          <w:rFonts w:ascii="Times New Roman"/>
          <w:b w:val="false"/>
          <w:i w:val="false"/>
          <w:color w:val="000000"/>
          <w:sz w:val="28"/>
        </w:rPr>
        <w:t>
      2) 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 пысықталатын болады.</w:t>
      </w:r>
      <w:r>
        <w:br/>
      </w:r>
      <w:r>
        <w:rPr>
          <w:rFonts w:ascii="Times New Roman"/>
          <w:b w:val="false"/>
          <w:i w:val="false"/>
          <w:color w:val="000000"/>
          <w:sz w:val="28"/>
        </w:rPr>
        <w:t>
      Белсенді демалу жағдайларын дамыту үшін Шығыс Қазақстан облысында туризмді дамытудың кластерлік бағдарламасының мастер-жоспарында, сондай-ақ:</w:t>
      </w:r>
      <w:r>
        <w:br/>
      </w:r>
      <w:r>
        <w:rPr>
          <w:rFonts w:ascii="Times New Roman"/>
          <w:b w:val="false"/>
          <w:i w:val="false"/>
          <w:color w:val="000000"/>
          <w:sz w:val="28"/>
        </w:rPr>
        <w:t>
      1) Алматы қаласының маңында тау шаңғысы курорттарын дамытудың;</w:t>
      </w:r>
      <w:r>
        <w:br/>
      </w:r>
      <w:r>
        <w:rPr>
          <w:rFonts w:ascii="Times New Roman"/>
          <w:b w:val="false"/>
          <w:i w:val="false"/>
          <w:color w:val="000000"/>
          <w:sz w:val="28"/>
        </w:rPr>
        <w:t>
      2) Ақмола облысында Щучинск-Бурабай курорттық аймағын дамытудың;</w:t>
      </w:r>
      <w:r>
        <w:br/>
      </w:r>
      <w:r>
        <w:rPr>
          <w:rFonts w:ascii="Times New Roman"/>
          <w:b w:val="false"/>
          <w:i w:val="false"/>
          <w:color w:val="000000"/>
          <w:sz w:val="28"/>
        </w:rPr>
        <w:t>
      3) Маңғыстау облысындағы «Кендірлі» демалу аймағын дамытудың жүйелік жоспарларында көзделген жобалар іске асырылатын болады.</w:t>
      </w:r>
      <w:r>
        <w:br/>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Туристік сала үшін 14 мамандық бойынша кадрларға деген сұраныс оларды жоғары оқу орындарында және 77 ТжКБ оқу орнында даярлау есебінен қанағаттандырылатын болады:</w:t>
      </w:r>
      <w:r>
        <w:br/>
      </w:r>
      <w:r>
        <w:rPr>
          <w:rFonts w:ascii="Times New Roman"/>
          <w:b w:val="false"/>
          <w:i w:val="false"/>
          <w:color w:val="000000"/>
          <w:sz w:val="28"/>
        </w:rPr>
        <w:t>
      1) Ақмола облысының «Бурабай» АЭА туристік ойын-сауық кешені және Алматы облысының «Шымбұлақ» тау шаңғысы кешенінің туристік базасы үшін кадрларға деген қосымша сұраныс (ойын-сауық персоналы, сауда-коммерциялық персонал) ТжКБ оқу орындарында және қысқа мерзімде даярлайтын оқу орталықтарында кадрлар даярлау есебінен толықтырылатын болады;</w:t>
      </w:r>
      <w:r>
        <w:br/>
      </w:r>
      <w:r>
        <w:rPr>
          <w:rFonts w:ascii="Times New Roman"/>
          <w:b w:val="false"/>
          <w:i w:val="false"/>
          <w:color w:val="000000"/>
          <w:sz w:val="28"/>
        </w:rPr>
        <w:t>
      2) «UNWTO-TedQual» туристік білім беру сапасын сертификаттау бойынша бір мемлекеттік ЖОО-ға аудит жүргізу және туризм индустриясы саласында кәсіптік стандарттарды әзірлеу жолымен туристік білім беру сапасын арттыру үшін жағдайлар жасалатын болады.</w:t>
      </w:r>
      <w:r>
        <w:br/>
      </w:r>
      <w:r>
        <w:rPr>
          <w:rFonts w:ascii="Times New Roman"/>
          <w:b w:val="false"/>
          <w:i w:val="false"/>
          <w:color w:val="000000"/>
          <w:sz w:val="28"/>
        </w:rPr>
        <w:t>
      Бәсекелестікті дамыту</w:t>
      </w:r>
      <w:r>
        <w:br/>
      </w:r>
      <w:r>
        <w:rPr>
          <w:rFonts w:ascii="Times New Roman"/>
          <w:b w:val="false"/>
          <w:i w:val="false"/>
          <w:color w:val="000000"/>
          <w:sz w:val="28"/>
        </w:rPr>
        <w:t>
      Туристер үшін қызмет көрсету нарығында бәсекелестікті дамыту мақсатында туристік операторларды ірілендіру үшін заңнамалық жағдайлар жасау қамтамасыз етілетін болады.</w:t>
      </w:r>
      <w:r>
        <w:br/>
      </w:r>
      <w:r>
        <w:rPr>
          <w:rFonts w:ascii="Times New Roman"/>
          <w:b w:val="false"/>
          <w:i w:val="false"/>
          <w:color w:val="000000"/>
          <w:sz w:val="28"/>
        </w:rPr>
        <w:t>
      Инвестициялар үшін тартымды жағдайлар жасау</w:t>
      </w:r>
      <w:r>
        <w:br/>
      </w:r>
      <w:r>
        <w:rPr>
          <w:rFonts w:ascii="Times New Roman"/>
          <w:b w:val="false"/>
          <w:i w:val="false"/>
          <w:color w:val="000000"/>
          <w:sz w:val="28"/>
        </w:rPr>
        <w:t>
      Қазақстанда туризм саласын дамыту үшін:</w:t>
      </w:r>
      <w:r>
        <w:br/>
      </w:r>
      <w:r>
        <w:rPr>
          <w:rFonts w:ascii="Times New Roman"/>
          <w:b w:val="false"/>
          <w:i w:val="false"/>
          <w:color w:val="000000"/>
          <w:sz w:val="28"/>
        </w:rPr>
        <w:t>
      1) инвестициялар үшін тартымды жағдайлар жасау;</w:t>
      </w:r>
      <w:r>
        <w:br/>
      </w:r>
      <w:r>
        <w:rPr>
          <w:rFonts w:ascii="Times New Roman"/>
          <w:b w:val="false"/>
          <w:i w:val="false"/>
          <w:color w:val="000000"/>
          <w:sz w:val="28"/>
        </w:rPr>
        <w:t>
      2) сырттан келетін және ішкі туризмді дамыту үшін әкімшілік формальдылықтарды жеңілдету;</w:t>
      </w:r>
      <w:r>
        <w:br/>
      </w:r>
      <w:r>
        <w:rPr>
          <w:rFonts w:ascii="Times New Roman"/>
          <w:b w:val="false"/>
          <w:i w:val="false"/>
          <w:color w:val="000000"/>
          <w:sz w:val="28"/>
        </w:rPr>
        <w:t>
      3) экотуризмді дамыту көзделетін болады.</w:t>
      </w:r>
      <w:r>
        <w:br/>
      </w:r>
      <w:r>
        <w:rPr>
          <w:rFonts w:ascii="Times New Roman"/>
          <w:b w:val="false"/>
          <w:i w:val="false"/>
          <w:color w:val="000000"/>
          <w:sz w:val="28"/>
        </w:rPr>
        <w:t>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 шеңберінде мыналар жоспарланады:</w:t>
      </w:r>
      <w:r>
        <w:br/>
      </w:r>
      <w:r>
        <w:rPr>
          <w:rFonts w:ascii="Times New Roman"/>
          <w:b w:val="false"/>
          <w:i w:val="false"/>
          <w:color w:val="000000"/>
          <w:sz w:val="28"/>
        </w:rPr>
        <w:t>
      1) Бурабай курорттық аймағын дамытудың жүйелік жоспарын ескере отырып, Ақмола облысы Бурабай ауданының аумағының қала құрылысын жоспарлаудың кешенді жоспарына қажетті өзгерістерді айқындау және талдау жөнінде іс-шаралар өткізу;</w:t>
      </w:r>
      <w:r>
        <w:br/>
      </w:r>
      <w:r>
        <w:rPr>
          <w:rFonts w:ascii="Times New Roman"/>
          <w:b w:val="false"/>
          <w:i w:val="false"/>
          <w:color w:val="000000"/>
          <w:sz w:val="28"/>
        </w:rPr>
        <w:t>
      2) туризм саласы мамандарын даярлау, қайта даярлау және біліктілігін арттыру курстарын ұйымдастыру жөнінде ұсыныстар енгізу, сондай-ақ осы курстар үшін бірыңғай оқу бағдарламасын жасау жөнінде жұмыс жүргізу;</w:t>
      </w:r>
      <w:r>
        <w:br/>
      </w:r>
      <w:r>
        <w:rPr>
          <w:rFonts w:ascii="Times New Roman"/>
          <w:b w:val="false"/>
          <w:i w:val="false"/>
          <w:color w:val="000000"/>
          <w:sz w:val="28"/>
        </w:rPr>
        <w:t>
      3) көрмеге қатысушылар мен қонақтар үшін жаңа туристік бағдарлар құру.»;</w:t>
      </w:r>
      <w:r>
        <w:br/>
      </w:r>
      <w:r>
        <w:rPr>
          <w:rFonts w:ascii="Times New Roman"/>
          <w:b w:val="false"/>
          <w:i w:val="false"/>
          <w:color w:val="000000"/>
          <w:sz w:val="28"/>
        </w:rPr>
        <w:t>
      «2. Басым секторлардың дамуын қолдаудың басты шаралары» деген кіші бөлімде:</w:t>
      </w:r>
      <w:r>
        <w:br/>
      </w:r>
      <w:r>
        <w:rPr>
          <w:rFonts w:ascii="Times New Roman"/>
          <w:b w:val="false"/>
          <w:i w:val="false"/>
          <w:color w:val="000000"/>
          <w:sz w:val="28"/>
        </w:rPr>
        <w:t>
      «2.4 Минералдық-шикізат кешенін дамыту» деген тарауда:</w:t>
      </w:r>
      <w:r>
        <w:br/>
      </w:r>
      <w:r>
        <w:rPr>
          <w:rFonts w:ascii="Times New Roman"/>
          <w:b w:val="false"/>
          <w:i w:val="false"/>
          <w:color w:val="000000"/>
          <w:sz w:val="28"/>
        </w:rPr>
        <w:t>
      «Нысаналы индикаторлар» деген параграф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2014 жылы пайдалы қазбалардың негізгі түрлерінің қорын толықтыру пайызы (өсу бойынша, анықталған қорлардың өтелген қорларға қатынасы) – 50 %: 2009 жылы – 23 %, 2010 жылы – 25 %, 2011 жылы – 25 %, 2012 жылы – 30 %, 2013 жылы – 0 %, 2014 жылы – 50 % (жауапты мемлекеттік орган – ИДМ).</w:t>
      </w:r>
      <w:r>
        <w:br/>
      </w:r>
      <w:r>
        <w:rPr>
          <w:rFonts w:ascii="Times New Roman"/>
          <w:b w:val="false"/>
          <w:i w:val="false"/>
          <w:color w:val="000000"/>
          <w:sz w:val="28"/>
        </w:rPr>
        <w:t>
      2. Ауылдық елді мекендерді жерасты суларының қорымен қамтамасыз ету: 2009 жылы – 30,8 %, 2010 жылы – 30,8 %, 2011 жылы – 33,5 %, 2012 жылы – 43,2 %, 2013 жылы – 49,5 %, 2014 жылы – 57,3 % (жауапты мемлекеттік орган – ИДМ).</w:t>
      </w:r>
      <w:r>
        <w:br/>
      </w:r>
      <w:r>
        <w:rPr>
          <w:rFonts w:ascii="Times New Roman"/>
          <w:b w:val="false"/>
          <w:i w:val="false"/>
          <w:color w:val="000000"/>
          <w:sz w:val="28"/>
        </w:rPr>
        <w:t>
      3. 2015 жылға қарай Геологиялық ақпараттың деректер банкін 95 %-ға дейінгі көлемде толықтыру (жауапты мемлекеттік орган – ИДМ)»;</w:t>
      </w:r>
      <w:r>
        <w:br/>
      </w:r>
      <w:r>
        <w:rPr>
          <w:rFonts w:ascii="Times New Roman"/>
          <w:b w:val="false"/>
          <w:i w:val="false"/>
          <w:color w:val="000000"/>
          <w:sz w:val="28"/>
        </w:rPr>
        <w:t>
      «Нысаналы индикаторлар» деген параграфтан кейін мынадай мазмұндағы параграфпен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297"/>
        <w:gridCol w:w="2042"/>
        <w:gridCol w:w="1276"/>
        <w:gridCol w:w="1149"/>
        <w:gridCol w:w="894"/>
        <w:gridCol w:w="894"/>
        <w:gridCol w:w="894"/>
        <w:gridCol w:w="894"/>
        <w:gridCol w:w="1022"/>
      </w:tblGrid>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өсімі:</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ету үшін ауылдардың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6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және топтық су құбырларын жерасты сулары қорымен қамтамасыз ету үшін жерасты сулары орындарының қорларын қайта бағалай отырып, оларды жете барлау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нөмірлеу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«2.10 Инновацияларды дамыту және технологиялық жаңғыртуға жәрдемдесу» деген тарауда:</w:t>
      </w:r>
      <w:r>
        <w:br/>
      </w:r>
      <w:r>
        <w:rPr>
          <w:rFonts w:ascii="Times New Roman"/>
          <w:b w:val="false"/>
          <w:i w:val="false"/>
          <w:color w:val="000000"/>
          <w:sz w:val="28"/>
        </w:rPr>
        <w:t>
      «Нысаналы индикаторлар» деген параграф мынадай редакцияда жазылсын:</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683"/>
        <w:gridCol w:w="1761"/>
        <w:gridCol w:w="1365"/>
        <w:gridCol w:w="1124"/>
        <w:gridCol w:w="1124"/>
        <w:gridCol w:w="1074"/>
        <w:gridCol w:w="1190"/>
        <w:gridCol w:w="1190"/>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танылған патенттердің санын 2015 жылға қарай 30-ға дейін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және тәжірибелік-конструкторлық әзірлемелердің санын 2015 жылға қарай тиісінше 150-ге дейін және 110-ға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инновациялық инфрақұрылым: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орталықтар - 2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бюролар - 3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 - 70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инновациялық белсенділігінің үлесі 2015 жылға дейін 10 %-ға артады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шетелдік компаниялармен бірлескен жоғары технологиялық өндірістер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арқылы іске асырылған жобалардың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w:t>
            </w:r>
            <w:r>
              <w:br/>
            </w:r>
            <w:r>
              <w:rPr>
                <w:rFonts w:ascii="Times New Roman"/>
                <w:b w:val="false"/>
                <w:i w:val="false"/>
                <w:color w:val="000000"/>
                <w:sz w:val="20"/>
              </w:rPr>
              <w:t>
- сертификатталған өнім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конструкторлық құжаттама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конструкторлық құжаттама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ЖІӨ-ден ғылымға және инновацияларға арналған мемлекеттік шығыстар, %-бен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жалпы көлеміндегі инновациялық өнім үлесін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технологиялық инновацияларға арналған шығындар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жалпы халқының 100 мыңына шаққанда инженерлік-техникалық персоналдың санын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инновацияларды әзірлеуге және енгізуге арналған шығындардың тиімділігін бағалау (технологиялық инновацияларға арналған шығындардың көлеміне инновациялық өнім көлемінің арақатынасы)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зерттеулер мен әзірлемелерге iшкi шығындардың жалпы iшкi өнiмдегі үлесін 1 %-ға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өткiзiлетiн инновациялық саясат туралы Қазақстан Республикасы халқының хабардар болу серпiнi</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«Нысаналы индикаторлар» деген параграфтан кейін мынадай мазмұндағы параграфпен толықтырылсын:</w:t>
      </w:r>
      <w:r>
        <w:br/>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Жаңа технологияларға сұранысты қалыптастыру, инновация ұсыну және инновация енгізу және тарату жолымен технологиялық жаңғыртуға жәрдемдесу жүйесін дамыту.</w:t>
      </w:r>
      <w:r>
        <w:br/>
      </w:r>
      <w:r>
        <w:rPr>
          <w:rFonts w:ascii="Times New Roman"/>
          <w:b w:val="false"/>
          <w:i w:val="false"/>
          <w:color w:val="000000"/>
          <w:sz w:val="28"/>
        </w:rPr>
        <w:t>
      2015 жылға қарай кемінде 150 жобада жаңадан құрылған жоғары технологиялық компаниялардың технологиялық зерттеулер мен бизнес инкубациялау нәтижелерін коммерцияландыру моделі сыналатын болады; технологиялар трансфертінің ұлттық желі негіздері құрылатын болады; шамамен 50 озық шетелдік технология тартылатын болады; инновациялық технологияларға сатып алынған құрылымдық-технологиялық құжаттаманың, лицензиялар мен патенттердің саны кемінде 100-ді құрайтын болады. Инновациялық, оның ішінде қолданыстағы өндірістердің тиімділігін арттыруға жәрдемдесуге бағытталған гранттар беру жүйесі іске қосылады; ШОБ – кемінде 100 жоғары технологиялық өнім жеткізушінің инновациялық кәсіпорындар желісі қалыптасады және кемінде 50 инновациялық жоба қаржыландырылатын болады. Сонымен қатар, сала қалыптастырушы жобалар үшін тауарлар мен көрсетілетін қызметтерді жеткізуге бағытталған кемінде 15 ШОБ кәсіпорны құрылатын болады.</w:t>
      </w:r>
      <w:r>
        <w:br/>
      </w:r>
      <w:r>
        <w:rPr>
          <w:rFonts w:ascii="Times New Roman"/>
          <w:b w:val="false"/>
          <w:i w:val="false"/>
          <w:color w:val="000000"/>
          <w:sz w:val="28"/>
        </w:rPr>
        <w:t>
      2) Технологиялық болжау және жоспарлау, қолданбалы ғылымды бизнестің қажеттілігіне бағыттау және инновациялық кластерлер қалыптастыру арқылы жеке құзыреттер құру.</w:t>
      </w:r>
      <w:r>
        <w:br/>
      </w:r>
      <w:r>
        <w:rPr>
          <w:rFonts w:ascii="Times New Roman"/>
          <w:b w:val="false"/>
          <w:i w:val="false"/>
          <w:color w:val="000000"/>
          <w:sz w:val="28"/>
        </w:rPr>
        <w:t>
      2015 жылға қарай ғылыми-технологиялық болжаудың ұлттық жүйесі құрылатын болады, салааралық ғылыми-технологиялық жоспар, инновацияларды дамытудың өңірлік және салалық бағдарламалары әзірленеді, кемінде 10 ірі ғылыми зерттеу институты мен орталығын, 30 инновациялық компанияны, 4 бизнес-инкубаторды қамтитын кемінде 2 ұлттық инновациялық кластер құрылады; ҒЗТКЖ-ға инвестициялау үшін ынталандыру мақсатында заңнамаға өзгерістер енгізіледі; отандық инноваторлармен және инновация тұтынушыларымен жүйелі жұмыс істеу қағидаты енгізіледі.</w:t>
      </w:r>
      <w:r>
        <w:br/>
      </w:r>
      <w:r>
        <w:rPr>
          <w:rFonts w:ascii="Times New Roman"/>
          <w:b w:val="false"/>
          <w:i w:val="false"/>
          <w:color w:val="000000"/>
          <w:sz w:val="28"/>
        </w:rPr>
        <w:t>
      3) ҰИЖ элементтерін үйлестіруді арттыру, инновациялық белсенділікті насихаттау және заңнамалық базаны жетілдіру жолымен инновациялық ортаны дамыту.</w:t>
      </w:r>
      <w:r>
        <w:br/>
      </w:r>
      <w:r>
        <w:rPr>
          <w:rFonts w:ascii="Times New Roman"/>
          <w:b w:val="false"/>
          <w:i w:val="false"/>
          <w:color w:val="000000"/>
          <w:sz w:val="28"/>
        </w:rPr>
        <w:t>
      2015 жылға қарай инновациялық даму саласындағы уәкілетті органның рөлін күшейту; салалық және өңірлік деңгейді қамтитын инновациялық-технологиялық дамуды басқарудың тиімді ұлттық жүйесін қалыптастыру; технологиялық саясат жөніндегі кеңес, технологиялық салалық және ғылыми кеңестер арқылы шешімдерді сараптамалық қабылдау жүйесін құру; технологиялық дамыту бойынша бірыңғай ұлттық оператор құру; инновациялық даму процестерін ақпараттық және насихаттық қамтамасыз ету жөніндегі ұзақ мерзімді шаралар кешенін әзірлеу және іске асыру; шетелдік жоғары технологиялық инвесторлармен және өнертапқыштармен жүйелі жұмыс қағидаттарын енгізу жолымен шешімдер қабылдау және инновациялық қызметті үйлестіру жүйесі құрылатын болады.»;</w:t>
      </w:r>
      <w:r>
        <w:br/>
      </w:r>
      <w:r>
        <w:rPr>
          <w:rFonts w:ascii="Times New Roman"/>
          <w:b w:val="false"/>
          <w:i w:val="false"/>
          <w:color w:val="000000"/>
          <w:sz w:val="28"/>
        </w:rPr>
        <w:t>
      «2.12 Инвестициялар тарту және арнайы экономикалық аймақтарды дамыту» деген тарауда:</w:t>
      </w:r>
      <w:r>
        <w:br/>
      </w:r>
      <w:r>
        <w:rPr>
          <w:rFonts w:ascii="Times New Roman"/>
          <w:b w:val="false"/>
          <w:i w:val="false"/>
          <w:color w:val="000000"/>
          <w:sz w:val="28"/>
        </w:rPr>
        <w:t>
      «Нысаналы индикаторлар» деген параграф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Global-2000-ға енгізілген компаниялар тізімінен тартылған нысаналы инвесторлар саны: 2010 жылы – 2, 2011 жылы – 3, 2012 жылы – 4, 2013 жылы – 4, 2014 жылы – 5 (жауапты мемлекеттік орган – ИДМ).</w:t>
      </w:r>
      <w:r>
        <w:br/>
      </w:r>
      <w:r>
        <w:rPr>
          <w:rFonts w:ascii="Times New Roman"/>
          <w:b w:val="false"/>
          <w:i w:val="false"/>
          <w:color w:val="000000"/>
          <w:sz w:val="28"/>
        </w:rPr>
        <w:t>
      2. Өңдеуші өнеркәсіпке тікелей шетелдік инвестициялар кемінде 10 %-ға ұлғаяды: 2008 жылы – 100 %, 2009 жылы – 101 %, 2010 жылы – 103 %, 2011 жылы – 105 %, 2012 жылы – 107 %, 2013 жылы – 109 %, 2014 жылы – 110 % (жауапты мемлекеттік орган – ИДМ).</w:t>
      </w:r>
      <w:r>
        <w:br/>
      </w:r>
      <w:r>
        <w:rPr>
          <w:rFonts w:ascii="Times New Roman"/>
          <w:b w:val="false"/>
          <w:i w:val="false"/>
          <w:color w:val="000000"/>
          <w:sz w:val="28"/>
        </w:rPr>
        <w:t>
      3. АЭА аумақтарында кәсіпорындардың негізгі капиталына игерілген инвестициялар көлемдерінің орташа жылдық өсу қарқыны 2008 жылдан 2014 жылға дейінгі кезеңде кемінде 40 %-ды құрайды (жауапты мемлекеттік орган – ИДМ).</w:t>
      </w:r>
      <w:r>
        <w:br/>
      </w:r>
      <w:r>
        <w:rPr>
          <w:rFonts w:ascii="Times New Roman"/>
          <w:b w:val="false"/>
          <w:i w:val="false"/>
          <w:color w:val="000000"/>
          <w:sz w:val="28"/>
        </w:rPr>
        <w:t>
      4. 2008 жылға қарағанда 2014 жылы АЭА аумақтарында тауарлар мен көрсетілетін қызметтер (жұмыстар) өндірісі көлемінің өсуі 80 %-ды құрайды (жауапты мемлекеттік орган – ИДМ).</w:t>
      </w:r>
      <w:r>
        <w:br/>
      </w:r>
      <w:r>
        <w:rPr>
          <w:rFonts w:ascii="Times New Roman"/>
          <w:b w:val="false"/>
          <w:i w:val="false"/>
          <w:color w:val="000000"/>
          <w:sz w:val="28"/>
        </w:rPr>
        <w:t>
      5. Индустриялық аймақтардың аумақтарында тауарлар мен көрсетілетін қызметтер (жұмыстар) өндірісі көлемдерінің жыл сайынғы өсуі кемінде 20 %-ды құрайды (жауапты мемлекеттік орган – ҰЭМ).</w:t>
      </w:r>
      <w:r>
        <w:br/>
      </w:r>
      <w:r>
        <w:rPr>
          <w:rFonts w:ascii="Times New Roman"/>
          <w:b w:val="false"/>
          <w:i w:val="false"/>
          <w:color w:val="000000"/>
          <w:sz w:val="28"/>
        </w:rPr>
        <w:t>
      6. АЭА аумағындағы жұмыс орындары санының жыл сайынғы өсуі кемінде 15 %-ды құрайды (жауапты мемлекеттік орган – ИДМ).</w:t>
      </w:r>
      <w:r>
        <w:br/>
      </w:r>
      <w:r>
        <w:rPr>
          <w:rFonts w:ascii="Times New Roman"/>
          <w:b w:val="false"/>
          <w:i w:val="false"/>
          <w:color w:val="000000"/>
          <w:sz w:val="28"/>
        </w:rPr>
        <w:t>
      7. 2015 жылы 2008 жылмен салыстырғанда мемлекеттік-жекешелік әріптестік тетігін қолдана отырып, инвестициялық жобаларды іске асыру кемінде 2 есеге ұлғаяды (жауапты мемлекеттік орган – ҰЭМ).</w:t>
      </w:r>
      <w:r>
        <w:br/>
      </w:r>
      <w:r>
        <w:rPr>
          <w:rFonts w:ascii="Times New Roman"/>
          <w:b w:val="false"/>
          <w:i w:val="false"/>
          <w:color w:val="000000"/>
          <w:sz w:val="28"/>
        </w:rPr>
        <w:t>
      8. Экономиканың шикізаттық емес секторларына (өңдеуші өнеркәсіп, ауыл шаруашылығы өнімдерін қайта өңдеу, көрсетілетін қызметтер) отандық және шетелдік инвестициялар 2020 жылға қарай кемінде 30 %-ға ұлғаяды: 2009 жылы – 100 %, 2010 жылы – 103 %, 2011 жылы – 106 %, 2012 жылы – 109 %, 2013 жылы – 112 %, 2014 жылы – 115 % (жауапты мемлекеттік органдар – ИДМ, ҰЭМ).</w:t>
      </w:r>
      <w:r>
        <w:br/>
      </w:r>
      <w:r>
        <w:rPr>
          <w:rFonts w:ascii="Times New Roman"/>
          <w:b w:val="false"/>
          <w:i w:val="false"/>
          <w:color w:val="000000"/>
          <w:sz w:val="28"/>
        </w:rPr>
        <w:t>
      9. Тікелей шетелдік инвестициялар көлемін жалпы ішкі өнімге қатысты бес пайыздық тармаққа ұлғайту: 2009 жылы – 17,2 %, 2010 жылы – 17,3 %, 2011 жылы – 17,4 %, 2012 жылы – 17,5 %, 2013 жылы – 13,0 %, 2014 жылы – 13,5 % (жауапты мемлекеттік органдар – ИДМ, ҰБ).</w:t>
      </w:r>
      <w:r>
        <w:br/>
      </w:r>
      <w:r>
        <w:rPr>
          <w:rFonts w:ascii="Times New Roman"/>
          <w:b w:val="false"/>
          <w:i w:val="false"/>
          <w:color w:val="000000"/>
          <w:sz w:val="28"/>
        </w:rPr>
        <w:t>
      10. Инвестициялар көздерін әртараптандыру (әр елдің үлесі 5 % және одан да көп 7 негізгі инвестор ел): 2009 жылы – 5 бірлік, 2010 жылы – 5 бірлік, 2011 жылы – 6 бірлік, 2012 жылы – 6 бірлік, 2013 жылы – 7 бірлік, 2014 жылы – 7 бірлік (жауапты мемлекеттік орган – ИДМ).</w:t>
      </w:r>
      <w:r>
        <w:br/>
      </w:r>
      <w:r>
        <w:rPr>
          <w:rFonts w:ascii="Times New Roman"/>
          <w:b w:val="false"/>
          <w:i w:val="false"/>
          <w:color w:val="000000"/>
          <w:sz w:val="28"/>
        </w:rPr>
        <w:t>
      11. Шет мемлекеттермен инвестицияларды көтермелеу және өзара қорғау туралы келісімдер жасасу: 2009 жылы – 1 дана, 2010 жылы – 2 дана, 2011 жылы – 2 дана, 2012 жылы – 2 дана, 2013 жылы – 2 дана, 2014 жылы – 2 дана (жауапты мемлекеттік органдар – ҰЭМ, ИДМ).</w:t>
      </w:r>
      <w:r>
        <w:br/>
      </w:r>
      <w:r>
        <w:rPr>
          <w:rFonts w:ascii="Times New Roman"/>
          <w:b w:val="false"/>
          <w:i w:val="false"/>
          <w:color w:val="000000"/>
          <w:sz w:val="28"/>
        </w:rPr>
        <w:t>
      12. 2011 жылдың соңына дейін: Қарағанды қаласында Индустриялық парктің (металлургияны және металл өңдеуді дамыту үшін) және Батыс Еуропа – Батыс Қытай логистикалық қаңқасының (өңдеуші өндірістердің қилы түрлері мен көлік-логистикалық көрсетілетін қызметтерді дамыту үшін) негізгі бөлігі ретінде «Қорғас – Шығыс қақпасы» шекара маңындағы сауда-экономикалық аймағы» базасында екі АЭА құру (жауапты мемлекеттік орган – ИДМ).</w:t>
      </w:r>
      <w:r>
        <w:br/>
      </w:r>
      <w:r>
        <w:rPr>
          <w:rFonts w:ascii="Times New Roman"/>
          <w:b w:val="false"/>
          <w:i w:val="false"/>
          <w:color w:val="000000"/>
          <w:sz w:val="28"/>
        </w:rPr>
        <w:t>
      13. 2014 жылдың соңына дейін Ақтөбе, Шығыс Қазақстан және Оңтүстік Қазақстан облыстарында салалық бағытталуы әртүрлі үш индустриялық аймақ құру (жауапты мемлекеттік орган – ҰЭМ).</w:t>
      </w:r>
      <w:r>
        <w:br/>
      </w:r>
      <w:r>
        <w:rPr>
          <w:rFonts w:ascii="Times New Roman"/>
          <w:b w:val="false"/>
          <w:i w:val="false"/>
          <w:color w:val="000000"/>
          <w:sz w:val="28"/>
        </w:rPr>
        <w:t>
      14. 2015 жылға қарай ИА-ға қатысушылар санын 42-ге дейін ұлғайту: 2009 жылы – 1 дана, 2010 жылы – 1 дана, 2011 жылы – 10 дана, 2012 жылы – 20 дана, 2013 жылы – 30 дана, 2014 жылы – 42 дана (жауапты мемлекеттік орган – ҰЭМ).</w:t>
      </w:r>
      <w:r>
        <w:br/>
      </w:r>
      <w:r>
        <w:rPr>
          <w:rFonts w:ascii="Times New Roman"/>
          <w:b w:val="false"/>
          <w:i w:val="false"/>
          <w:color w:val="000000"/>
          <w:sz w:val="28"/>
        </w:rPr>
        <w:t>
      15. 2008 – 2014 жылдар аралығындағы кезеңде ИА аумақтарындағы кәсіпорындардың негізгі капиталына игерілген инвестициялар көлемінің орташа жылдық өсу қарқыны кемінде 20 %-ды құрайтын өндіріске инвестициялардың ұлғаюы (жауапты мемлекеттік орган – ҰЭМ).»;</w:t>
      </w:r>
      <w:r>
        <w:br/>
      </w:r>
      <w:r>
        <w:rPr>
          <w:rFonts w:ascii="Times New Roman"/>
          <w:b w:val="false"/>
          <w:i w:val="false"/>
          <w:color w:val="000000"/>
          <w:sz w:val="28"/>
        </w:rPr>
        <w:t>
      «Нысаналы индикаторлар» деген параграфтан кейін мынадай мазмұндағы параграфпен толықтырылсын:</w:t>
      </w:r>
      <w:r>
        <w:br/>
      </w: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721"/>
        <w:gridCol w:w="1732"/>
        <w:gridCol w:w="1361"/>
        <w:gridCol w:w="866"/>
        <w:gridCol w:w="989"/>
        <w:gridCol w:w="866"/>
        <w:gridCol w:w="990"/>
        <w:gridCol w:w="990"/>
        <w:gridCol w:w="867"/>
      </w:tblGrid>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инвестицияларды ынталандыру мәселелері бойынша өзгерістер мен толықтырулар енгізу туралы Қазақстан Республикасы Заңы жобасының тұжырымдамасын әзірлеу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мемлекеттермен ынталандыру және инвестицияларды өзара қорғау туралы келісімдер жасау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инвесторлар үшін визалық режимнің жеңілдетілген талаптарын қарастыру (инвесторлық виза)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ИДМ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аумағындағы инвестициялық жобалардың деректер қоры бар инвестициялық веб-портал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 кезеңінде Қазақстан Республикасының инвестициялық мүмкіндіктері туралы жарнамалық-ақпараттық мақалалар жарияланатын болады, оның ішінде:</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мерзімді басылымдарда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мерзімді басылымдарда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жылдың соңына дейін 3 жаңа АЭА құрылатын болады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жылдың соңына дейін әртүрлі салалық бағыттағы 3 ИА құрылатын болады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арнайы экономикалық аймақтар туралы» Қазақстан Республикасының Заңын бекіту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30 сауда миссиясы ұйымдастырылатын болады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қазақстандық өнімді сатудың ықтимал нарықтары үшін экспорттық тауашаларды айқындау мақсатында 60 маркетингтік зерттеу (бриф-талдаулар) жүргізілетін болады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қазақстандық кемінде 300 экспорттаушы кәсіпорынның өнімдерін сыртқы нарыққа шығарумен байланысты шығындарын өтеу жолымен мемлекеттік қолдау көрсетілетін болады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экспорттық операцияларды қаржылық және сақтандыру қызметтерімен қамтуды елдің шикізат емес экспорты көлемінің 2 %-ына дейін қамтамасыз ету (95 млрд. теңге)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      «2.14 Бағдарламаны қаржылық қолдау құралдары» деген тараудан кейін мынадай мазмұндағы тараумен толықтырылсын:</w:t>
      </w:r>
      <w:r>
        <w:br/>
      </w:r>
      <w:r>
        <w:rPr>
          <w:rFonts w:ascii="Times New Roman"/>
          <w:b w:val="false"/>
          <w:i w:val="false"/>
          <w:color w:val="000000"/>
          <w:sz w:val="28"/>
        </w:rPr>
        <w:t>
      «2.15 Жергілікті қамту</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Жергілікті қамту – кәсіпорындар қызметін Қазақстан Республикасының аумағында жүзеге асырған кезде пайдаланылатын жергілікті тауарлардың, көрсетілетін қызметтер мен еңбек ресурстарының құндық және пайыздық мәніндегі үлесінің көрсеткіші.</w:t>
      </w:r>
      <w:r>
        <w:br/>
      </w:r>
      <w:r>
        <w:rPr>
          <w:rFonts w:ascii="Times New Roman"/>
          <w:b w:val="false"/>
          <w:i w:val="false"/>
          <w:color w:val="000000"/>
          <w:sz w:val="28"/>
        </w:rPr>
        <w:t>
      Отандық өңдеуші өнеркәсіп ішкі нарықты отандық бәсекеге қабілетті өніммен толықтыру үшін әлеуетке ие, бірақ бүгінгі таңда өндіріс көлемі және тиісінше отандық тауарларды, жұмыстарды және көрсетілетін қызметтерді сатып алу импортталатын тауарлардың, жұмыстардың және көрсетілетін қызметтердің көлемімен салыстырғанда төмен.</w:t>
      </w:r>
      <w:r>
        <w:br/>
      </w:r>
      <w:r>
        <w:rPr>
          <w:rFonts w:ascii="Times New Roman"/>
          <w:b w:val="false"/>
          <w:i w:val="false"/>
          <w:color w:val="000000"/>
          <w:sz w:val="28"/>
        </w:rPr>
        <w:t>
      Халықаралық тәжірибе (АҚШ, Бразилия, Норвегия және т.б.) көрсеткендей, өтпелі кезең шеңберінде экономиканың қалыптасу сатысында шаруашылық қатынастарды тиімді мемлекеттік реттеу оң экономикалық нәтиже беруі мүмкін, бұл ретте мемлекеттік саясат тұтынушыларға әсер ету шараларымен ғана шектеліп қоймай, отандық өнеркәсіптің өндірістік әлеуетін дамытуды да қамтамасыз етуге тиіс.</w:t>
      </w:r>
      <w:r>
        <w:br/>
      </w:r>
      <w:r>
        <w:rPr>
          <w:rFonts w:ascii="Times New Roman"/>
          <w:b w:val="false"/>
          <w:i w:val="false"/>
          <w:color w:val="000000"/>
          <w:sz w:val="28"/>
        </w:rPr>
        <w:t>
      Жергілікті қамтуды дамытудың халықаралық практикасын талдау жергілікті қамтуды дамыту мәселелерінде мемлекеттік саясат, негізінен:</w:t>
      </w:r>
      <w:r>
        <w:br/>
      </w:r>
      <w:r>
        <w:rPr>
          <w:rFonts w:ascii="Times New Roman"/>
          <w:b w:val="false"/>
          <w:i w:val="false"/>
          <w:color w:val="000000"/>
          <w:sz w:val="28"/>
        </w:rPr>
        <w:t>
      1) Үкіметтің, жергілікті өндірушілердің, инвесторлардың бірлескен жұмысын ұйымдастыруға және жергілікті өнім мен көрсетілетін қызметтерді сатып алушы компанияларды белсенді тартуға;</w:t>
      </w:r>
      <w:r>
        <w:br/>
      </w:r>
      <w:r>
        <w:rPr>
          <w:rFonts w:ascii="Times New Roman"/>
          <w:b w:val="false"/>
          <w:i w:val="false"/>
          <w:color w:val="000000"/>
          <w:sz w:val="28"/>
        </w:rPr>
        <w:t>
      2) мемлекеттік органдар мен шаруашылық жүргізуші ірі субъектілердің қажеттіліктерін талдау негізінде нарықтың қажеттіліктерін зерделеуге;</w:t>
      </w:r>
      <w:r>
        <w:br/>
      </w:r>
      <w:r>
        <w:rPr>
          <w:rFonts w:ascii="Times New Roman"/>
          <w:b w:val="false"/>
          <w:i w:val="false"/>
          <w:color w:val="000000"/>
          <w:sz w:val="28"/>
        </w:rPr>
        <w:t>
      3) отандық өндірісті қолдау, ішкі нарықты қорғау, тауарлар мен көрсетілетін қызметтердің бәсекеге қабілеттілігін арттыру мақсатында жүйелі шараларды әзірлеуге, еңбек нарығының нақты қажеттіліктеріне бағытталған білім беру жүйесінің тиімділігін арттыруға;</w:t>
      </w:r>
      <w:r>
        <w:br/>
      </w:r>
      <w:r>
        <w:rPr>
          <w:rFonts w:ascii="Times New Roman"/>
          <w:b w:val="false"/>
          <w:i w:val="false"/>
          <w:color w:val="000000"/>
          <w:sz w:val="28"/>
        </w:rPr>
        <w:t>
      4) жергілікті қамтуды дамыту бағдарламасының кезеңдері бойынша нысаналы көрсеткіштерді айқындауға және оларды тұрақты бақылауға бағытталуы тиіс екенін көрсетті.</w:t>
      </w:r>
      <w:r>
        <w:br/>
      </w:r>
      <w:r>
        <w:rPr>
          <w:rFonts w:ascii="Times New Roman"/>
          <w:b w:val="false"/>
          <w:i w:val="false"/>
          <w:color w:val="000000"/>
          <w:sz w:val="28"/>
        </w:rPr>
        <w:t>
      Жергілікті қамту мониторингі субъектілерінің (мемлекеттік органдар, жер қойнауын пайдаланушылар, концессионерлер, ұлттық компаниялар мен жүйе құраушы кәсіпорындар) есептілік деректеріне сәйкес тауарларды, жұмыстар мен көрсетілетін қызметтерді (бұдан әрі – ТЖҚ) сатып алудың жалпы көлемі 2012 жылы 8 711,6 млрд. теңгені, оның ішінде отандық жеткізушілерден – 4954,3 млрд. теңгені құрады. Тауарлардағы, жұмыстар мен көрсетілетін қызметтердегі жергілікті қамтудың үлесі 56,9 %-ды құрады, ол 2011 жылға қарағанда 1,6 %-ға және 2010 жылдың деректерінен 8,6 %-ға артық. Бұл ретте:</w:t>
      </w:r>
      <w:r>
        <w:br/>
      </w:r>
      <w:r>
        <w:rPr>
          <w:rFonts w:ascii="Times New Roman"/>
          <w:b w:val="false"/>
          <w:i w:val="false"/>
          <w:color w:val="000000"/>
          <w:sz w:val="28"/>
        </w:rPr>
        <w:t>
      1) жалпы сомасы 3432,4 млрд. теңгеге тауар сатып алынды, оның ішінде 1184,0 млрд. теңге сомасына жергілікті тауарлар сатып алынды, жергілікті тауарлардың үлесі 34,5 %-ды құрады, бұл 2011 жылға қарағанда 324,8 млрд. теңгеге және 2010 жылға қарағанда 334,1 млрд. теңгеге артық;</w:t>
      </w:r>
      <w:r>
        <w:br/>
      </w:r>
      <w:r>
        <w:rPr>
          <w:rFonts w:ascii="Times New Roman"/>
          <w:b w:val="false"/>
          <w:i w:val="false"/>
          <w:color w:val="000000"/>
          <w:sz w:val="28"/>
        </w:rPr>
        <w:t>
      2) жалпы сомасы 2 466,0 млрд. теңгеге жұмыстар алынды, оның ішінде жергілікті жұмыстардың үлесі 60,9 %-ды құрады – бұл 2011 жылғы көрсеткіштен 4,5 %-ға артық, бірақ ақшалай баламада 401,9 млрд. теңгеге артық – 1501,4 млрд. теңге;</w:t>
      </w:r>
      <w:r>
        <w:br/>
      </w:r>
      <w:r>
        <w:rPr>
          <w:rFonts w:ascii="Times New Roman"/>
          <w:b w:val="false"/>
          <w:i w:val="false"/>
          <w:color w:val="000000"/>
          <w:sz w:val="28"/>
        </w:rPr>
        <w:t>
      3) жалпы сомасы 2813,1 млрд. теңгеге қызметтер көрсетілді, оның ішінде жергілікті өнім берушілер 2268,8 млрд. теңге сомасын қызметтер көрсетті, жергілікті көрсетілетін қызметтердің үлесі 80,7 %-ды құрады. Салыстыру үшін 2011 жылы жергілікті өнім берушілер 238,1 млрд. теңгеге немесе 6,9 %-ға аз қызмет көрсетті.</w:t>
      </w:r>
      <w:r>
        <w:br/>
      </w:r>
      <w:r>
        <w:rPr>
          <w:rFonts w:ascii="Times New Roman"/>
          <w:b w:val="false"/>
          <w:i w:val="false"/>
          <w:color w:val="000000"/>
          <w:sz w:val="28"/>
        </w:rPr>
        <w:t>
      Негізгі міндет</w:t>
      </w:r>
      <w:r>
        <w:br/>
      </w:r>
      <w:r>
        <w:rPr>
          <w:rFonts w:ascii="Times New Roman"/>
          <w:b w:val="false"/>
          <w:i w:val="false"/>
          <w:color w:val="000000"/>
          <w:sz w:val="28"/>
        </w:rPr>
        <w:t>
      1. Жергілікті қамтуды дамытудың мемлекеттік саясатын жүйелендіру, нормативтік құқықтық базаны жетілдіру.</w:t>
      </w:r>
      <w:r>
        <w:br/>
      </w:r>
      <w:r>
        <w:rPr>
          <w:rFonts w:ascii="Times New Roman"/>
          <w:b w:val="false"/>
          <w:i w:val="false"/>
          <w:color w:val="000000"/>
          <w:sz w:val="28"/>
        </w:rPr>
        <w:t>
      2. Отандық өндірушілерге сервистік қолдау көрсету.</w:t>
      </w:r>
      <w:r>
        <w:br/>
      </w:r>
      <w:r>
        <w:rPr>
          <w:rFonts w:ascii="Times New Roman"/>
          <w:b w:val="false"/>
          <w:i w:val="false"/>
          <w:color w:val="000000"/>
          <w:sz w:val="28"/>
        </w:rPr>
        <w:t>
      3. Отандық өндірісті одан әрі дамыту жолдарын талдау және болжау.</w:t>
      </w:r>
      <w:r>
        <w:br/>
      </w:r>
      <w:r>
        <w:rPr>
          <w:rFonts w:ascii="Times New Roman"/>
          <w:b w:val="false"/>
          <w:i w:val="false"/>
          <w:color w:val="000000"/>
          <w:sz w:val="28"/>
        </w:rPr>
        <w:t>
      4. Ішкі нарықта барынша қажетті тауарлар мен көрсетілетін қызметтер өндірісін игеру жөніндегі жобаларды іске асыруға және жұмыс істеп тұрған өндірістерді жаңғыртуға ықпал ету.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33"/>
        <w:gridCol w:w="2093"/>
        <w:gridCol w:w="1293"/>
        <w:gridCol w:w="1117"/>
        <w:gridCol w:w="1119"/>
        <w:gridCol w:w="1119"/>
        <w:gridCol w:w="1120"/>
        <w:gridCol w:w="1173"/>
      </w:tblGrid>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9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сатып алуындағы жергілікті қамту үлесі:</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78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 холдингтерінің, ұлттық холдингтердің және компаниялардың сатып алуындағы жергілікті қамту үлесі:</w:t>
            </w:r>
          </w:p>
        </w:tc>
      </w:tr>
      <w:tr>
        <w:trPr>
          <w:trHeight w:val="39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8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9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сатып алуындағы жергілікті қамту үлесі:</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8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кешенінде жер қойнауын пайдалану саласындағы жергілікті қамту үлесі: </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8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(NCOC, ҚПО және ТШО қоспағанда):</w:t>
            </w:r>
          </w:p>
        </w:tc>
      </w:tr>
      <w:tr>
        <w:trPr>
          <w:trHeight w:val="34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персонал:</w:t>
            </w:r>
          </w:p>
        </w:tc>
      </w:tr>
      <w:tr>
        <w:trPr>
          <w:trHeight w:val="40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буын менеджерлері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18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менеджерлері, инженерлік-техникалық персонал және жұмысшы мамандықтар</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Бағдарламаны іске асыру нәтижелерінің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625"/>
        <w:gridCol w:w="1625"/>
        <w:gridCol w:w="1875"/>
        <w:gridCol w:w="875"/>
        <w:gridCol w:w="1000"/>
        <w:gridCol w:w="1000"/>
        <w:gridCol w:w="1000"/>
        <w:gridCol w:w="1000"/>
      </w:tblGrid>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бөлігінде заңнаманы жетілдіру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қамту мәселелері бойынша форумдар, отырыстар мен конференциялар саны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 көрсетілген отандық өндірушілер жобаларының саны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өндірісті дамыту мақсатындағы талдамалық зерттеулер саны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қамту жөніндегі мониторинг субъектілерінің ТЖҚ сатып алу бойынша талдамалық материалдарды сатып алу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жәрдемдесуімен іске қосылған жаңа өндірістерді игеру жөніндегі жобалардың саны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Іс-қимыл стратегиясы</w:t>
      </w:r>
      <w:r>
        <w:br/>
      </w:r>
      <w:r>
        <w:rPr>
          <w:rFonts w:ascii="Times New Roman"/>
          <w:b w:val="false"/>
          <w:i w:val="false"/>
          <w:color w:val="000000"/>
          <w:sz w:val="28"/>
        </w:rPr>
        <w:t>
      Іске асыру 2010 жылдан бастап 2014 жылға дейінгі аралықта үш кезеңде жүргізіледі.</w:t>
      </w:r>
      <w:r>
        <w:br/>
      </w:r>
      <w:r>
        <w:rPr>
          <w:rFonts w:ascii="Times New Roman"/>
          <w:b w:val="false"/>
          <w:i w:val="false"/>
          <w:color w:val="000000"/>
          <w:sz w:val="28"/>
        </w:rPr>
        <w:t>
      1. Бірінші кезең – 2010 – 2011 жылдар:</w:t>
      </w:r>
      <w:r>
        <w:br/>
      </w:r>
      <w:r>
        <w:rPr>
          <w:rFonts w:ascii="Times New Roman"/>
          <w:b w:val="false"/>
          <w:i w:val="false"/>
          <w:color w:val="000000"/>
          <w:sz w:val="28"/>
        </w:rPr>
        <w:t>
      1) индустриялық-инновациялық қызметті мемлекеттік қолдау саласындағы уәкілетті мемлекеттік органның Жергілікті қамтуды дамыту бағдарламасын іске асыру бойынша басқару моделін келісуі және бекітуі, қатысушылардың құрамын ұйымдастыруы (10 стратегиялық тақырып бойынша Басқарушы және Атқарушы комитеттердің, секторалдық комитеттердің мүшелерін, жұмыс процесін, нысаналы көрсеткіштерді сипаттай отырып, Бағдарламаға қатысушылардың жарғысын, мақсаттар мен міндеттерді көрсете отырып, жұмыс жоспарын бекіту);</w:t>
      </w:r>
      <w:r>
        <w:br/>
      </w:r>
      <w:r>
        <w:rPr>
          <w:rFonts w:ascii="Times New Roman"/>
          <w:b w:val="false"/>
          <w:i w:val="false"/>
          <w:color w:val="000000"/>
          <w:sz w:val="28"/>
        </w:rPr>
        <w:t>
      2) жер қойнауын пайдалану жобаларындағы тауарлардың, жұмыстар мен көрсетілетін қызметтердің сұраныстары мен ұсыныстарын талдау: жер қойнауын пайдаланудың ірі жобалары бойынша деректерді талдау, қажетті тауарлардың, жұмыстар мен көрсетілетін қызметтердің өндірісін игеру кестесін құру мақсатында жоспарланған мерзімдерді есепке ала отырып, негізгі үш бағыт бойынша: 1) тауарлар мен көрсетілетін қызметтер; 2) кадрлар; 3) жобаларды қолдау инфрақұрылымы, нәтижесінде қажетті тауарларды, жұмыстар мен көрсетілетін қызметтерді, кадрларды және инфрақұрылымды айқындау;</w:t>
      </w:r>
      <w:r>
        <w:br/>
      </w:r>
      <w:r>
        <w:rPr>
          <w:rFonts w:ascii="Times New Roman"/>
          <w:b w:val="false"/>
          <w:i w:val="false"/>
          <w:color w:val="000000"/>
          <w:sz w:val="28"/>
        </w:rPr>
        <w:t>
      3) ішкі нарықта жоқ тауарлар мен көрсетілетін қызметтер тізбесін, сондай-ақ жоғарыда көрсетілген үш бағыт: тауарлар мен көрсетілетін қызметтер, кадрлар мен инфрақұрылым бойынша қазіргі ұсыныс сапасын зерделеу;</w:t>
      </w:r>
      <w:r>
        <w:br/>
      </w:r>
      <w:r>
        <w:rPr>
          <w:rFonts w:ascii="Times New Roman"/>
          <w:b w:val="false"/>
          <w:i w:val="false"/>
          <w:color w:val="000000"/>
          <w:sz w:val="28"/>
        </w:rPr>
        <w:t>
      4) ішкі нарықта дамыту үшін тауарлар мен көрсетілетін қызметтердің басым санаттарын бөлу;</w:t>
      </w:r>
      <w:r>
        <w:br/>
      </w:r>
      <w:r>
        <w:rPr>
          <w:rFonts w:ascii="Times New Roman"/>
          <w:b w:val="false"/>
          <w:i w:val="false"/>
          <w:color w:val="000000"/>
          <w:sz w:val="28"/>
        </w:rPr>
        <w:t>
      5) тауарлар мен көрсетілетін қызметтердің жаңаларын жасау, өндірістегілерін дамыту, инфрақұрылымды, тауарлар мен көрсетілетін қызметтер өндірісі, қолданыстағы кәсіпорындарды жаңғырту үшін қажетті ресурстарды жақсартуға байланысты мәселелерді шешу үшін қажетті іс-шараларды айқындау;</w:t>
      </w:r>
      <w:r>
        <w:br/>
      </w:r>
      <w:r>
        <w:rPr>
          <w:rFonts w:ascii="Times New Roman"/>
          <w:b w:val="false"/>
          <w:i w:val="false"/>
          <w:color w:val="000000"/>
          <w:sz w:val="28"/>
        </w:rPr>
        <w:t>
      6) жергілікті қамтуды дамытудың қысқа мерзімді (1 жылға дейін) және орта мерзімді (5 жылға дейін) перспективаға арналған салалық және өңірлік жоспарларын әзірлеу және оларды уәкілетті органмен келісу;</w:t>
      </w:r>
      <w:r>
        <w:br/>
      </w:r>
      <w:r>
        <w:rPr>
          <w:rFonts w:ascii="Times New Roman"/>
          <w:b w:val="false"/>
          <w:i w:val="false"/>
          <w:color w:val="000000"/>
          <w:sz w:val="28"/>
        </w:rPr>
        <w:t>
      7) мемлекеттік және квазимемлекеттік секторлардың жұмыс істеп тұрған және құрылатын кәсіпорындарының базасында өнім мен көрсетілетін қызметтердің жаңа түрлерін құру және енгізу тетігі мен моделін әзірлеу;</w:t>
      </w:r>
      <w:r>
        <w:br/>
      </w:r>
      <w:r>
        <w:rPr>
          <w:rFonts w:ascii="Times New Roman"/>
          <w:b w:val="false"/>
          <w:i w:val="false"/>
          <w:color w:val="000000"/>
          <w:sz w:val="28"/>
        </w:rPr>
        <w:t>
      8) мониторингке сәйкес тауарлар мен көрсетілетін қызметтердің жергілікті өндірісін дамыту үшін жұмыс істеп тұрғандарының ішінен әлеуетті компанияларды айқындау.</w:t>
      </w:r>
      <w:r>
        <w:br/>
      </w:r>
      <w:r>
        <w:rPr>
          <w:rFonts w:ascii="Times New Roman"/>
          <w:b w:val="false"/>
          <w:i w:val="false"/>
          <w:color w:val="000000"/>
          <w:sz w:val="28"/>
        </w:rPr>
        <w:t>
      2. Екінші кезең – 2012 жыл:</w:t>
      </w:r>
      <w:r>
        <w:br/>
      </w:r>
      <w:r>
        <w:rPr>
          <w:rFonts w:ascii="Times New Roman"/>
          <w:b w:val="false"/>
          <w:i w:val="false"/>
          <w:color w:val="000000"/>
          <w:sz w:val="28"/>
        </w:rPr>
        <w:t>
      1) өндірісті, көрсетілетін қызметтерді дайындау және жер қойнауын пайдалану операцияларын жүргізу кезінде қажетті кадрлардың біліктілігін арттыру жоспарларын іске асыру;</w:t>
      </w:r>
      <w:r>
        <w:br/>
      </w:r>
      <w:r>
        <w:rPr>
          <w:rFonts w:ascii="Times New Roman"/>
          <w:b w:val="false"/>
          <w:i w:val="false"/>
          <w:color w:val="000000"/>
          <w:sz w:val="28"/>
        </w:rPr>
        <w:t>
      2) шағын және орта бизнес кәсіпорындарын одан әрі дамыту жөніндегі жобаларды іске асыру, оларды мұнай-газ және сервистік компаниялардың жеткізу тізбегіне енгізу.</w:t>
      </w:r>
      <w:r>
        <w:br/>
      </w:r>
      <w:r>
        <w:rPr>
          <w:rFonts w:ascii="Times New Roman"/>
          <w:b w:val="false"/>
          <w:i w:val="false"/>
          <w:color w:val="000000"/>
          <w:sz w:val="28"/>
        </w:rPr>
        <w:t>
      3. Үшінші кезең – 2013 – 2014 жылдар:</w:t>
      </w:r>
      <w:r>
        <w:br/>
      </w:r>
      <w:r>
        <w:rPr>
          <w:rFonts w:ascii="Times New Roman"/>
          <w:b w:val="false"/>
          <w:i w:val="false"/>
          <w:color w:val="000000"/>
          <w:sz w:val="28"/>
        </w:rPr>
        <w:t>
      1) жергілікті қамтуды дамытудың мемлекеттік саясатын жүйелендіру және ықпалдастыру процестерін жандандыруды ескере отырып, нормативтік құқықтық базаны жетілдіру;</w:t>
      </w:r>
      <w:r>
        <w:br/>
      </w:r>
      <w:r>
        <w:rPr>
          <w:rFonts w:ascii="Times New Roman"/>
          <w:b w:val="false"/>
          <w:i w:val="false"/>
          <w:color w:val="000000"/>
          <w:sz w:val="28"/>
        </w:rPr>
        <w:t>
      2) отандық өнім сапасын арттыруға бағытталған шараларды күшейту, жергілікті компаниялардың өндірістік әлеуетін дамыту;</w:t>
      </w:r>
      <w:r>
        <w:br/>
      </w:r>
      <w:r>
        <w:rPr>
          <w:rFonts w:ascii="Times New Roman"/>
          <w:b w:val="false"/>
          <w:i w:val="false"/>
          <w:color w:val="000000"/>
          <w:sz w:val="28"/>
        </w:rPr>
        <w:t>
      3) мемлекеттік органдардың, ұлттық компаниялардың және холдингтердің, жүйе құраушы кәсіпорындардың, жер қойнауын пайдаланушылардың сатып алуындағы, сондай-ақ өтпелі кезең ішінде ірі ұлттық бағдарламалар мен жобалар шеңберінде жергілікті қамтуды арттыру;</w:t>
      </w:r>
      <w:r>
        <w:br/>
      </w:r>
      <w:r>
        <w:rPr>
          <w:rFonts w:ascii="Times New Roman"/>
          <w:b w:val="false"/>
          <w:i w:val="false"/>
          <w:color w:val="000000"/>
          <w:sz w:val="28"/>
        </w:rPr>
        <w:t>
      4) отандық өндірушілерге ұйымдастырушылық және сервистік қолдау көрсету;</w:t>
      </w:r>
      <w:r>
        <w:br/>
      </w:r>
      <w:r>
        <w:rPr>
          <w:rFonts w:ascii="Times New Roman"/>
          <w:b w:val="false"/>
          <w:i w:val="false"/>
          <w:color w:val="000000"/>
          <w:sz w:val="28"/>
        </w:rPr>
        <w:t>
      5) қажетті тауарлар, жұмыстар мен көрсетілетін қызметтер өндірісін құру/дамыту жобаларын іске асыруға, жұмыс істеп тұрған өндірістерді жаңғыртуға және отандық өндірушілерді ұзақ мерзімді тапсырыстармен қамтамасыз етуге жәрдемдесу.»;</w:t>
      </w:r>
      <w:r>
        <w:br/>
      </w:r>
      <w:r>
        <w:rPr>
          <w:rFonts w:ascii="Times New Roman"/>
          <w:b w:val="false"/>
          <w:i w:val="false"/>
          <w:color w:val="000000"/>
          <w:sz w:val="28"/>
        </w:rPr>
        <w:t>
      «4. Экономиканың басым секторларын дамытуда мемлекет пен бизнестің өзара тиімді іс-қимылын қамтамасыз ету» деген кіші бөлімде:</w:t>
      </w:r>
      <w:r>
        <w:br/>
      </w:r>
      <w:r>
        <w:rPr>
          <w:rFonts w:ascii="Times New Roman"/>
          <w:b w:val="false"/>
          <w:i w:val="false"/>
          <w:color w:val="000000"/>
          <w:sz w:val="28"/>
        </w:rPr>
        <w:t>
      «4.1.2 Бағдарламаны республикалық деңгейде іске асыру тетіктері» деген параграфта:</w:t>
      </w:r>
      <w:r>
        <w:br/>
      </w:r>
      <w:r>
        <w:rPr>
          <w:rFonts w:ascii="Times New Roman"/>
          <w:b w:val="false"/>
          <w:i w:val="false"/>
          <w:color w:val="000000"/>
          <w:sz w:val="28"/>
        </w:rPr>
        <w:t>
      «Жұмыс істеп тұрған өндірістерді үдемелі жаңғырту және жаңаларын құру бағдарламасы – «Өнімділік - 2020» мынадай редакцияда жазылсын:</w:t>
      </w:r>
      <w:r>
        <w:br/>
      </w:r>
      <w:r>
        <w:rPr>
          <w:rFonts w:ascii="Times New Roman"/>
          <w:b w:val="false"/>
          <w:i w:val="false"/>
          <w:color w:val="000000"/>
          <w:sz w:val="28"/>
        </w:rPr>
        <w:t>
      «Жобалық қолдау шаралары.</w:t>
      </w:r>
      <w:r>
        <w:br/>
      </w:r>
      <w:r>
        <w:rPr>
          <w:rFonts w:ascii="Times New Roman"/>
          <w:b w:val="false"/>
          <w:i w:val="false"/>
          <w:color w:val="000000"/>
          <w:sz w:val="28"/>
        </w:rPr>
        <w:t>
      «Өнiмдiлiк-2020» </w:t>
      </w:r>
      <w:r>
        <w:rPr>
          <w:rFonts w:ascii="Times New Roman"/>
          <w:b w:val="false"/>
          <w:i w:val="false"/>
          <w:color w:val="000000"/>
          <w:sz w:val="28"/>
        </w:rPr>
        <w:t>бағыты</w:t>
      </w:r>
      <w:r>
        <w:rPr>
          <w:rFonts w:ascii="Times New Roman"/>
          <w:b w:val="false"/>
          <w:i w:val="false"/>
          <w:color w:val="000000"/>
          <w:sz w:val="28"/>
        </w:rPr>
        <w:t xml:space="preserve"> шеңберінде жұмыс iстеп тұрған бәсекеге қабiлеттi өндiрiстердi жаңғырту және жаңаларын құру</w:t>
      </w:r>
      <w:r>
        <w:br/>
      </w:r>
      <w:r>
        <w:rPr>
          <w:rFonts w:ascii="Times New Roman"/>
          <w:b w:val="false"/>
          <w:i w:val="false"/>
          <w:color w:val="000000"/>
          <w:sz w:val="28"/>
        </w:rPr>
        <w:t>
      Мақсаты еңбек өнiмдiлiгiн арттыру арқылы экономиканың басым секторларында өнеркәсiптiк кәсiпорындардың бәсекеге қабiлеттiлiктерiн ұлғайту болып табылады.</w:t>
      </w:r>
      <w:r>
        <w:br/>
      </w:r>
      <w:r>
        <w:rPr>
          <w:rFonts w:ascii="Times New Roman"/>
          <w:b w:val="false"/>
          <w:i w:val="false"/>
          <w:color w:val="000000"/>
          <w:sz w:val="28"/>
        </w:rPr>
        <w:t>
      «Өнiмдiлiк – 2020» </w:t>
      </w:r>
      <w:r>
        <w:rPr>
          <w:rFonts w:ascii="Times New Roman"/>
          <w:b w:val="false"/>
          <w:i w:val="false"/>
          <w:color w:val="000000"/>
          <w:sz w:val="28"/>
        </w:rPr>
        <w:t>бағыты</w:t>
      </w:r>
      <w:r>
        <w:rPr>
          <w:rFonts w:ascii="Times New Roman"/>
          <w:b w:val="false"/>
          <w:i w:val="false"/>
          <w:color w:val="000000"/>
          <w:sz w:val="28"/>
        </w:rPr>
        <w:t xml:space="preserve"> шеңберінде мемлекеттік қолдау шаралары мынадай болады:</w:t>
      </w:r>
      <w:r>
        <w:br/>
      </w:r>
      <w:r>
        <w:rPr>
          <w:rFonts w:ascii="Times New Roman"/>
          <w:b w:val="false"/>
          <w:i w:val="false"/>
          <w:color w:val="000000"/>
          <w:sz w:val="28"/>
        </w:rPr>
        <w:t>
      1) инвестициялық жобаның кешендi жоспарын әзiрлегенi немесе сараптама жүргiзгенi үшiн төлемдер;</w:t>
      </w:r>
      <w:r>
        <w:br/>
      </w:r>
      <w:r>
        <w:rPr>
          <w:rFonts w:ascii="Times New Roman"/>
          <w:b w:val="false"/>
          <w:i w:val="false"/>
          <w:color w:val="000000"/>
          <w:sz w:val="28"/>
        </w:rPr>
        <w:t>
      2) ұзақ мерзiмдi лизингтiк қаржыландыруды беру;</w:t>
      </w:r>
      <w:r>
        <w:br/>
      </w:r>
      <w:r>
        <w:rPr>
          <w:rFonts w:ascii="Times New Roman"/>
          <w:b w:val="false"/>
          <w:i w:val="false"/>
          <w:color w:val="000000"/>
          <w:sz w:val="28"/>
        </w:rPr>
        <w:t>
      3) инновациялық гранттар беру;</w:t>
      </w:r>
      <w:r>
        <w:br/>
      </w:r>
      <w:r>
        <w:rPr>
          <w:rFonts w:ascii="Times New Roman"/>
          <w:b w:val="false"/>
          <w:i w:val="false"/>
          <w:color w:val="000000"/>
          <w:sz w:val="28"/>
        </w:rPr>
        <w:t>
      4) сервистік қолдау:</w:t>
      </w:r>
      <w:r>
        <w:br/>
      </w:r>
      <w:r>
        <w:rPr>
          <w:rFonts w:ascii="Times New Roman"/>
          <w:b w:val="false"/>
          <w:i w:val="false"/>
          <w:color w:val="000000"/>
          <w:sz w:val="28"/>
        </w:rPr>
        <w:t>
      еңбек өнімділігін және энергия тиімділігін арттыру мәселелері бойынша топ-менеджерлерді оқыту үшін ақы төлеу;</w:t>
      </w:r>
      <w:r>
        <w:br/>
      </w:r>
      <w:r>
        <w:rPr>
          <w:rFonts w:ascii="Times New Roman"/>
          <w:b w:val="false"/>
          <w:i w:val="false"/>
          <w:color w:val="000000"/>
          <w:sz w:val="28"/>
        </w:rPr>
        <w:t>
      кәсіпорынның техникалық диагностикасын жүргізуді қоса қаржыландыру;</w:t>
      </w:r>
      <w:r>
        <w:br/>
      </w:r>
      <w:r>
        <w:rPr>
          <w:rFonts w:ascii="Times New Roman"/>
          <w:b w:val="false"/>
          <w:i w:val="false"/>
          <w:color w:val="000000"/>
          <w:sz w:val="28"/>
        </w:rPr>
        <w:t>
      еңбекті техникалық нормалау үшін шығындарды өтеу;</w:t>
      </w:r>
      <w:r>
        <w:br/>
      </w:r>
      <w:r>
        <w:rPr>
          <w:rFonts w:ascii="Times New Roman"/>
          <w:b w:val="false"/>
          <w:i w:val="false"/>
          <w:color w:val="000000"/>
          <w:sz w:val="28"/>
        </w:rPr>
        <w:t>
      халықаралық стандарттарға (API, ASTM, GMP, EN) сәйкес өнімді сертификаттау мен сапа менеджменті жүйелері бойынша шығындардың бір бөлігін өтеу.</w:t>
      </w:r>
      <w:r>
        <w:br/>
      </w:r>
      <w:r>
        <w:rPr>
          <w:rFonts w:ascii="Times New Roman"/>
          <w:b w:val="false"/>
          <w:i w:val="false"/>
          <w:color w:val="000000"/>
          <w:sz w:val="28"/>
        </w:rPr>
        <w:t>
      Құралдарды iске асыруды құралдар операторлары жүзеге асыратын болады.</w:t>
      </w:r>
      <w:r>
        <w:br/>
      </w:r>
      <w:r>
        <w:rPr>
          <w:rFonts w:ascii="Times New Roman"/>
          <w:b w:val="false"/>
          <w:i w:val="false"/>
          <w:color w:val="000000"/>
          <w:sz w:val="28"/>
        </w:rPr>
        <w:t>
      Құралдарды беру тетiктерін, тәртiбi мен шарттарын Қазақстан Республикасының Үкіметі тиісті қағидалармен айқындайды.</w:t>
      </w:r>
      <w:r>
        <w:br/>
      </w:r>
      <w:r>
        <w:rPr>
          <w:rFonts w:ascii="Times New Roman"/>
          <w:b w:val="false"/>
          <w:i w:val="false"/>
          <w:color w:val="000000"/>
          <w:sz w:val="28"/>
        </w:rPr>
        <w:t>
      Мемлекеттік қолдау шаралары экономиканың басым салаларында инвестициялық жобаларды iске асыратын және (немесе) iске асыруды жоспарлайтын кәсiпорындарға берілетін болады.</w:t>
      </w:r>
      <w:r>
        <w:br/>
      </w:r>
      <w:r>
        <w:rPr>
          <w:rFonts w:ascii="Times New Roman"/>
          <w:b w:val="false"/>
          <w:i w:val="false"/>
          <w:color w:val="000000"/>
          <w:sz w:val="28"/>
        </w:rPr>
        <w:t>
      Қазақстан Республикасының Үкіметі айқындайтын заңды тұлғалар құралдардың операторлары болады.</w:t>
      </w:r>
      <w:r>
        <w:br/>
      </w:r>
      <w:r>
        <w:rPr>
          <w:rFonts w:ascii="Times New Roman"/>
          <w:b w:val="false"/>
          <w:i w:val="false"/>
          <w:color w:val="000000"/>
          <w:sz w:val="28"/>
        </w:rPr>
        <w:t>
      Қазақстан Республикасы Инвестициялар және даму министрлігі «Өнiмдiлiк – 2020» </w:t>
      </w:r>
      <w:r>
        <w:rPr>
          <w:rFonts w:ascii="Times New Roman"/>
          <w:b w:val="false"/>
          <w:i w:val="false"/>
          <w:color w:val="000000"/>
          <w:sz w:val="28"/>
        </w:rPr>
        <w:t>бағытының</w:t>
      </w:r>
      <w:r>
        <w:rPr>
          <w:rFonts w:ascii="Times New Roman"/>
          <w:b w:val="false"/>
          <w:i w:val="false"/>
          <w:color w:val="000000"/>
          <w:sz w:val="28"/>
        </w:rPr>
        <w:t xml:space="preserve"> әкiмшiсi болады.</w:t>
      </w:r>
      <w:r>
        <w:br/>
      </w:r>
      <w:r>
        <w:rPr>
          <w:rFonts w:ascii="Times New Roman"/>
          <w:b w:val="false"/>
          <w:i w:val="false"/>
          <w:color w:val="000000"/>
          <w:sz w:val="28"/>
        </w:rPr>
        <w:t>
      Операторлардың қызметтерi бюджеттен өтелетiн болады.»;</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