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0e0d" w14:textId="b5e0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құқық бұзушылық жасады деп күдік келтірілген адамның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келтірген жағдайда оның орнын толтыра отырып, егер кідірту адамдардың өмірі мен денсаулығына нақты қатер төндіруі мүмкін болатын болса, жедел медициналық көмекке мұқтаж адамдарды медицина ұйымдарына жеткізу үшін көліктің кез келген түрін (дипломатиялық иммунитеті бар шет мемлекеттер өкілдіктері мен халықаралық ұйымдардың көлік құралдарынан басқа) пайдалану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2014 жылғы 3 желтоқсандағы № 1270 қаулысы</w:t>
      </w:r>
    </w:p>
    <w:p>
      <w:pPr>
        <w:spacing w:after="0"/>
        <w:ind w:left="0"/>
        <w:jc w:val="both"/>
      </w:pPr>
      <w:bookmarkStart w:name="z1" w:id="0"/>
      <w:r>
        <w:rPr>
          <w:rFonts w:ascii="Times New Roman"/>
          <w:b w:val="false"/>
          <w:i w:val="false"/>
          <w:color w:val="000000"/>
          <w:sz w:val="28"/>
        </w:rPr>
        <w:t>
      «Қазақстан Республикасының iшкi iстер органдары туралы» 2014 жылғы 23 сәуірдегі Қазақстан Республикасы Заңының 6-бабы </w:t>
      </w:r>
      <w:r>
        <w:rPr>
          <w:rFonts w:ascii="Times New Roman"/>
          <w:b w:val="false"/>
          <w:i w:val="false"/>
          <w:color w:val="000000"/>
          <w:sz w:val="28"/>
        </w:rPr>
        <w:t>2-тармағының</w:t>
      </w:r>
      <w:r>
        <w:rPr>
          <w:rFonts w:ascii="Times New Roman"/>
          <w:b w:val="false"/>
          <w:i w:val="false"/>
          <w:color w:val="000000"/>
          <w:sz w:val="28"/>
        </w:rPr>
        <w:t xml:space="preserve"> 17) тармақшасына сәйкес Қазақстан Республикасы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Қылмыстық құқық бұзушылық жасады деп күдік келтірілген адамның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келтірген жағдайда оның орнын толтыра отырып, егер кідірту адамдардың өмірі мен денсаулығына нақты қатер төндіруі мүмкін болатын болса, жедел медициналық көмекке мұқтаж адамдарды медицина ұйымдарына жеткізу үшін көліктің кез келген түрін (дипломатиялық иммунитеті бар шет мемлекеттер өкілдіктері мен халықаралық ұйымдардың көлік құралдарынан басқа) пайдалану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3 желтоқсандағы</w:t>
      </w:r>
      <w:r>
        <w:br/>
      </w:r>
      <w:r>
        <w:rPr>
          <w:rFonts w:ascii="Times New Roman"/>
          <w:b w:val="false"/>
          <w:i w:val="false"/>
          <w:color w:val="000000"/>
          <w:sz w:val="28"/>
        </w:rPr>
        <w:t xml:space="preserve">
№ 1270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Қылмыстық құқық бұзушылық жасады деп күдік келтірілген адамның</w:t>
      </w:r>
      <w:r>
        <w:br/>
      </w:r>
      <w:r>
        <w:rPr>
          <w:rFonts w:ascii="Times New Roman"/>
          <w:b/>
          <w:i w:val="false"/>
          <w:color w:val="000000"/>
        </w:rPr>
        <w:t>
ізіне түсу, оқиға орнына бару, төтенше немесе соғыс жағдайы</w:t>
      </w:r>
      <w:r>
        <w:br/>
      </w:r>
      <w:r>
        <w:rPr>
          <w:rFonts w:ascii="Times New Roman"/>
          <w:b/>
          <w:i w:val="false"/>
          <w:color w:val="000000"/>
        </w:rPr>
        <w:t>
қолданылған кезеңде, қарулы қақтығыс жағдайында, төтенше</w:t>
      </w:r>
      <w:r>
        <w:br/>
      </w:r>
      <w:r>
        <w:rPr>
          <w:rFonts w:ascii="Times New Roman"/>
          <w:b/>
          <w:i w:val="false"/>
          <w:color w:val="000000"/>
        </w:rPr>
        <w:t>
жағдайларды жою кезінде, сондай-ақ меншік иелеріне материалдық</w:t>
      </w:r>
      <w:r>
        <w:br/>
      </w:r>
      <w:r>
        <w:rPr>
          <w:rFonts w:ascii="Times New Roman"/>
          <w:b/>
          <w:i w:val="false"/>
          <w:color w:val="000000"/>
        </w:rPr>
        <w:t>
залал келтірген жағдайда оның орнын толтыра отырып, егер</w:t>
      </w:r>
      <w:r>
        <w:br/>
      </w:r>
      <w:r>
        <w:rPr>
          <w:rFonts w:ascii="Times New Roman"/>
          <w:b/>
          <w:i w:val="false"/>
          <w:color w:val="000000"/>
        </w:rPr>
        <w:t>
кідірту адамдардың өмірі мен денсаулығына нақты қатер төндіруі</w:t>
      </w:r>
      <w:r>
        <w:br/>
      </w:r>
      <w:r>
        <w:rPr>
          <w:rFonts w:ascii="Times New Roman"/>
          <w:b/>
          <w:i w:val="false"/>
          <w:color w:val="000000"/>
        </w:rPr>
        <w:t>
мүмкін болатын болса, жедел медициналық көмекке мұқтаж</w:t>
      </w:r>
      <w:r>
        <w:br/>
      </w:r>
      <w:r>
        <w:rPr>
          <w:rFonts w:ascii="Times New Roman"/>
          <w:b/>
          <w:i w:val="false"/>
          <w:color w:val="000000"/>
        </w:rPr>
        <w:t>
адамдарды медицина ұйымдарына жеткізу үшін көліктің кез келген</w:t>
      </w:r>
      <w:r>
        <w:br/>
      </w:r>
      <w:r>
        <w:rPr>
          <w:rFonts w:ascii="Times New Roman"/>
          <w:b/>
          <w:i w:val="false"/>
          <w:color w:val="000000"/>
        </w:rPr>
        <w:t>
түрін (дипломатиялық иммунитеті бар шет мемлекеттер өкілдіктері</w:t>
      </w:r>
      <w:r>
        <w:br/>
      </w:r>
      <w:r>
        <w:rPr>
          <w:rFonts w:ascii="Times New Roman"/>
          <w:b/>
          <w:i w:val="false"/>
          <w:color w:val="000000"/>
        </w:rPr>
        <w:t>
мен халықаралық ұйымдардың көлік құралдарынан басқа) пайдалану</w:t>
      </w:r>
      <w:r>
        <w:br/>
      </w:r>
      <w:r>
        <w:rPr>
          <w:rFonts w:ascii="Times New Roman"/>
          <w:b/>
          <w:i w:val="false"/>
          <w:color w:val="000000"/>
        </w:rPr>
        <w:t>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Қылмыстық құқық бұзушылық жасады деп күдік келтірілген адамның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келтірген жағдайда оның орнын толтыра отырып, егер кідірту адамдардың өмірі мен денсаулығына нақты қатер төндіруі мүмкін болатын болса, жедел медициналық көмекке мұқтаж адамдарды медицина ұйымдарына жеткізу үшін көліктің кез келген түрін (дипломатиялық иммунитеті бар шет мемлекеттер өкілдіктері мен халықаралық ұйымдардың көлік құралдарынан басқа) пайдалану қағидалары (бұдан әрі – Қағидалар) «Қазақстан Республикасының ішкі істер органдары туралы» 2014 жылғы 23 сәуірдегі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ішкі істер органдарының қылмыстық құқық бұзушылық жасады деп күдік келтірілген адамның ізіне түсу, оқиға орнына бару, төтенше немесе соғыс жағдайы қолданылған кезеңде, қарулы қақтығыс жағдайында, төтенше жағдайларды жою кезінде, сондай-ақ меншік иелеріне материалдық залал келтірілген жағдайда оның орнын толтыра отырып, егер кiдiрту адамдардың өмірі мен денсаулығына нақты қатер төндіруі мүмкін болатын болса, жедел медициналық көмекке мұқтаж адамдарды медицина ұйымдарына жеткiзу үшiн көлікті (дипломатиялық иммунитетi бар шет мемлекеттер өкiлдiктерi мен халықаралық ұйымдардың көлік құралдарынан басқа) пайдалану тәртібін айқындайды.</w:t>
      </w:r>
    </w:p>
    <w:bookmarkEnd w:id="4"/>
    <w:bookmarkStart w:name="z8" w:id="5"/>
    <w:p>
      <w:pPr>
        <w:spacing w:after="0"/>
        <w:ind w:left="0"/>
        <w:jc w:val="left"/>
      </w:pPr>
      <w:r>
        <w:rPr>
          <w:rFonts w:ascii="Times New Roman"/>
          <w:b/>
          <w:i w:val="false"/>
          <w:color w:val="000000"/>
        </w:rPr>
        <w:t xml:space="preserve"> 
2. Қылмыстық құқық бұзушылық жасады деп күдік келтірілген</w:t>
      </w:r>
      <w:r>
        <w:br/>
      </w:r>
      <w:r>
        <w:rPr>
          <w:rFonts w:ascii="Times New Roman"/>
          <w:b/>
          <w:i w:val="false"/>
          <w:color w:val="000000"/>
        </w:rPr>
        <w:t>
адамның ізіне түсу, оқиға орнына бару, төтенше немесе соғыс</w:t>
      </w:r>
      <w:r>
        <w:br/>
      </w:r>
      <w:r>
        <w:rPr>
          <w:rFonts w:ascii="Times New Roman"/>
          <w:b/>
          <w:i w:val="false"/>
          <w:color w:val="000000"/>
        </w:rPr>
        <w:t>
жағдайы қолданылған кезеңде, қарулы қақтығыс жағдайында,</w:t>
      </w:r>
      <w:r>
        <w:br/>
      </w:r>
      <w:r>
        <w:rPr>
          <w:rFonts w:ascii="Times New Roman"/>
          <w:b/>
          <w:i w:val="false"/>
          <w:color w:val="000000"/>
        </w:rPr>
        <w:t>
төтенше жағдайларды жою кезінде, сондай-ақ меншік иелеріне</w:t>
      </w:r>
      <w:r>
        <w:br/>
      </w:r>
      <w:r>
        <w:rPr>
          <w:rFonts w:ascii="Times New Roman"/>
          <w:b/>
          <w:i w:val="false"/>
          <w:color w:val="000000"/>
        </w:rPr>
        <w:t>
материалдық залал келтірілген жағдайда оның орнын толтыра</w:t>
      </w:r>
      <w:r>
        <w:br/>
      </w:r>
      <w:r>
        <w:rPr>
          <w:rFonts w:ascii="Times New Roman"/>
          <w:b/>
          <w:i w:val="false"/>
          <w:color w:val="000000"/>
        </w:rPr>
        <w:t>
отырып, егер кiдiрту адамдардың өмірі мен денсаулығына нақты</w:t>
      </w:r>
      <w:r>
        <w:br/>
      </w:r>
      <w:r>
        <w:rPr>
          <w:rFonts w:ascii="Times New Roman"/>
          <w:b/>
          <w:i w:val="false"/>
          <w:color w:val="000000"/>
        </w:rPr>
        <w:t>
қатер төндіруі мүмкін болатын болса, жедел медициналық көмекке</w:t>
      </w:r>
      <w:r>
        <w:br/>
      </w:r>
      <w:r>
        <w:rPr>
          <w:rFonts w:ascii="Times New Roman"/>
          <w:b/>
          <w:i w:val="false"/>
          <w:color w:val="000000"/>
        </w:rPr>
        <w:t>
мұқтаж адамдарды медицина ұйымдарына жеткiзу үшiн көліктің кез</w:t>
      </w:r>
      <w:r>
        <w:br/>
      </w:r>
      <w:r>
        <w:rPr>
          <w:rFonts w:ascii="Times New Roman"/>
          <w:b/>
          <w:i w:val="false"/>
          <w:color w:val="000000"/>
        </w:rPr>
        <w:t>
келген түрін (дипломатиялық иммунитетi бар шет мемлекеттер</w:t>
      </w:r>
      <w:r>
        <w:br/>
      </w:r>
      <w:r>
        <w:rPr>
          <w:rFonts w:ascii="Times New Roman"/>
          <w:b/>
          <w:i w:val="false"/>
          <w:color w:val="000000"/>
        </w:rPr>
        <w:t>
өкiлдiктерi мен халықаралық ұйымдардың көлік құралдарынан</w:t>
      </w:r>
      <w:r>
        <w:br/>
      </w:r>
      <w:r>
        <w:rPr>
          <w:rFonts w:ascii="Times New Roman"/>
          <w:b/>
          <w:i w:val="false"/>
          <w:color w:val="000000"/>
        </w:rPr>
        <w:t>
басқа) пайдалану тәртібі</w:t>
      </w:r>
    </w:p>
    <w:bookmarkEnd w:id="5"/>
    <w:bookmarkStart w:name="z9" w:id="6"/>
    <w:p>
      <w:pPr>
        <w:spacing w:after="0"/>
        <w:ind w:left="0"/>
        <w:jc w:val="both"/>
      </w:pPr>
      <w:r>
        <w:rPr>
          <w:rFonts w:ascii="Times New Roman"/>
          <w:b w:val="false"/>
          <w:i w:val="false"/>
          <w:color w:val="000000"/>
          <w:sz w:val="28"/>
        </w:rPr>
        <w:t>
      2. Мемлекеттік органдарға, ұйымдарға және азаматтарға тиесілі көлік құралдарын ішкі істер органдарының қызметкерлері (бұдан әрі – ІІО қызметкері) мынадай жағдайларда:</w:t>
      </w:r>
      <w:r>
        <w:br/>
      </w:r>
      <w:r>
        <w:rPr>
          <w:rFonts w:ascii="Times New Roman"/>
          <w:b w:val="false"/>
          <w:i w:val="false"/>
          <w:color w:val="000000"/>
          <w:sz w:val="28"/>
        </w:rPr>
        <w:t>
      1) қылмыстық құқық бұзушылық жасады деп күдік келтірілген адамдардың ізіне түсу, оқиға орнына бару үшін, төтенше немесе соғыс жағдайы қолданылған кезеңде, қарулы қақтығыс жағдайында, төтенше жағдайларды жою кезінде;</w:t>
      </w:r>
      <w:r>
        <w:br/>
      </w:r>
      <w:r>
        <w:rPr>
          <w:rFonts w:ascii="Times New Roman"/>
          <w:b w:val="false"/>
          <w:i w:val="false"/>
          <w:color w:val="000000"/>
          <w:sz w:val="28"/>
        </w:rPr>
        <w:t>
      2) егер кідірту адамдардың өмірі мен денсаулығына нақты қатер төндіруі мүмкін болатын болса, жедел медициналық көмекке мұқтаж адамдарды медицина ұйымдарына жеткiзу үшiн пайдалануы мүмкін.</w:t>
      </w:r>
      <w:r>
        <w:br/>
      </w:r>
      <w:r>
        <w:rPr>
          <w:rFonts w:ascii="Times New Roman"/>
          <w:b w:val="false"/>
          <w:i w:val="false"/>
          <w:color w:val="000000"/>
          <w:sz w:val="28"/>
        </w:rPr>
        <w:t>
</w:t>
      </w:r>
      <w:r>
        <w:rPr>
          <w:rFonts w:ascii="Times New Roman"/>
          <w:b w:val="false"/>
          <w:i w:val="false"/>
          <w:color w:val="000000"/>
          <w:sz w:val="28"/>
        </w:rPr>
        <w:t>
      3. Дипломатиялық иммунитетi бар шет мемлекеттер өкiлдiктерi мен халықаралық ұйымдардың көлік құралдарын пайдалануға жол берілмейді.</w:t>
      </w:r>
      <w:r>
        <w:br/>
      </w:r>
      <w:r>
        <w:rPr>
          <w:rFonts w:ascii="Times New Roman"/>
          <w:b w:val="false"/>
          <w:i w:val="false"/>
          <w:color w:val="000000"/>
          <w:sz w:val="28"/>
        </w:rPr>
        <w:t>
</w:t>
      </w:r>
      <w:r>
        <w:rPr>
          <w:rFonts w:ascii="Times New Roman"/>
          <w:b w:val="false"/>
          <w:i w:val="false"/>
          <w:color w:val="000000"/>
          <w:sz w:val="28"/>
        </w:rPr>
        <w:t>
      4. ІІО қызметкері көлік құралын пайдалану үшін:</w:t>
      </w:r>
      <w:r>
        <w:br/>
      </w:r>
      <w:r>
        <w:rPr>
          <w:rFonts w:ascii="Times New Roman"/>
          <w:b w:val="false"/>
          <w:i w:val="false"/>
          <w:color w:val="000000"/>
          <w:sz w:val="28"/>
        </w:rPr>
        <w:t>
      1) қызметтік куәлігін көрсету арқылы көлік құралының меншік иесіне лауазымын, бөлімшесін, арнаулы атағын және тегін айтып өзін таныстыруы;</w:t>
      </w:r>
      <w:r>
        <w:br/>
      </w:r>
      <w:r>
        <w:rPr>
          <w:rFonts w:ascii="Times New Roman"/>
          <w:b w:val="false"/>
          <w:i w:val="false"/>
          <w:color w:val="000000"/>
          <w:sz w:val="28"/>
        </w:rPr>
        <w:t>
      2) көлік құралын тоқтату себептеріне түсіндірме беруі қажет.</w:t>
      </w:r>
      <w:r>
        <w:br/>
      </w:r>
      <w:r>
        <w:rPr>
          <w:rFonts w:ascii="Times New Roman"/>
          <w:b w:val="false"/>
          <w:i w:val="false"/>
          <w:color w:val="000000"/>
          <w:sz w:val="28"/>
        </w:rPr>
        <w:t>
</w:t>
      </w:r>
      <w:r>
        <w:rPr>
          <w:rFonts w:ascii="Times New Roman"/>
          <w:b w:val="false"/>
          <w:i w:val="false"/>
          <w:color w:val="000000"/>
          <w:sz w:val="28"/>
        </w:rPr>
        <w:t>
      5. Көлік құралын пайдаланған кезде ІІО қызметкері келгеннен кейін көлік құралының тесілігін (көлік құралының техникалық паспортының деректері көрсетіледі) және күйін, онда болған заттарды сипаттай отырып, көлік құралын пайдаланғаны туралы баянат жасайды, онда уәкілетті орган бекіткен нысан бойынша көлік құралын байқау актісін қоса бере отырып, меншік иесіне анықтама беру немесе сапар қағазға таңба қойылғаны туралы көрсетеді және ішкі істер органының кезекшісіне береді.</w:t>
      </w:r>
      <w:r>
        <w:br/>
      </w:r>
      <w:r>
        <w:rPr>
          <w:rFonts w:ascii="Times New Roman"/>
          <w:b w:val="false"/>
          <w:i w:val="false"/>
          <w:color w:val="000000"/>
          <w:sz w:val="28"/>
        </w:rPr>
        <w:t>
</w:t>
      </w:r>
      <w:r>
        <w:rPr>
          <w:rFonts w:ascii="Times New Roman"/>
          <w:b w:val="false"/>
          <w:i w:val="false"/>
          <w:color w:val="000000"/>
          <w:sz w:val="28"/>
        </w:rPr>
        <w:t>
      6. Ішкі істер органының кезекшісі ІІО қызметкерінің көлік құралын пайдаланғаны туралы хабарламаны белгіленген тәртіппен Қылмыстар, оқиғалар туралы өтініштерді, хабарламаларды және өзге де ақпаратты есепке алу кітабында (бұдан әрі – ӨАЕК) тіркейді, содан кейін ішкі істер органының басшысына баяндайды.</w:t>
      </w:r>
      <w:r>
        <w:br/>
      </w:r>
      <w:r>
        <w:rPr>
          <w:rFonts w:ascii="Times New Roman"/>
          <w:b w:val="false"/>
          <w:i w:val="false"/>
          <w:color w:val="000000"/>
          <w:sz w:val="28"/>
        </w:rPr>
        <w:t>
</w:t>
      </w:r>
      <w:r>
        <w:rPr>
          <w:rFonts w:ascii="Times New Roman"/>
          <w:b w:val="false"/>
          <w:i w:val="false"/>
          <w:color w:val="000000"/>
          <w:sz w:val="28"/>
        </w:rPr>
        <w:t>
      7. Көлік құралының меншік иесіне уәкілетті орган бекіткен нысан бойынша көлік құралын ІІО қызметкерінің пайдаланғаны туралы анықтама беріледі.</w:t>
      </w:r>
    </w:p>
    <w:bookmarkEnd w:id="6"/>
    <w:bookmarkStart w:name="z15" w:id="7"/>
    <w:p>
      <w:pPr>
        <w:spacing w:after="0"/>
        <w:ind w:left="0"/>
        <w:jc w:val="left"/>
      </w:pPr>
      <w:r>
        <w:rPr>
          <w:rFonts w:ascii="Times New Roman"/>
          <w:b/>
          <w:i w:val="false"/>
          <w:color w:val="000000"/>
        </w:rPr>
        <w:t xml:space="preserve"> 
3. Меншік иелеріне материалдық залал келтірілген жағдайда оны</w:t>
      </w:r>
      <w:r>
        <w:br/>
      </w:r>
      <w:r>
        <w:rPr>
          <w:rFonts w:ascii="Times New Roman"/>
          <w:b/>
          <w:i w:val="false"/>
          <w:color w:val="000000"/>
        </w:rPr>
        <w:t>
өтеу тәртібі</w:t>
      </w:r>
    </w:p>
    <w:bookmarkEnd w:id="7"/>
    <w:bookmarkStart w:name="z16" w:id="8"/>
    <w:p>
      <w:pPr>
        <w:spacing w:after="0"/>
        <w:ind w:left="0"/>
        <w:jc w:val="both"/>
      </w:pPr>
      <w:r>
        <w:rPr>
          <w:rFonts w:ascii="Times New Roman"/>
          <w:b w:val="false"/>
          <w:i w:val="false"/>
          <w:color w:val="000000"/>
          <w:sz w:val="28"/>
        </w:rPr>
        <w:t>
      8. Залалды өтеу үшін меншік иесі материалдық залал келтірілген күннен бастап жеті жұмыс күні ішінде уәкілетті орган бекіткен нысан бойынша көлік құралын байқау актісіне сәйкес көлік құралын пайдалану орны бойынша ішкі істер органына уәкілетті орган бекіткен нысан бойынша келтірілген материалдық залалды өтеу туралы өтініш береді.</w:t>
      </w:r>
      <w:r>
        <w:br/>
      </w:r>
      <w:r>
        <w:rPr>
          <w:rFonts w:ascii="Times New Roman"/>
          <w:b w:val="false"/>
          <w:i w:val="false"/>
          <w:color w:val="000000"/>
          <w:sz w:val="28"/>
        </w:rPr>
        <w:t>
</w:t>
      </w:r>
      <w:r>
        <w:rPr>
          <w:rFonts w:ascii="Times New Roman"/>
          <w:b w:val="false"/>
          <w:i w:val="false"/>
          <w:color w:val="000000"/>
          <w:sz w:val="28"/>
        </w:rPr>
        <w:t>
      9. Келтірілген материалдық залалды өтеу туралы өтінішке:</w:t>
      </w:r>
      <w:r>
        <w:br/>
      </w:r>
      <w:r>
        <w:rPr>
          <w:rFonts w:ascii="Times New Roman"/>
          <w:b w:val="false"/>
          <w:i w:val="false"/>
          <w:color w:val="000000"/>
          <w:sz w:val="28"/>
        </w:rPr>
        <w:t>
      1) жеке тұлғалар үшін – көлік құралы меншік иесінің жеке басын куәландыратын құжаттың көшірмесі, ал заңды тұлғалар үшін – заңды тұлғаны (филиалды және өкілдікті) мемлекеттік (есептік) тіркеу (қайта тіркеу) туралы куәліктің немесе анықтаманың көшірмелері;</w:t>
      </w:r>
      <w:r>
        <w:br/>
      </w:r>
      <w:r>
        <w:rPr>
          <w:rFonts w:ascii="Times New Roman"/>
          <w:b w:val="false"/>
          <w:i w:val="false"/>
          <w:color w:val="000000"/>
          <w:sz w:val="28"/>
        </w:rPr>
        <w:t>
      2) көлік құралын тіркеу туралы куәліктің көшірмесі;</w:t>
      </w:r>
      <w:r>
        <w:br/>
      </w:r>
      <w:r>
        <w:rPr>
          <w:rFonts w:ascii="Times New Roman"/>
          <w:b w:val="false"/>
          <w:i w:val="false"/>
          <w:color w:val="000000"/>
          <w:sz w:val="28"/>
        </w:rPr>
        <w:t>
      3) уәкілетті орган бекіткен нысан бойынша көлік құралын ІІО қызметкерінің пайдаланғаны туралы анықтама;</w:t>
      </w:r>
      <w:r>
        <w:br/>
      </w:r>
      <w:r>
        <w:rPr>
          <w:rFonts w:ascii="Times New Roman"/>
          <w:b w:val="false"/>
          <w:i w:val="false"/>
          <w:color w:val="000000"/>
          <w:sz w:val="28"/>
        </w:rPr>
        <w:t>
      4) уәкілетті орган бекіткен нысан бойынша көлік құралын байқау актісі қоса беріледі.</w:t>
      </w:r>
      <w:r>
        <w:br/>
      </w:r>
      <w:r>
        <w:rPr>
          <w:rFonts w:ascii="Times New Roman"/>
          <w:b w:val="false"/>
          <w:i w:val="false"/>
          <w:color w:val="000000"/>
          <w:sz w:val="28"/>
        </w:rPr>
        <w:t>
</w:t>
      </w:r>
      <w:r>
        <w:rPr>
          <w:rFonts w:ascii="Times New Roman"/>
          <w:b w:val="false"/>
          <w:i w:val="false"/>
          <w:color w:val="000000"/>
          <w:sz w:val="28"/>
        </w:rPr>
        <w:t>
      10. Ішкі істер органдары келтірілген материалдық залалды өтеу туралы өтініш тіркелген күннен бастап жеті жұмыс күні ішінде қаржы нарығы мен қаржы ұйымдарын реттеу және қадағалау жөніндегі уәкілетті мемлекеттік орган аккредиттеген, меншік иесі таңдаған тәуелсіз сарапшыда (бұдан әрі – тәуелсіз сарапшы) көлік құралына келтірілген материалдық залалдың мөлшерін бағалауды ұйымдастырады.</w:t>
      </w:r>
      <w:r>
        <w:br/>
      </w:r>
      <w:r>
        <w:rPr>
          <w:rFonts w:ascii="Times New Roman"/>
          <w:b w:val="false"/>
          <w:i w:val="false"/>
          <w:color w:val="000000"/>
          <w:sz w:val="28"/>
        </w:rPr>
        <w:t>
      Бұл ретте көлік құралына келтірілген залал мөлшерін бағалауды жүргізуді ұйымдастыруға байланысты шығыстар ішкі істер органдарына жүктеледі.</w:t>
      </w:r>
      <w:r>
        <w:br/>
      </w:r>
      <w:r>
        <w:rPr>
          <w:rFonts w:ascii="Times New Roman"/>
          <w:b w:val="false"/>
          <w:i w:val="false"/>
          <w:color w:val="000000"/>
          <w:sz w:val="28"/>
        </w:rPr>
        <w:t>
</w:t>
      </w:r>
      <w:r>
        <w:rPr>
          <w:rFonts w:ascii="Times New Roman"/>
          <w:b w:val="false"/>
          <w:i w:val="false"/>
          <w:color w:val="000000"/>
          <w:sz w:val="28"/>
        </w:rPr>
        <w:t>
      11. Тәуелсіз сарапшы қорытынды шығарғаннан кейін ішкі істер органының басшысы үш жұмыс күні ішінде материалдық залалды өтеу туралы бұйрықты шығарады.</w:t>
      </w:r>
      <w:r>
        <w:br/>
      </w:r>
      <w:r>
        <w:rPr>
          <w:rFonts w:ascii="Times New Roman"/>
          <w:b w:val="false"/>
          <w:i w:val="false"/>
          <w:color w:val="000000"/>
          <w:sz w:val="28"/>
        </w:rPr>
        <w:t>
</w:t>
      </w:r>
      <w:r>
        <w:rPr>
          <w:rFonts w:ascii="Times New Roman"/>
          <w:b w:val="false"/>
          <w:i w:val="false"/>
          <w:color w:val="000000"/>
          <w:sz w:val="28"/>
        </w:rPr>
        <w:t>
      12. Залалды өтеу бұйрық шығарылған күннен бастап банктік үш күн ішінде меншік иесінің келтірілген материалдық залалды өтеу туралы өтінішінде көрсетілген ағымдағы немесе жинақ шотына ақшалай қаражатты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13. Көлік құралдары меншік иелеріне көлікті пайдаланғаны үшін шығыстар, сондай-ақ осы Қағидаларда көзделген жағдайларда келтірілген залал бюджет заңнамасына сәйкес өтеледі.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