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5aa" w14:textId="99ea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Шаруашылық басқармасының жекелеген республикалық мемлекеттік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желтоқсандағы № 1302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Парламенті Шаруашылық басқармасының Әкімшілік ғимараттар дирекциясы» шаруашылық жүргізу құқығындағы республикалық мемлекеттік кәсіпорны (бұдан әрі - кәсіпорын) оған «Қазақстан Республикасы Парламенті Шаруашылық басқармасының асханасы» және «Қазақстан Республикасы Парламенті Шаруашылық басқармасының Қызметтік тұрғын үйлерді пайдалану жөніндегі дирекциясы» шаруашылық жүргізу құқығындағы республикалық мемлекеттік кәсіпорындарын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Шаруашылық басқармасының  өзіне жүктелген функцияларды жүзеге асыруына ықпал ететін қызмет кәсіпорын қызметінің негізгі мәні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Парламентінің Шаруашылық басқармасы 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кәсіпорынның мемлекеттік қайта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