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1534" w14:textId="3e31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өзін-өзі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1433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өзін-өзі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актiлерiне өзін-өзі</w:t>
      </w:r>
      <w:r>
        <w:br/>
      </w:r>
      <w:r>
        <w:rPr>
          <w:rFonts w:ascii="Times New Roman"/>
          <w:b/>
          <w:i w:val="false"/>
          <w:color w:val="000000"/>
        </w:rPr>
        <w:t>
реттеу мәселелері бойынша өзгерiстер мен толықтырулар енгiзу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актiлерiне өзгерiстер мен толықтырулар енгiзілсін:</w:t>
      </w:r>
      <w:r>
        <w:br/>
      </w:r>
      <w:r>
        <w:rPr>
          <w:rFonts w:ascii="Times New Roman"/>
          <w:b w:val="false"/>
          <w:i w:val="false"/>
          <w:color w:val="000000"/>
          <w:sz w:val="28"/>
        </w:rPr>
        <w:t>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бөлiм)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60, 61, 63-құжаттар; № 14, 84-құжат;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мынадай мазмұндағы 110-1-баппен толықтырылсын:</w:t>
      </w:r>
    </w:p>
    <w:p>
      <w:pPr>
        <w:spacing w:after="0"/>
        <w:ind w:left="0"/>
        <w:jc w:val="both"/>
      </w:pPr>
      <w:r>
        <w:rPr>
          <w:rFonts w:ascii="Times New Roman"/>
          <w:b/>
          <w:i w:val="false"/>
          <w:color w:val="000000"/>
          <w:sz w:val="28"/>
        </w:rPr>
        <w:t>      «110-1-бап. Өзін-өзі реттеуші ұйым</w:t>
      </w:r>
    </w:p>
    <w:p>
      <w:pPr>
        <w:spacing w:after="0"/>
        <w:ind w:left="0"/>
        <w:jc w:val="both"/>
      </w:pPr>
      <w:r>
        <w:rPr>
          <w:rFonts w:ascii="Times New Roman"/>
          <w:b w:val="false"/>
          <w:i w:val="false"/>
          <w:color w:val="000000"/>
          <w:sz w:val="28"/>
        </w:rPr>
        <w:t>      1. Өзін-өзі реттеуші ұйым - қызметінің, саланың, экономикалық қызмет түрінің, өндірілген тауарлар (жұмыстар, көрсетілетін қызметтер) нарығының ортақ болуы қағидаты бойынша кәсіпкерлік қызмет субъектілерінің ерікті мүшелігіне немесе реттелетін кәсіптік қызмет субъектілерінің міндетті мүше болуына негізделген, қауымдастық (одақ) нысанындағы немесе Қазақстан Республикасының заңдарында белгіленген өзге де ұйымдық-құқықтық нысандағы коммерциялық емес ұйым.</w:t>
      </w:r>
      <w:r>
        <w:br/>
      </w:r>
      <w:r>
        <w:rPr>
          <w:rFonts w:ascii="Times New Roman"/>
          <w:b w:val="false"/>
          <w:i w:val="false"/>
          <w:color w:val="000000"/>
          <w:sz w:val="28"/>
        </w:rPr>
        <w:t>
      2. «Өзін-өзі реттеу туралы» Қазақстан Республикасының Заңына сәйкес өзін-өзі реттеуші ұйым өзінің және өз мүшелерінің олар өндірген тауарларды (жұмыстарды, қызметтерді) тұтынушылар және өзге тұлғалар алдындағы мүліктік жауапкершілігін қамтамасыз ету тәсілдерін қолданады.</w:t>
      </w:r>
      <w:r>
        <w:br/>
      </w:r>
      <w:r>
        <w:rPr>
          <w:rFonts w:ascii="Times New Roman"/>
          <w:b w:val="false"/>
          <w:i w:val="false"/>
          <w:color w:val="000000"/>
          <w:sz w:val="28"/>
        </w:rPr>
        <w:t>
      3. Өзін-өзі реттеуші ұйымдардың құқықтық жағдайының ерекшеліктері «Өзін-өзі реттеу туралы» Қазақстан Республикасының Заңында реттеледі.».</w:t>
      </w:r>
      <w:r>
        <w:br/>
      </w:r>
      <w:r>
        <w:rPr>
          <w:rFonts w:ascii="Times New Roman"/>
          <w:b w:val="false"/>
          <w:i w:val="false"/>
          <w:color w:val="000000"/>
          <w:sz w:val="28"/>
        </w:rPr>
        <w:t>
      2. «Сыбайлас жемқорлыққа қарсы күрес туралы» 1998 жылғы 2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 11, 61-құжат; № 16, 90-құжат; № 19-ІІ, 94-құжат;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5-баптың 9) тармақшасы мынадай редакцияда жазылсын:</w:t>
      </w:r>
      <w:r>
        <w:br/>
      </w:r>
      <w:r>
        <w:rPr>
          <w:rFonts w:ascii="Times New Roman"/>
          <w:b w:val="false"/>
          <w:i w:val="false"/>
          <w:color w:val="000000"/>
          <w:sz w:val="28"/>
        </w:rPr>
        <w:t>
      «9) Қазақстан Республикасының заңдарында көзделген жағдайларды қоспағанда, осындай қызметтi жүзеге асыратын заңды және жеке тұлғаларға кәсiпкерлiк қызметтi мемлекеттiк реттеуге өкiлеттiк берiлуiн болдырмау, сондай-ақ оны бақылау және қадағалау;».</w:t>
      </w:r>
      <w:r>
        <w:br/>
      </w:r>
      <w:r>
        <w:rPr>
          <w:rFonts w:ascii="Times New Roman"/>
          <w:b w:val="false"/>
          <w:i w:val="false"/>
          <w:color w:val="000000"/>
          <w:sz w:val="28"/>
        </w:rPr>
        <w:t>
      3.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19-ІІ, 94, 96-құжаттар):</w:t>
      </w:r>
      <w:r>
        <w:br/>
      </w:r>
      <w:r>
        <w:rPr>
          <w:rFonts w:ascii="Times New Roman"/>
          <w:b w:val="false"/>
          <w:i w:val="false"/>
          <w:color w:val="000000"/>
          <w:sz w:val="28"/>
        </w:rPr>
        <w:t>
      1) 6-баптың 3) тармақшасы алып тасталсын;</w:t>
      </w:r>
      <w:r>
        <w:br/>
      </w:r>
      <w:r>
        <w:rPr>
          <w:rFonts w:ascii="Times New Roman"/>
          <w:b w:val="false"/>
          <w:i w:val="false"/>
          <w:color w:val="000000"/>
          <w:sz w:val="28"/>
        </w:rPr>
        <w:t>
      2) 7-бапта: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аудиторлық қызметті лицензиялау кезінде қойылатын біліктілік талаптарын бекітеді»;</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Халықаралық қаржылық есептілік стандарттары комитетінің Қоры бекіткен халықаралық қаржылық есептілік стандарттарына, аудит стандарттарына және Қазақстан Республикасының заңнамасына сәйкес келетін аудиторларға кандидаттарға емтихандар өткізу бағдарламасын әзірлейді және бекітеді»;</w:t>
      </w:r>
      <w:r>
        <w:br/>
      </w:r>
      <w:r>
        <w:rPr>
          <w:rFonts w:ascii="Times New Roman"/>
          <w:b w:val="false"/>
          <w:i w:val="false"/>
          <w:color w:val="000000"/>
          <w:sz w:val="28"/>
        </w:rPr>
        <w:t>
      мынадай мазмұндағы 16-1) және 16-2) тармақшалармен толықтырылсын:</w:t>
      </w:r>
      <w:r>
        <w:br/>
      </w:r>
      <w:r>
        <w:rPr>
          <w:rFonts w:ascii="Times New Roman"/>
          <w:b w:val="false"/>
          <w:i w:val="false"/>
          <w:color w:val="000000"/>
          <w:sz w:val="28"/>
        </w:rPr>
        <w:t>
      «16-1) кәсіби және аудиторлық ұйымдар Қазақстан Республикасының заңнамасын және аудит стандарттарын бұзған жағдайда оларға ескерту шығарады;</w:t>
      </w:r>
      <w:r>
        <w:br/>
      </w:r>
      <w:r>
        <w:rPr>
          <w:rFonts w:ascii="Times New Roman"/>
          <w:b w:val="false"/>
          <w:i w:val="false"/>
          <w:color w:val="000000"/>
          <w:sz w:val="28"/>
        </w:rPr>
        <w:t>
      16-2) кәсіби ұйымды аккредиттеу туралы куәліктен айырады;»;</w:t>
      </w:r>
      <w:r>
        <w:br/>
      </w:r>
      <w:r>
        <w:rPr>
          <w:rFonts w:ascii="Times New Roman"/>
          <w:b w:val="false"/>
          <w:i w:val="false"/>
          <w:color w:val="000000"/>
          <w:sz w:val="28"/>
        </w:rPr>
        <w:t>
      3) 9-бап мынадай мазмұндағы 9-тармақпен толықтырылсын:</w:t>
      </w:r>
      <w:r>
        <w:br/>
      </w:r>
      <w:r>
        <w:rPr>
          <w:rFonts w:ascii="Times New Roman"/>
          <w:b w:val="false"/>
          <w:i w:val="false"/>
          <w:color w:val="000000"/>
          <w:sz w:val="28"/>
        </w:rPr>
        <w:t>
      «9. Аудиторлық ұйымның аудит стандарттарына сәйкес Сапаны ішкі бақылау жүйесі бойынша қағидалары болуға тиіс.»;</w:t>
      </w:r>
      <w:r>
        <w:br/>
      </w:r>
      <w:r>
        <w:rPr>
          <w:rFonts w:ascii="Times New Roman"/>
          <w:b w:val="false"/>
          <w:i w:val="false"/>
          <w:color w:val="000000"/>
          <w:sz w:val="28"/>
        </w:rPr>
        <w:t>
      4) 13-баптың 1-тармағы мынадай редакцияда жазылсын:</w:t>
      </w:r>
      <w:r>
        <w:br/>
      </w:r>
      <w:r>
        <w:rPr>
          <w:rFonts w:ascii="Times New Roman"/>
          <w:b w:val="false"/>
          <w:i w:val="false"/>
          <w:color w:val="000000"/>
          <w:sz w:val="28"/>
        </w:rPr>
        <w:t>
      «1. Жоғары білімі және экономика, қаржы, бақылау-тексеру немесе құқық салаларында немесе жоғары оқу орындарында бухгалтерлiк есеп және аудит бойынша ғылыми-оқытушылық қызмет саласында кемінде үш жыл еңбек өтілі бар және уәкілетті органның қарауындағы ұйымда біліктілік емтиханын тапсырған адамдар аттестаттауға жіберіледі. Аудиторларға кандидаттарға емтихан өткізу бағдарламасы Халықаралық қаржылық есептілік стандарттары комитетінің Қоры бекіткен халықаралық қаржылық есептілік стандарттарына, аудит стандарттарына және Қазақстан Республикасының заңнамасына сәйкес келуге тиіс.»;</w:t>
      </w:r>
      <w:r>
        <w:br/>
      </w:r>
      <w:r>
        <w:rPr>
          <w:rFonts w:ascii="Times New Roman"/>
          <w:b w:val="false"/>
          <w:i w:val="false"/>
          <w:color w:val="000000"/>
          <w:sz w:val="28"/>
        </w:rPr>
        <w:t>
      5) 14-баптың 7-тармағы мынадай редакцияда жазылсын:</w:t>
      </w:r>
      <w:r>
        <w:br/>
      </w:r>
      <w:r>
        <w:rPr>
          <w:rFonts w:ascii="Times New Roman"/>
          <w:b w:val="false"/>
          <w:i w:val="false"/>
          <w:color w:val="000000"/>
          <w:sz w:val="28"/>
        </w:rPr>
        <w:t>
      «7. Біліктілік комиссиясы аудиторларға кандидаттардың аудиторларға кандидаттарды аттестаттау талаптарына сәйкестігін тексеруді жүзеге асырады және «аудитор» біліктілігін беру туралы біліктілік куәлігін береді.».</w:t>
      </w:r>
      <w:r>
        <w:br/>
      </w:r>
      <w:r>
        <w:rPr>
          <w:rFonts w:ascii="Times New Roman"/>
          <w:b w:val="false"/>
          <w:i w:val="false"/>
          <w:color w:val="000000"/>
          <w:sz w:val="28"/>
        </w:rPr>
        <w:t>
      4.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24, 196-құжат; 2012 ж., № 2, 13-құжат; № 8, 64-құжат; № 21-22, 124-құжат; 2013 ж., № 10-11, 56-құжат; № 15, 81-құжат; 2014 ж., № 11, 63, 67-құжаттар):</w:t>
      </w:r>
      <w:r>
        <w:br/>
      </w:r>
      <w:r>
        <w:rPr>
          <w:rFonts w:ascii="Times New Roman"/>
          <w:b w:val="false"/>
          <w:i w:val="false"/>
          <w:color w:val="000000"/>
          <w:sz w:val="28"/>
        </w:rPr>
        <w:t>
      18-бапта: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r>
        <w:br/>
      </w:r>
      <w:r>
        <w:rPr>
          <w:rFonts w:ascii="Times New Roman"/>
          <w:b w:val="false"/>
          <w:i w:val="false"/>
          <w:color w:val="000000"/>
          <w:sz w:val="28"/>
        </w:rPr>
        <w:t>
      5-тармақтың екінші бөлімі мынадай редакцияда жазылсын:</w:t>
      </w:r>
      <w:r>
        <w:br/>
      </w:r>
      <w:r>
        <w:rPr>
          <w:rFonts w:ascii="Times New Roman"/>
          <w:b w:val="false"/>
          <w:i w:val="false"/>
          <w:color w:val="000000"/>
          <w:sz w:val="28"/>
        </w:rPr>
        <w:t>
      «Қауымдастық (одақ) мүшесi қауымдастықтың (одақтың) құрылтай құжаттарында және Қазақстан Республикасының заңдарында белгiленген жағдайларда және тәртiппен қауымдастық (одақ) мүшелерiнiң шешiмi бойынша одан шығарылуы мүмкiн. Қауымдастықтың (одақтың) шығарылған мүшесiнiң жауапкершiлiгiне қатысты қауымдастықтан (одақтан) шығуға жататын қағидалар қолданылады.»;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Қауымдастық (одақ) мүшелерiнiң келiсiмiмен оған қауымдастықтың жаңа мүшесi кiре алады. Егер Қазақстан Республикасының заңдарында өзгеше белгіленбесе, қауымдастыққа (одаққа) жаңа мүшенiң кiруi қауымдастықтың (одақтың) ол кiргенге дейiн туындаған мiндеттемелерi бойынша оның субсидиарлық жауаптылықта байланыстырылуы мүмкiн.»;</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Қауымдастық (одақ) «Өзін-өзі реттеу туралы» Қазақстан Республикасы Заңына сәйкес өзін-өзі реттеу ұйымы мәртебесіне ие бола алады.».</w:t>
      </w:r>
      <w:r>
        <w:br/>
      </w:r>
      <w:r>
        <w:rPr>
          <w:rFonts w:ascii="Times New Roman"/>
          <w:b w:val="false"/>
          <w:i w:val="false"/>
          <w:color w:val="000000"/>
          <w:sz w:val="28"/>
        </w:rPr>
        <w:t>
      5.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реттеу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мазмұндағы 18) тармақшамен толықтырылсын:</w:t>
      </w:r>
      <w:r>
        <w:br/>
      </w:r>
      <w:r>
        <w:rPr>
          <w:rFonts w:ascii="Times New Roman"/>
          <w:b w:val="false"/>
          <w:i w:val="false"/>
          <w:color w:val="000000"/>
          <w:sz w:val="28"/>
        </w:rPr>
        <w:t>
      «18) өзін-өзі реттеуші ұйым – Қазақстан Республикасы заңдарында белгіленген қауымдастық (одақ) нысанындағы немесе өзге де ұйымдық-құқықтық нысандағы, қызметтің, саланың, экономикалық қызмет түрлерінің, өндірістік тауарлар (жұмыстар, көрсетілетін қызметтер) нарығының жалпыға ортақ болуы қағидаты бойынша кәсіпкерлік субъектілерінің немесе реттелетін кәсіби қызмет субъектілерінің ерікті не міндетті мүше болуына негізделген коммерциялық емес ұйым.»;</w:t>
      </w:r>
      <w:r>
        <w:br/>
      </w:r>
      <w:r>
        <w:rPr>
          <w:rFonts w:ascii="Times New Roman"/>
          <w:b w:val="false"/>
          <w:i w:val="false"/>
          <w:color w:val="000000"/>
          <w:sz w:val="28"/>
        </w:rPr>
        <w:t>
      2) 5-баптың 1-тармағының бірінші бөлігі мынадай редакцияда жазылсын:</w:t>
      </w:r>
      <w:r>
        <w:br/>
      </w:r>
      <w:r>
        <w:rPr>
          <w:rFonts w:ascii="Times New Roman"/>
          <w:b w:val="false"/>
          <w:i w:val="false"/>
          <w:color w:val="000000"/>
          <w:sz w:val="28"/>
        </w:rPr>
        <w:t>
      «1. Орталық мемлекеттік, жергiлiктi өкілді және атқарушы органдар жеке кәсiпкерлiк субъектiлерiнiң мүдделерiн қозғайтын нормативтiк құқықтық актiнiң жобасын сараптамалық қорытынды алу үшiн, оның ішінде осы жобаны мүдделі мемлекеттік органдармен келесі әрбір келісу кезінде түсіндірме жазбаны міндетті түрде қоса бере отырып, сарапшылық кеңестер арқылы жеке кәсіпкерлік субъектілерінің аккредиттелген бірлестіктеріне, Қазақстан Республикасының Ұлттық кәсіпкерлер палатасына және өзін-өзі реттеуші ұйымдарға жiбередi.».</w:t>
      </w:r>
      <w:r>
        <w:br/>
      </w:r>
      <w:r>
        <w:rPr>
          <w:rFonts w:ascii="Times New Roman"/>
          <w:b w:val="false"/>
          <w:i w:val="false"/>
          <w:color w:val="000000"/>
          <w:sz w:val="28"/>
        </w:rPr>
        <w:t>
      6.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2012 ж., № 10, 77-құжат; № 13, 91-құжат; № 15, 97-құжат; № 23-24, 125-құжат; 2013 ж., № 14, 72-құжат; № 16, 83-құжат; № 21-22, 115-құжат; № 23-24, 116-құжат; 2014 ж., № 10, 52-құжат; № 11, 67-құжат;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өзгерiстер мен толықтырулар енгiзу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7) тармақшасы мынадай редакцияда жазылсын:</w:t>
      </w:r>
      <w:r>
        <w:br/>
      </w:r>
      <w:r>
        <w:rPr>
          <w:rFonts w:ascii="Times New Roman"/>
          <w:b w:val="false"/>
          <w:i w:val="false"/>
          <w:color w:val="000000"/>
          <w:sz w:val="28"/>
        </w:rPr>
        <w:t>
      «7) тексерілетін субъектілер - қызметіне бақылау және қадағалау жүзеге асырылатын жеке тұлғалар, заңды тұлғалар, оның ішінде мемлекеттік органдар, өзін-өзі реттеуші ұйымдар, заңды тұлғалардың филиалдары мен өкілдіктері.».</w:t>
      </w:r>
      <w:r>
        <w:br/>
      </w:r>
      <w:r>
        <w:rPr>
          <w:rFonts w:ascii="Times New Roman"/>
          <w:b w:val="false"/>
          <w:i w:val="false"/>
          <w:color w:val="000000"/>
          <w:sz w:val="28"/>
        </w:rPr>
        <w:t>
      7.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 12, 82-құжат;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өзгерiстер мен толықтырулар енгiзу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5) тармақшасы алып тасталсын;</w:t>
      </w:r>
      <w:r>
        <w:br/>
      </w:r>
      <w:r>
        <w:rPr>
          <w:rFonts w:ascii="Times New Roman"/>
          <w:b w:val="false"/>
          <w:i w:val="false"/>
          <w:color w:val="000000"/>
          <w:sz w:val="28"/>
        </w:rPr>
        <w:t>
      2) 4-баптың 1-тармағының 4) тармақшасы алып тасталсын.</w:t>
      </w:r>
      <w:r>
        <w:br/>
      </w:r>
      <w:r>
        <w:rPr>
          <w:rFonts w:ascii="Times New Roman"/>
          <w:b w:val="false"/>
          <w:i w:val="false"/>
          <w:color w:val="000000"/>
          <w:sz w:val="28"/>
        </w:rPr>
        <w:t>
      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19-II, 96-құжат):</w:t>
      </w:r>
      <w:r>
        <w:br/>
      </w:r>
      <w:r>
        <w:rPr>
          <w:rFonts w:ascii="Times New Roman"/>
          <w:b w:val="false"/>
          <w:i w:val="false"/>
          <w:color w:val="000000"/>
          <w:sz w:val="28"/>
        </w:rPr>
        <w:t>
      1) 1-баптың 23) тармақшасы мынадай редакцияда жазылсын:</w:t>
      </w:r>
      <w:r>
        <w:br/>
      </w:r>
      <w:r>
        <w:rPr>
          <w:rFonts w:ascii="Times New Roman"/>
          <w:b w:val="false"/>
          <w:i w:val="false"/>
          <w:color w:val="000000"/>
          <w:sz w:val="28"/>
        </w:rPr>
        <w:t>
      «23) рұқсат беру немесе хабарлама жасау тәртібінің реттеушілік әсерін талдау (бұдан әрі – реттеушілік әсерді талдау) – кейіннен мемлекеттік реттеу, сондай-ақ кәсіби немесе кәсіпкерлік қызмет субъектілерін өзін-өзі реттеу мақсаттарына қол жеткізуді бағалауға мүмкіндік беретін, енгізілетін рұқсат беру немесе хабарлама жасау тәртібінің пайдасы мен шығындарын салыстырудың талдамалық рәсімі.»;</w:t>
      </w:r>
      <w:r>
        <w:br/>
      </w:r>
      <w:r>
        <w:rPr>
          <w:rFonts w:ascii="Times New Roman"/>
          <w:b w:val="false"/>
          <w:i w:val="false"/>
          <w:color w:val="000000"/>
          <w:sz w:val="28"/>
        </w:rPr>
        <w:t>
      2) 10-бап мынадай мазмұндағы 1-1) тармақшамен толықтырылсын:</w:t>
      </w:r>
      <w:r>
        <w:br/>
      </w:r>
      <w:r>
        <w:rPr>
          <w:rFonts w:ascii="Times New Roman"/>
          <w:b w:val="false"/>
          <w:i w:val="false"/>
          <w:color w:val="000000"/>
          <w:sz w:val="28"/>
        </w:rPr>
        <w:t>
      «1-1) бизнестің өзін-өзі реттеуін дамыту үшін жағдай жасау»;</w:t>
      </w:r>
      <w:r>
        <w:br/>
      </w:r>
      <w:r>
        <w:rPr>
          <w:rFonts w:ascii="Times New Roman"/>
          <w:b w:val="false"/>
          <w:i w:val="false"/>
          <w:color w:val="000000"/>
          <w:sz w:val="28"/>
        </w:rPr>
        <w:t>
      3) 19-баптың 4-тармағы мынадай редакцияда жазылсын:</w:t>
      </w:r>
      <w:r>
        <w:br/>
      </w:r>
      <w:r>
        <w:rPr>
          <w:rFonts w:ascii="Times New Roman"/>
          <w:b w:val="false"/>
          <w:i w:val="false"/>
          <w:color w:val="000000"/>
          <w:sz w:val="28"/>
        </w:rPr>
        <w:t>
      «4. Реттеушілік әсерді талдаудың нәтижелері бойынша рұқсат беру немесе хабарлама жасау тәртібін қолданудың тиімділігіне қарай рұқсаттардың немесе хабарламалардың жекелеген түрлері бір түрден екінші түрге ауыстырылуы не олардың күші жойылуы немесе міндетті мүше болуына негізделген өзін-өзі реттеуге берілуі мүмкін.</w:t>
      </w:r>
      <w:r>
        <w:br/>
      </w:r>
      <w:r>
        <w:rPr>
          <w:rFonts w:ascii="Times New Roman"/>
          <w:b w:val="false"/>
          <w:i w:val="false"/>
          <w:color w:val="000000"/>
          <w:sz w:val="28"/>
        </w:rPr>
        <w:t>
      Жүзеге асырылуы үшін осы Заңға сәйкес рұқсаттың болуы немесе хабарлама жіберу талап етілетін қызметті немесе әрекеттерді (операцияларды) мемлекеттік реттеу немесе міндетті мүше болуына негізделген өзін-өзі реттеу мақсаттарына қол жеткізілмеген жағдайда, рұқсат беру немесе хабарлама жасау тәртібі жойылуға жатады.»;</w:t>
      </w:r>
      <w:r>
        <w:br/>
      </w:r>
      <w:r>
        <w:rPr>
          <w:rFonts w:ascii="Times New Roman"/>
          <w:b w:val="false"/>
          <w:i w:val="false"/>
          <w:color w:val="000000"/>
          <w:sz w:val="28"/>
        </w:rPr>
        <w:t>
      4) көрсетілген Заңға 3-қосымша мынадай мазмұндағы 32-тармақпен толықтырылсын:</w:t>
      </w:r>
      <w:r>
        <w:br/>
      </w:r>
      <w:r>
        <w:rPr>
          <w:rFonts w:ascii="Times New Roman"/>
          <w:b w:val="false"/>
          <w:i w:val="false"/>
          <w:color w:val="000000"/>
          <w:sz w:val="28"/>
        </w:rPr>
        <w:t>
      «32. Өзін-өзі реттеуші ұйым қызметінің басталғаны немесе тоқтатылғаны туралы хабарлама».</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алты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