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65db" w14:textId="a9d6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Мәдениет және спорт министрлігінің "Қазақстан Республикасының Ұлттық мұражайы" республикалық мемлекеттік мекемесі қайта құру жолымен Қазақстан Республикасы Мәдениет және спорт министрлігінің "Қазақстан Республикасының Ұлттық мұражайы" республикалық мемлекеттік қазыналық кәсіпорны (бұдан әрі – кәсіпорын) болып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кәсіпорынға қатысты тиісті саланың уәкiлеттi органы болып Қазақстан Республикасы Мәдениет және спорт министрлiгi;</w:t>
      </w:r>
    </w:p>
    <w:bookmarkEnd w:id="3"/>
    <w:bookmarkStart w:name="z5" w:id="4"/>
    <w:p>
      <w:pPr>
        <w:spacing w:after="0"/>
        <w:ind w:left="0"/>
        <w:jc w:val="both"/>
      </w:pPr>
      <w:r>
        <w:rPr>
          <w:rFonts w:ascii="Times New Roman"/>
          <w:b w:val="false"/>
          <w:i w:val="false"/>
          <w:color w:val="000000"/>
          <w:sz w:val="28"/>
        </w:rPr>
        <w:t>
      2) кәсіпорын қызметінің негізгі мәні мәдениет саласындағы қызмет болып белгіленсін.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 заңнамада белгіленген тәртіппен:</w:t>
      </w:r>
    </w:p>
    <w:bookmarkEnd w:id="5"/>
    <w:bookmarkStart w:name="z7" w:id="6"/>
    <w:p>
      <w:pPr>
        <w:spacing w:after="0"/>
        <w:ind w:left="0"/>
        <w:jc w:val="both"/>
      </w:pPr>
      <w:r>
        <w:rPr>
          <w:rFonts w:ascii="Times New Roman"/>
          <w:b w:val="false"/>
          <w:i w:val="false"/>
          <w:color w:val="000000"/>
          <w:sz w:val="28"/>
        </w:rPr>
        <w:t>
      1) кәсіпорын жарғысын Қазақстан Республикасы Қаржы министрлiгiнiң Мемлекеттік мүлік және жекешелендіру комитетіне бекітуге ұсынуды;</w:t>
      </w:r>
    </w:p>
    <w:bookmarkEnd w:id="6"/>
    <w:bookmarkStart w:name="z8" w:id="7"/>
    <w:p>
      <w:pPr>
        <w:spacing w:after="0"/>
        <w:ind w:left="0"/>
        <w:jc w:val="both"/>
      </w:pPr>
      <w:r>
        <w:rPr>
          <w:rFonts w:ascii="Times New Roman"/>
          <w:b w:val="false"/>
          <w:i w:val="false"/>
          <w:color w:val="000000"/>
          <w:sz w:val="28"/>
        </w:rPr>
        <w:t>
      2) кәсіпорынның әділет органдарында мемлекеттік тіркелуін;</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8"/>
    <w:bookmarkStart w:name="z10" w:id="9"/>
    <w:p>
      <w:pPr>
        <w:spacing w:after="0"/>
        <w:ind w:left="0"/>
        <w:jc w:val="both"/>
      </w:pPr>
      <w:r>
        <w:rPr>
          <w:rFonts w:ascii="Times New Roman"/>
          <w:b w:val="false"/>
          <w:i w:val="false"/>
          <w:color w:val="000000"/>
          <w:sz w:val="28"/>
        </w:rPr>
        <w:t xml:space="preserve">
      4. Қоса берiлiп отырған Қазақстан Республикасы Үкiметiнiң кейбір шешiмдерiне енгiзiлетiн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бекiтiлсiн.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1439 қаулысымен</w:t>
            </w:r>
            <w:r>
              <w:br/>
            </w:r>
            <w:r>
              <w:rPr>
                <w:rFonts w:ascii="Times New Roman"/>
                <w:b w:val="false"/>
                <w:i w:val="false"/>
                <w:color w:val="000000"/>
                <w:sz w:val="20"/>
              </w:rPr>
              <w:t>бекiтiлген</w:t>
            </w:r>
          </w:p>
        </w:tc>
      </w:tr>
    </w:tbl>
    <w:bookmarkStart w:name="z13" w:id="11"/>
    <w:p>
      <w:pPr>
        <w:spacing w:after="0"/>
        <w:ind w:left="0"/>
        <w:jc w:val="left"/>
      </w:pPr>
      <w:r>
        <w:rPr>
          <w:rFonts w:ascii="Times New Roman"/>
          <w:b/>
          <w:i w:val="false"/>
          <w:color w:val="000000"/>
        </w:rPr>
        <w:t xml:space="preserve"> Қазақстан Республикасы Үкiметiнiң кейбiр шешiмдерiне</w:t>
      </w:r>
      <w:r>
        <w:br/>
      </w:r>
      <w:r>
        <w:rPr>
          <w:rFonts w:ascii="Times New Roman"/>
          <w:b/>
          <w:i w:val="false"/>
          <w:color w:val="000000"/>
        </w:rPr>
        <w:t>енгiзiлетiн өзгерістер мен толықтырулар</w:t>
      </w:r>
    </w:p>
    <w:bookmarkEnd w:id="11"/>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12"/>
    <w:bookmarkStart w:name="z18"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13"/>
    <w:bookmarkStart w:name="z23" w:id="14"/>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Үкiметiнiң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3-бөлімде:</w:t>
      </w:r>
    </w:p>
    <w:bookmarkEnd w:id="16"/>
    <w:bookmarkStart w:name="z26" w:id="17"/>
    <w:p>
      <w:pPr>
        <w:spacing w:after="0"/>
        <w:ind w:left="0"/>
        <w:jc w:val="both"/>
      </w:pPr>
      <w:r>
        <w:rPr>
          <w:rFonts w:ascii="Times New Roman"/>
          <w:b w:val="false"/>
          <w:i w:val="false"/>
          <w:color w:val="000000"/>
          <w:sz w:val="28"/>
        </w:rPr>
        <w:t>
      "Қазақстан Республикасы Мәдениет және спорт министрлiгi, оған ведомстволық бағыныстағы мемлекеттiк мекемелердi ескере отырып, оның iшiнде:" деген жолда "2937" деген сандар "2406" деген сандармен ауыстырылсын;</w:t>
      </w:r>
    </w:p>
    <w:bookmarkEnd w:id="17"/>
    <w:bookmarkStart w:name="z27" w:id="18"/>
    <w:p>
      <w:pPr>
        <w:spacing w:after="0"/>
        <w:ind w:left="0"/>
        <w:jc w:val="both"/>
      </w:pPr>
      <w:r>
        <w:rPr>
          <w:rFonts w:ascii="Times New Roman"/>
          <w:b w:val="false"/>
          <w:i w:val="false"/>
          <w:color w:val="000000"/>
          <w:sz w:val="28"/>
        </w:rPr>
        <w:t>
      "Қазақстан Республикасы Мәдениет және спорт министрлiгiне ведомстволық бағыныстағы мемлекеттiк мекемелер, оның iшiнде:" деген жолда "2651" деген сандар "2120" деген сандармен ауыстырылсын;</w:t>
      </w:r>
    </w:p>
    <w:bookmarkEnd w:id="18"/>
    <w:bookmarkStart w:name="z28" w:id="19"/>
    <w:p>
      <w:pPr>
        <w:spacing w:after="0"/>
        <w:ind w:left="0"/>
        <w:jc w:val="both"/>
      </w:pPr>
      <w:r>
        <w:rPr>
          <w:rFonts w:ascii="Times New Roman"/>
          <w:b w:val="false"/>
          <w:i w:val="false"/>
          <w:color w:val="000000"/>
          <w:sz w:val="28"/>
        </w:rPr>
        <w:t>
      9) тармақша алып тасталсын.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