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af63" w14:textId="cb6a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МӨЗ-ін реконструкциялау және жаңғырту" басым жобасы бойынша шетелдік жұмыс күшін тартуға квота белгілеу және "Шымкент МӨЗ-ін реконструкциялау және жаңғырту" басым жобасын іске асыру үшін шетелдік жұмыс күшін тартуға рұқсат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26 қаңтардағы № 17 қаулысы</w:t>
      </w:r>
    </w:p>
    <w:p>
      <w:pPr>
        <w:spacing w:after="0"/>
        <w:ind w:left="0"/>
        <w:jc w:val="both"/>
      </w:pPr>
      <w:bookmarkStart w:name="z1" w:id="0"/>
      <w:r>
        <w:rPr>
          <w:rFonts w:ascii="Times New Roman"/>
          <w:b w:val="false"/>
          <w:i w:val="false"/>
          <w:color w:val="000000"/>
          <w:sz w:val="28"/>
        </w:rPr>
        <w:t>
      «Халықтың көші-қоны туралы» 2011 жылғы 22 шілдедегі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«Шымкент МӨЗ-ін реконструкциялау және жаңғырту» басым жобасы бойынша шетелдік жұмыс күшін тартуға квота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«Шымкент МӨЗ-ін реконструкциялау және жаңғырту» басым жобасын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(өтініш беруші — «Қытай мұнай инженерлік-құрылыс тобының еншілес ұйымы» жауапкершілігі шектеулі серіктестігінің Оңтүстік Қазақстан филиалы)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26 қаңтардағы </w:t>
      </w:r>
      <w:r>
        <w:br/>
      </w:r>
      <w:r>
        <w:rPr>
          <w:rFonts w:ascii="Times New Roman"/>
          <w:b w:val="false"/>
          <w:i w:val="false"/>
          <w:color w:val="000000"/>
          <w:sz w:val="28"/>
        </w:rPr>
        <w:t xml:space="preserve">
№ 17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«Шымкент МӨЗ-ін реконструкциялау және жаңғырту» басым жобасын</w:t>
      </w:r>
      <w:r>
        <w:br/>
      </w:r>
      <w:r>
        <w:rPr>
          <w:rFonts w:ascii="Times New Roman"/>
          <w:b/>
          <w:i w:val="false"/>
          <w:color w:val="000000"/>
        </w:rPr>
        <w:t>
іске асыру үшін шетелдік жұмыс күшін тартуға рұқсат беру</w:t>
      </w:r>
      <w:r>
        <w:br/>
      </w:r>
      <w:r>
        <w:rPr>
          <w:rFonts w:ascii="Times New Roman"/>
          <w:b/>
          <w:i w:val="false"/>
          <w:color w:val="000000"/>
        </w:rPr>
        <w:t>
шарттары (өтініш беруші – «Қытай мұнай инженерлік-құрылыс</w:t>
      </w:r>
      <w:r>
        <w:br/>
      </w:r>
      <w:r>
        <w:rPr>
          <w:rFonts w:ascii="Times New Roman"/>
          <w:b/>
          <w:i w:val="false"/>
          <w:color w:val="000000"/>
        </w:rPr>
        <w:t>
тобының еншілес ұйымы» жауапкершілігі шектеулі</w:t>
      </w:r>
      <w:r>
        <w:br/>
      </w:r>
      <w:r>
        <w:rPr>
          <w:rFonts w:ascii="Times New Roman"/>
          <w:b/>
          <w:i w:val="false"/>
          <w:color w:val="000000"/>
        </w:rPr>
        <w:t>
серіктестігінің Оңтүстік Қазақстан филиалы)</w:t>
      </w:r>
    </w:p>
    <w:bookmarkEnd w:id="2"/>
    <w:bookmarkStart w:name="z7" w:id="3"/>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 ол уәкілеттік берген тұлға ұсынатын шетелдік жұмыс күшін тартуға өтінішке қоса берілетін құжаттар мыналарды қамтуы тиіс:</w:t>
      </w:r>
      <w:r>
        <w:br/>
      </w:r>
      <w:r>
        <w:rPr>
          <w:rFonts w:ascii="Times New Roman"/>
          <w:b w:val="false"/>
          <w:i w:val="false"/>
          <w:color w:val="000000"/>
          <w:sz w:val="28"/>
        </w:rPr>
        <w:t>
</w:t>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берген орган, тұрақты тұратын елі, шыққан елі, білімі, еңбек жөніндегі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жіктеушісі» Қазақстан Республикасының мемлекеттік жіктеушісіне сәйкес мамандығының, біліктілігінің (лауазымының) атаулары көрсетіле отырып, тартылатын шетелдік қызметкерлер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w:t>
      </w:r>
      <w:r>
        <w:rPr>
          <w:rFonts w:ascii="Times New Roman"/>
          <w:b w:val="false"/>
          <w:i w:val="false"/>
          <w:color w:val="000000"/>
          <w:sz w:val="28"/>
        </w:rPr>
        <w:t>
      3) қызметкер бұрын жұмыс істеген жұмыс берушінің ресми бланкісінде қызметкердің еңбек қызметі туралы жазбаша растауы қоса берілген қызметкердің еңбек қызметі туралы ақпарат (тиісті кәсіп бойынша жұмыс өтілі жөнінде біліктілік талаптары болған кезде) немесе Қазақстан Республикасында танылатын өзге де растаушы құжаттар;</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нотариалды расталған үзінді көшірме немесе салыстыру үшін түпнұсқасы ұсынылған көшірмесі (мердігерлік және қосалқы мердігерлік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 беруі мынадай қатынастар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1) «Шымкент МӨЗ-ін қайта жөндеу және жаңғырту» жобасын іске асыру үшін Қазақстан Республикасы азаматтарының саны бас мердігерлік және олардың қосалқы мердігерлік ұйымдарындағы бірінші санатқа жатқызылатын қызметкерлердің тізімдік санының 80%-ынан кем болмауы тиіс;</w:t>
      </w:r>
      <w:r>
        <w:br/>
      </w:r>
      <w:r>
        <w:rPr>
          <w:rFonts w:ascii="Times New Roman"/>
          <w:b w:val="false"/>
          <w:i w:val="false"/>
          <w:color w:val="000000"/>
          <w:sz w:val="28"/>
        </w:rPr>
        <w:t>
</w:t>
      </w:r>
      <w:r>
        <w:rPr>
          <w:rFonts w:ascii="Times New Roman"/>
          <w:b w:val="false"/>
          <w:i w:val="false"/>
          <w:color w:val="000000"/>
          <w:sz w:val="28"/>
        </w:rPr>
        <w:t>
      2) «Шымкент МӨЗ-ін қайта жөндеу және жаңғырту» жобасын іске асыру үшін Қазақстан Республикасы азаматтарының саны бас мердігерлік және олардың қосалқы мердігерлік ұйымдарындағы екінші санатқа жатқызылатын қызметкерлердің тізімдік санының 70%-ынан кем болмауы тиіс;</w:t>
      </w:r>
      <w:r>
        <w:br/>
      </w:r>
      <w:r>
        <w:rPr>
          <w:rFonts w:ascii="Times New Roman"/>
          <w:b w:val="false"/>
          <w:i w:val="false"/>
          <w:color w:val="000000"/>
          <w:sz w:val="28"/>
        </w:rPr>
        <w:t>
</w:t>
      </w:r>
      <w:r>
        <w:rPr>
          <w:rFonts w:ascii="Times New Roman"/>
          <w:b w:val="false"/>
          <w:i w:val="false"/>
          <w:color w:val="000000"/>
          <w:sz w:val="28"/>
        </w:rPr>
        <w:t>
      3) «Шымкент МӨЗ-ін қайта жөндеу және жаңғырту» жобасын іске асыру үшін Қазақстан Республикасы азаматтарының саны бас мердігерлік және олардың қосалқы мердігерлік ұйымдарындағы үшінші санатқа жатқызылатын қызметкерлердің тізімдік санының 60%-ынан кем болмауы тиіс;</w:t>
      </w:r>
      <w:r>
        <w:br/>
      </w:r>
      <w:r>
        <w:rPr>
          <w:rFonts w:ascii="Times New Roman"/>
          <w:b w:val="false"/>
          <w:i w:val="false"/>
          <w:color w:val="000000"/>
          <w:sz w:val="28"/>
        </w:rPr>
        <w:t>
</w:t>
      </w:r>
      <w:r>
        <w:rPr>
          <w:rFonts w:ascii="Times New Roman"/>
          <w:b w:val="false"/>
          <w:i w:val="false"/>
          <w:color w:val="000000"/>
          <w:sz w:val="28"/>
        </w:rPr>
        <w:t>
      4) «Шымкент МӨЗ-ін қайта жөндеу және жаңғырту» жобасын іске асыру үшін Қазақстан Республикасы азаматтарының саны бас мердігерлік және олардың қосалқы мердігерлік ұйымдарындағы төртінші санатқа жатқызылатын қызметкерлердің тізімдік санының 80%-ынан кем болмауы тиіс.</w:t>
      </w:r>
      <w:r>
        <w:br/>
      </w:r>
      <w:r>
        <w:rPr>
          <w:rFonts w:ascii="Times New Roman"/>
          <w:b w:val="false"/>
          <w:i w:val="false"/>
          <w:color w:val="000000"/>
          <w:sz w:val="28"/>
        </w:rPr>
        <w:t>
</w:t>
      </w:r>
      <w:r>
        <w:rPr>
          <w:rFonts w:ascii="Times New Roman"/>
          <w:b w:val="false"/>
          <w:i w:val="false"/>
          <w:color w:val="000000"/>
          <w:sz w:val="28"/>
        </w:rPr>
        <w:t>
      3. Шетелдік қызметкерлердің елге кіруі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4. Шетелдік жұмыс күшін тарту «Халықты жұмыспен қамту туралы» 2001 жылғы 23 қаңтардағы Қазақстан Республикасы Заңының 9-бабы 2-тармағының </w:t>
      </w:r>
      <w:r>
        <w:rPr>
          <w:rFonts w:ascii="Times New Roman"/>
          <w:b w:val="false"/>
          <w:i w:val="false"/>
          <w:color w:val="000000"/>
          <w:sz w:val="28"/>
        </w:rPr>
        <w:t>2) тармақшасы</w:t>
      </w:r>
      <w:r>
        <w:rPr>
          <w:rFonts w:ascii="Times New Roman"/>
          <w:b w:val="false"/>
          <w:i w:val="false"/>
          <w:color w:val="000000"/>
          <w:sz w:val="28"/>
        </w:rPr>
        <w:t xml:space="preserve">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5. Еңбек нарығында ұсыныстар болған жағдайда уәкілетті орган жұмыс беруші өкілінің қатысуымен бос лауазымға үміткер қазақстандық азаматтардың кандидатурасын қарайды. Кездесудің уақыты мен орнын уәкілетті орган белгілейді, бұл туралы жұмыс берушіге және тиісті үміткерге хабарланады.</w:t>
      </w:r>
      <w:r>
        <w:br/>
      </w:r>
      <w:r>
        <w:rPr>
          <w:rFonts w:ascii="Times New Roman"/>
          <w:b w:val="false"/>
          <w:i w:val="false"/>
          <w:color w:val="000000"/>
          <w:sz w:val="28"/>
        </w:rPr>
        <w:t>
</w:t>
      </w:r>
      <w:r>
        <w:rPr>
          <w:rFonts w:ascii="Times New Roman"/>
          <w:b w:val="false"/>
          <w:i w:val="false"/>
          <w:color w:val="000000"/>
          <w:sz w:val="28"/>
        </w:rPr>
        <w:t>
      6. Осы шарттарда реттелмеген шетелдік жұмыс күшін тартудың өзге де шарттары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берудің </w:t>
      </w:r>
      <w:r>
        <w:rPr>
          <w:rFonts w:ascii="Times New Roman"/>
          <w:b w:val="false"/>
          <w:i w:val="false"/>
          <w:color w:val="000000"/>
          <w:sz w:val="28"/>
        </w:rPr>
        <w:t>қағидалары мен шарттарында</w:t>
      </w:r>
      <w:r>
        <w:rPr>
          <w:rFonts w:ascii="Times New Roman"/>
          <w:b w:val="false"/>
          <w:i w:val="false"/>
          <w:color w:val="000000"/>
          <w:sz w:val="28"/>
        </w:rPr>
        <w:t xml:space="preserve"> регламенттеледі.</w:t>
      </w:r>
    </w:p>
    <w:bookmarkEnd w:id="3"/>
    <w:bookmarkStart w:name="z2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26 қаңтардағы </w:t>
      </w:r>
      <w:r>
        <w:br/>
      </w:r>
      <w:r>
        <w:rPr>
          <w:rFonts w:ascii="Times New Roman"/>
          <w:b w:val="false"/>
          <w:i w:val="false"/>
          <w:color w:val="000000"/>
          <w:sz w:val="28"/>
        </w:rPr>
        <w:t xml:space="preserve">
№ 17 қаулысына       </w:t>
      </w:r>
      <w:r>
        <w:br/>
      </w:r>
      <w:r>
        <w:rPr>
          <w:rFonts w:ascii="Times New Roman"/>
          <w:b w:val="false"/>
          <w:i w:val="false"/>
          <w:color w:val="000000"/>
          <w:sz w:val="28"/>
        </w:rPr>
        <w:t xml:space="preserve">
қосымша         </w:t>
      </w:r>
    </w:p>
    <w:bookmarkEnd w:id="4"/>
    <w:bookmarkStart w:name="z22" w:id="5"/>
    <w:p>
      <w:pPr>
        <w:spacing w:after="0"/>
        <w:ind w:left="0"/>
        <w:jc w:val="left"/>
      </w:pPr>
      <w:r>
        <w:rPr>
          <w:rFonts w:ascii="Times New Roman"/>
          <w:b/>
          <w:i w:val="false"/>
          <w:color w:val="000000"/>
        </w:rPr>
        <w:t xml:space="preserve"> 
«Шымкент МӨЗ-ін реконструкциялау және жаңғырту» басым жобасы бойынша шетелдік жұмыс күшін тартуға арналған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6733"/>
        <w:gridCol w:w="1637"/>
        <w:gridCol w:w="1556"/>
        <w:gridCol w:w="1716"/>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МӨЗ-ін реконструкциялау және жаңғырту»</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мұнай инженерлік-құрылыс тобының еншілес ұйымы» жауапкершілігі шектеулі серіктестігінің Оңтүстік Қазақстан филиалы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Оңтүстік Қазақстан облысы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2016 жж.</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жж.: 1245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