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a4c9" w14:textId="fa1a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жылғы 4 қыркүйектегі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 хаттамаға өзгерістер мен толықтырулар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қаңтардағы № 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«2006 жылғы 4 қыркүйектегі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2006 жылғы 4 қыркүйектегі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</w:t>
      </w:r>
      <w:r>
        <w:br/>
      </w:r>
      <w:r>
        <w:rPr>
          <w:rFonts w:ascii="Times New Roman"/>
          <w:b/>
          <w:i w:val="false"/>
          <w:color w:val="000000"/>
        </w:rPr>
        <w:t>
Қазақстан-Өзбекстан мемлекеттік шекарасы арқылы өткізу</w:t>
      </w:r>
      <w:r>
        <w:br/>
      </w:r>
      <w:r>
        <w:rPr>
          <w:rFonts w:ascii="Times New Roman"/>
          <w:b/>
          <w:i w:val="false"/>
          <w:color w:val="000000"/>
        </w:rPr>
        <w:t>
пункттері туралы келісімге хаттамаға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қыркүйекте Астана қаласында жасалған 2006 жылғы 4 қыркүйектегі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жылғы 4 қыркүйектегі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 қазақстан-өзбек</w:t>
      </w:r>
      <w:r>
        <w:br/>
      </w:r>
      <w:r>
        <w:rPr>
          <w:rFonts w:ascii="Times New Roman"/>
          <w:b/>
          <w:i w:val="false"/>
          <w:color w:val="000000"/>
        </w:rPr>
        <w:t>
мемлекеттік шекарасы арқылы өткізу пункттері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хаттамаға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ел арасындағы қатынастарды дамытуға ықпал ететін халықаралық және екі жақты өткізу пункттерін келісу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 жылғы 16 қарашадағы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10-бабын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2006 жылғы 4 қыркүйекте жасалған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Хаттама)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«Хаттамада Тараптар мынадай терминдерді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жақты (мемлекетаралық) өткізу пункті - тек тараптар мемлекеттерінің азаматтары мен көлік құралдарының шекараны кесіп өтуі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(көп жақты) өткізу пункті - азаматтығына қарамай жеке адамдардың және тараптар мемлекеттері мен үшінші елдердің аумақтарында тіркелген автокөлік құралдарының мемлекеттік шекараны кесіп өтуі үшін.»;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Хаттамаға қосымша болып табылатын қазақстан-өзбек мемлекеттік шекарасы арқылы өткізу пункттері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«Өткізу пунктінің мәртебесі» деген төртінші бағандағы «Халықаралық» деген сөзден кейін «(көп жақты)» деген сөз, «(екі жақты)» деген сөзден кейін (мемлекетаралық) деген сөз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өткізу пункттері» деген бөлімдегі өткізу пункттерінің атаулары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71"/>
        <w:gridCol w:w="2456"/>
        <w:gridCol w:w="2653"/>
        <w:gridCol w:w="2752"/>
        <w:gridCol w:w="2588"/>
        <w:gridCol w:w="163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«Темір жол өткізу пункттері» деген бөлім мынадай мазмұндағы 2.1-тармақпен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037"/>
        <w:gridCol w:w="3175"/>
        <w:gridCol w:w="1972"/>
        <w:gridCol w:w="2005"/>
        <w:gridCol w:w="2687"/>
        <w:gridCol w:w="132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«Автомобильдік өткізу пункттері» деген бөлімде 8, 10, 11 және 12-тармақтар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«Автомобильдік өткізу пункттері» деген бөлімде 3, 6, 7 және 9-тармақтар мазмұндай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130"/>
        <w:gridCol w:w="1888"/>
        <w:gridCol w:w="2331"/>
        <w:gridCol w:w="2626"/>
        <w:gridCol w:w="1910"/>
        <w:gridCol w:w="3659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Дәуіт-Ата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бабы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11-бабында көзделген тәртіппен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 қолданысы тоқтатылғанға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қыркүйекте Астана қаласында әрқайсысы қазақ, өзбек  және орыс тілдерінде екі түпнұсқа данада жасалды, әрі бүкіл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Тараптар орыс тіліндегі мәтінді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