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1c545" w14:textId="d51c5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"Жекешелендіру объектілерін сату қағидасын бекіту туралы" Қазақстан Республикасы Үкіметінің 2011 жылғы 9 тамыздағы № 920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2015 жылғы 10 ақпандағы № 46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«Жекешелендіру объектілерін сату қағидасын бекіту туралы» Қазақстан Республикасы Үкіметінің 2011 жылғы 9 тамыздағы № 920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51, 706-құжат)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Жекешелендіру объектілерін сату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15-1)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«15-1) кепілдік жарнасы - сауда-саттыққа қатысу үшін жекешелендіру объектісінің алғашқы бағасының 15 %-ы мөлшерінде жеке немесе мемлекеттік емес заңды тұлға енгізетін, бірақ 30 000 еселенген айлық есептік көрсеткіш мөлшерінен аспайтын ақша сомасы;»;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бірінші, екінші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Объектіні жекешелендіру туралы шешімді 10 күн мерзімде жекешелендіру объектілері туралы ақпаратты (сату кестесі) тізілімге енгізуді қамтамасыз ететін мемлекеттік мүлік жөніндегі уәкілетті орган не жергілікті атқарушы орган қабылдайды.</w:t>
      </w:r>
      <w:r>
        <w:br/>
      </w:r>
      <w:r>
        <w:rPr>
          <w:rFonts w:ascii="Times New Roman"/>
          <w:b w:val="false"/>
          <w:i w:val="false"/>
          <w:color w:val="000000"/>
          <w:sz w:val="28"/>
        </w:rPr>
        <w:t>
</w:t>
      </w:r>
      <w:r>
        <w:rPr>
          <w:rFonts w:ascii="Times New Roman"/>
          <w:b w:val="false"/>
          <w:i w:val="false"/>
          <w:color w:val="000000"/>
          <w:sz w:val="28"/>
        </w:rPr>
        <w:t>
      Мүліктік кешендер ретінде кәсіпорындарды немесе табиғи монополия субъектілері немесе тиісті тауар нарығында басым немесе монополиялық жағдайға ие нарық субъектілері болып табылатын ұйымдардың мемлекетке тиесілі акцияларын жекешелендіру туралы шешімді Қазақстан Республикасының Үкіметі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жекешелендіру объектісінде мемлекеттік материалдық резервтің материалдық құндылықтары болған жағдайда, көрсетілген рәсімдерді жүргізу туралы шешім қабылданғаннан кейін бес жұмыс күні ішінде мемлекеттік материалдық резерв саласындағы уәкілетті органға және тиісті орталық атқарушы органдарға хабарлайды;»;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12-тармақтың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«12) сауда-саттық (аукционды және коммерциялық тендерді қоспағанда) жеңімпазын жариялайды;»;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«15. Кепілдік жарна мемлекеттік мүлікті есепке алу саласындағы бірыңғай оператордың (бұдан әрі - бірыңғай оператор) деректемелеріне хабарламада белгіленген нысанда және тәртіппен және Қазақстан Республикасының заңнамасына сәйкес енгізіледі. Кепілдік жарнаны қатысушы не қатысушының атынан кез келген жеке немесе заңды тұлға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17-тармақта:</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«Қалған барлық жағдайларда кепілдік жарналар қатысушы бірыңғай операторға өтініш берген күннен бастап он жұмыс күнінен кешіктірілмейтін мерзімде қайтарылады.»;</w:t>
      </w:r>
      <w:r>
        <w:br/>
      </w:r>
      <w:r>
        <w:rPr>
          <w:rFonts w:ascii="Times New Roman"/>
          <w:b w:val="false"/>
          <w:i w:val="false"/>
          <w:color w:val="000000"/>
          <w:sz w:val="28"/>
        </w:rPr>
        <w:t>
</w:t>
      </w:r>
      <w:r>
        <w:rPr>
          <w:rFonts w:ascii="Times New Roman"/>
          <w:b w:val="false"/>
          <w:i w:val="false"/>
          <w:color w:val="000000"/>
          <w:sz w:val="28"/>
        </w:rPr>
        <w:t>
      мынадай мазмұндағы бөліктермен толықтырылсын:</w:t>
      </w:r>
      <w:r>
        <w:br/>
      </w:r>
      <w:r>
        <w:rPr>
          <w:rFonts w:ascii="Times New Roman"/>
          <w:b w:val="false"/>
          <w:i w:val="false"/>
          <w:color w:val="000000"/>
          <w:sz w:val="28"/>
        </w:rPr>
        <w:t>
      «Аукционға немесе тендерге қатысу үшін белгіленген тәртіппен тіркелмеген жеке немесе мемлекеттік емес заңды тұлғалардың кепілдік жарналары жеке немесе мемлекеттік емес заңды тұлға бірыңғай операторға өтініш берген күннен бастап он жұмыс күнінен кешіктірілмейтін мерзімде қайтарылады.</w:t>
      </w:r>
      <w:r>
        <w:br/>
      </w:r>
      <w:r>
        <w:rPr>
          <w:rFonts w:ascii="Times New Roman"/>
          <w:b w:val="false"/>
          <w:i w:val="false"/>
          <w:color w:val="000000"/>
          <w:sz w:val="28"/>
        </w:rPr>
        <w:t>
      Кепілдік жарналар сауда-саттыққа қатысушы, жеке немесе мемлекеттік емес заңды тұлға кепілдік жарнаны қайтару өтінішінде көрсететін деректемелерге қайтарылады.»;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мынадай мазмұндағы төртінші бөлікпен толықтырылсын:</w:t>
      </w:r>
      <w:r>
        <w:br/>
      </w:r>
      <w:r>
        <w:rPr>
          <w:rFonts w:ascii="Times New Roman"/>
          <w:b w:val="false"/>
          <w:i w:val="false"/>
          <w:color w:val="000000"/>
          <w:sz w:val="28"/>
        </w:rPr>
        <w:t>
      «Монополияға қарсы заңнаманың талаптарына жататын акцияларды, ұйымдардың жарғылық капиталдарындағы үлестерді, мемлекеттік кәсіпорындарды мүліктік кешендер ретінде сату туралы хабарламаны объекті (сату кестесі) бойынша ақпарат тізілімге енгізілген күннен бастап күнтізбелік алпыс күн өткеннен кейін жариялауға жол беріледі.»;</w:t>
      </w:r>
      <w:r>
        <w:br/>
      </w:r>
      <w:r>
        <w:rPr>
          <w:rFonts w:ascii="Times New Roman"/>
          <w:b w:val="false"/>
          <w:i w:val="false"/>
          <w:color w:val="000000"/>
          <w:sz w:val="28"/>
        </w:rPr>
        <w:t>
</w:t>
      </w:r>
      <w:r>
        <w:rPr>
          <w:rFonts w:ascii="Times New Roman"/>
          <w:b w:val="false"/>
          <w:i w:val="false"/>
          <w:color w:val="000000"/>
          <w:sz w:val="28"/>
        </w:rPr>
        <w:t>
      19-тармақтың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кепілдік жарнаның мөлшері мен бірыңғай оператордың банктік деректемелерін;»;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Сауда-саттыққа қатысушыларды тіркеу хабарлама жарияланған күннен бастап жүргізіледі және аукцион, коммерциялық тендер басталғанға дейін екі сағат бұрын және жабық тендер мен екі кезеңде ететін рәсімдер арқылы конкурс басталғанға дейін жиырма төрт сағат бұрын аяқталады.»;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«Өтінім поштамен келіп түскен кезде осы Қағиданың 22-тармағында көрсетілген құжаттардың біреуі болмаған жағдайда, ұсынылған өтінім тіркелмейді, бұл туралы сатушы өтінім берген тұлғаға бір жұмыс күні ішінде жазбаша нысанда хабарлайды.»;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26-1-тармақта:</w:t>
      </w:r>
      <w:r>
        <w:br/>
      </w:r>
      <w:r>
        <w:rPr>
          <w:rFonts w:ascii="Times New Roman"/>
          <w:b w:val="false"/>
          <w:i w:val="false"/>
          <w:color w:val="000000"/>
          <w:sz w:val="28"/>
        </w:rPr>
        <w:t>
      екінші, үшінші бөліктер мынадай редакцияда жазылсын:</w:t>
      </w:r>
      <w:r>
        <w:br/>
      </w:r>
      <w:r>
        <w:rPr>
          <w:rFonts w:ascii="Times New Roman"/>
          <w:b w:val="false"/>
          <w:i w:val="false"/>
          <w:color w:val="000000"/>
          <w:sz w:val="28"/>
        </w:rPr>
        <w:t>
      «Қатысушының осы Қағиданың </w:t>
      </w:r>
      <w:r>
        <w:rPr>
          <w:rFonts w:ascii="Times New Roman"/>
          <w:b w:val="false"/>
          <w:i w:val="false"/>
          <w:color w:val="000000"/>
          <w:sz w:val="28"/>
        </w:rPr>
        <w:t>23-1</w:t>
      </w:r>
      <w:r>
        <w:rPr>
          <w:rFonts w:ascii="Times New Roman"/>
          <w:b w:val="false"/>
          <w:i w:val="false"/>
          <w:color w:val="000000"/>
          <w:sz w:val="28"/>
        </w:rPr>
        <w:t xml:space="preserve"> және </w:t>
      </w:r>
      <w:r>
        <w:rPr>
          <w:rFonts w:ascii="Times New Roman"/>
          <w:b w:val="false"/>
          <w:i w:val="false"/>
          <w:color w:val="000000"/>
          <w:sz w:val="28"/>
        </w:rPr>
        <w:t>23-2-тармақтарында</w:t>
      </w:r>
      <w:r>
        <w:rPr>
          <w:rFonts w:ascii="Times New Roman"/>
          <w:b w:val="false"/>
          <w:i w:val="false"/>
          <w:color w:val="000000"/>
          <w:sz w:val="28"/>
        </w:rPr>
        <w:t xml:space="preserve"> көрсетілген талаптарды сақтамауы, сондай-ақ бірыңғай оператордың арнайы транзиттік шотына сауда-саттықты өткізу туралы хабарламада көрсетілген кепілді жарнаның сауда-саттық басталғанға дейін екі сағат бұрын түспеуі тізілім веб-порталының өтінімді қабылдаудан бас тартуы үшін негіз болып табылады.»;</w:t>
      </w:r>
      <w:r>
        <w:br/>
      </w:r>
      <w:r>
        <w:rPr>
          <w:rFonts w:ascii="Times New Roman"/>
          <w:b w:val="false"/>
          <w:i w:val="false"/>
          <w:color w:val="000000"/>
          <w:sz w:val="28"/>
        </w:rPr>
        <w:t>
      Тізілімнің дерекқорында бірыңғай оператордың арнайы транзиттік шотына кепілді жарнаның түскені туралы мәліметтер болған жағдайда, тізілімнің веб-порталы өтінімді қабылдау және қатысушыны аукционға және коммерциялық тендерге жіберуді жүзеге асырады. Тізілімнің дерекқорында бірыңғай оператордың арнайы транзиттік шотына кепілді жарнаның түскені туралы мәлімет болмаған жағдайда, тізілім веб-порталы қатысушының өтінімін кері қайтарады.»;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36-6-тармақтың</w:t>
      </w:r>
      <w:r>
        <w:rPr>
          <w:rFonts w:ascii="Times New Roman"/>
          <w:b w:val="false"/>
          <w:i w:val="false"/>
          <w:color w:val="000000"/>
          <w:sz w:val="28"/>
        </w:rPr>
        <w:t xml:space="preserve"> 4), 5), 6)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жекешелендіру объектісінің бастапқы немесе ағымдағы бағасы айлық есептік көрсеткіш мөлшерінің 100 000 еселенгеннен бастап 250 000 еселенгенге дейінгі мөлшерінде болған кезде өзгерту қадамы сауда-саттықтың ағылшын әдісі бойынша 2,5 пайыз мөлшерінде және сауда-саттықтың голландық әдісі бойынша 5 пайыз мөлшерінде белгіленеді;</w:t>
      </w:r>
      <w:r>
        <w:br/>
      </w:r>
      <w:r>
        <w:rPr>
          <w:rFonts w:ascii="Times New Roman"/>
          <w:b w:val="false"/>
          <w:i w:val="false"/>
          <w:color w:val="000000"/>
          <w:sz w:val="28"/>
        </w:rPr>
        <w:t>
</w:t>
      </w:r>
      <w:r>
        <w:rPr>
          <w:rFonts w:ascii="Times New Roman"/>
          <w:b w:val="false"/>
          <w:i w:val="false"/>
          <w:color w:val="000000"/>
          <w:sz w:val="28"/>
        </w:rPr>
        <w:t>
      5) жекешелендіру объектісінің бастапқы немесе ағымдағы бағасы айлық есептік көрсеткіш мөлшерінің 250 000 еселенгеннен бастап 500 000 еселенгенге дейінгі мөлшерінде болған кезде өзгерту қадамы сауда-саттықтың ағылшын әдісі бойынша 1 пайыз мөлшерінде және сауда-саттықтың голландық әдісі бойынша 5 пайыз мөлшерінде белгіленеді;</w:t>
      </w:r>
      <w:r>
        <w:br/>
      </w:r>
      <w:r>
        <w:rPr>
          <w:rFonts w:ascii="Times New Roman"/>
          <w:b w:val="false"/>
          <w:i w:val="false"/>
          <w:color w:val="000000"/>
          <w:sz w:val="28"/>
        </w:rPr>
        <w:t>
</w:t>
      </w:r>
      <w:r>
        <w:rPr>
          <w:rFonts w:ascii="Times New Roman"/>
          <w:b w:val="false"/>
          <w:i w:val="false"/>
          <w:color w:val="000000"/>
          <w:sz w:val="28"/>
        </w:rPr>
        <w:t>
      6) жекешелендіру объектісінің бастапқы немесе ағымдағы бағасы айлық есептік көрсеткіш мөлшерінің 500 000 еселенген мөлшерінде және одан жоғары болған кезде өзгерту қадамы сауда-саттықтың ағылшын әдісі бойынша 0,5 пайыз мөлшерінде және сауда-саттықтың голландық әдісі бойынша 5 пайыз мөлшерінде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36-8-тармақтың</w:t>
      </w:r>
      <w:r>
        <w:rPr>
          <w:rFonts w:ascii="Times New Roman"/>
          <w:b w:val="false"/>
          <w:i w:val="false"/>
          <w:color w:val="000000"/>
          <w:sz w:val="28"/>
        </w:rPr>
        <w:t xml:space="preserve"> бірінші бөлігінің 1), 2) тармақшалары мынадай редакцияда жазылсын:</w:t>
      </w:r>
      <w:r>
        <w:br/>
      </w:r>
      <w:r>
        <w:rPr>
          <w:rFonts w:ascii="Times New Roman"/>
          <w:b w:val="false"/>
          <w:i w:val="false"/>
          <w:color w:val="000000"/>
          <w:sz w:val="28"/>
        </w:rPr>
        <w:t>
      «1) егер аукцион басталған кезден бастап екі минут ішінде қатысушылардың бірде-біреуі аукционда жекешелендіру объектісін сатып алу ниетін растамайтын болса, жекешелендіру объектісінің бастапқы бағасы осы Қағиданың </w:t>
      </w:r>
      <w:r>
        <w:rPr>
          <w:rFonts w:ascii="Times New Roman"/>
          <w:b w:val="false"/>
          <w:i w:val="false"/>
          <w:color w:val="000000"/>
          <w:sz w:val="28"/>
        </w:rPr>
        <w:t>36-6-тармағына</w:t>
      </w:r>
      <w:r>
        <w:rPr>
          <w:rFonts w:ascii="Times New Roman"/>
          <w:b w:val="false"/>
          <w:i w:val="false"/>
          <w:color w:val="000000"/>
          <w:sz w:val="28"/>
        </w:rPr>
        <w:t xml:space="preserve"> сәйкес белгіленген қадамға азаяды;</w:t>
      </w:r>
      <w:r>
        <w:br/>
      </w:r>
      <w:r>
        <w:rPr>
          <w:rFonts w:ascii="Times New Roman"/>
          <w:b w:val="false"/>
          <w:i w:val="false"/>
          <w:color w:val="000000"/>
          <w:sz w:val="28"/>
        </w:rPr>
        <w:t>
</w:t>
      </w:r>
      <w:r>
        <w:rPr>
          <w:rFonts w:ascii="Times New Roman"/>
          <w:b w:val="false"/>
          <w:i w:val="false"/>
          <w:color w:val="000000"/>
          <w:sz w:val="28"/>
        </w:rPr>
        <w:t>
      2) егер баға азайғаннан кейін екі минут ішінде қатысушылардың бірде-біреуі жекешелендіру объектісін сатып алу ниетін растамайтын болса, жекешелендіру объектісінің соңғы жарияланған бағасы белгіленген қадаммен азаяды.</w:t>
      </w:r>
      <w:r>
        <w:br/>
      </w:r>
      <w:r>
        <w:rPr>
          <w:rFonts w:ascii="Times New Roman"/>
          <w:b w:val="false"/>
          <w:i w:val="false"/>
          <w:color w:val="000000"/>
          <w:sz w:val="28"/>
        </w:rPr>
        <w:t>
      Жарияланған баға бойынша жекешелендіру объектісін сатып алу ниетін бірінші болып растаған қатысушы сауда-саттықтың голландтық әдісі бойынша аукцион жеңімпазы болып танылады және осы жекешелендіру объектісі бойынша аукцион өткізілген болып танылады;»;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«36-12. Бірыңғай оператор тізілім веб-порталының жұмыс істеуін қамтамасыз етеді, сондай-ақ сауда-саттыққа қатысушылардың кепілдік жарналарын қабылдайды, сатушының шотына сауда-саттықта жеңген қатысушының кепілдік жарнасын аударады және сауда-саттықтың басқа қатысушыларына кепілдік жарналарды қайтарады.»;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«45. Әрбір сатылған жекешелендіру объектісі бойынша жабық тендердің нәтижелері сауда-саттық аяқталғанда сатушы, комиссияның барлық мүшелері және тендердің жеңімпазы қол қоятын әрбір жекешелендіру объектісі бойынша сауда-саттық нәтижелері туралы хаттамамен ресімделеді және тізілімге енгізілуге тиіс. Комиссия мүшесі қажет болған кезде өзінің айрықша пікірін хаттамада жазбаша баяндайды немесе хаттамаға қоса береді.</w:t>
      </w:r>
      <w:r>
        <w:br/>
      </w:r>
      <w:r>
        <w:rPr>
          <w:rFonts w:ascii="Times New Roman"/>
          <w:b w:val="false"/>
          <w:i w:val="false"/>
          <w:color w:val="000000"/>
          <w:sz w:val="28"/>
        </w:rPr>
        <w:t>
</w:t>
      </w:r>
      <w:r>
        <w:rPr>
          <w:rFonts w:ascii="Times New Roman"/>
          <w:b w:val="false"/>
          <w:i w:val="false"/>
          <w:color w:val="000000"/>
          <w:sz w:val="28"/>
        </w:rPr>
        <w:t>
      Коммерциялық тендердің жеңімпазы коммерциялық тендер аяқталғаннан кейін электрондық хаттамаға қол қою үшін сауда-саттық нәтижелері туралы электрондық пошта арқылы хабардар етіледі.</w:t>
      </w:r>
      <w:r>
        <w:br/>
      </w:r>
      <w:r>
        <w:rPr>
          <w:rFonts w:ascii="Times New Roman"/>
          <w:b w:val="false"/>
          <w:i w:val="false"/>
          <w:color w:val="000000"/>
          <w:sz w:val="28"/>
        </w:rPr>
        <w:t>
</w:t>
      </w:r>
      <w:r>
        <w:rPr>
          <w:rFonts w:ascii="Times New Roman"/>
          <w:b w:val="false"/>
          <w:i w:val="false"/>
          <w:color w:val="000000"/>
          <w:sz w:val="28"/>
        </w:rPr>
        <w:t>
      Коммерциялық тендерде сауда-саттық нәтижелері туралы хаттама тізілімнің веб-порталында қалыптастырылады, оған сауда-саттық өткізілетін күні сатушы мен коммерциялық тендердің жеңімпазы ЭЦҚ-ны пайдалана отырып қол қояды.</w:t>
      </w:r>
      <w:r>
        <w:br/>
      </w:r>
      <w:r>
        <w:rPr>
          <w:rFonts w:ascii="Times New Roman"/>
          <w:b w:val="false"/>
          <w:i w:val="false"/>
          <w:color w:val="000000"/>
          <w:sz w:val="28"/>
        </w:rPr>
        <w:t>
</w:t>
      </w:r>
      <w:r>
        <w:rPr>
          <w:rFonts w:ascii="Times New Roman"/>
          <w:b w:val="false"/>
          <w:i w:val="false"/>
          <w:color w:val="000000"/>
          <w:sz w:val="28"/>
        </w:rPr>
        <w:t>
      Коммерциялық тендер кезінде сатушы тізілімнің веб-порталында көрсетілген қатысушылардың электрондық мекенжайларына коммерциялық тендер нәтижелері туралы электрондық хабарлама жібереді, оған сауда-саттық нәтижелері туралы хаттаманың электрондық көшірмесі қоса беріледі.</w:t>
      </w:r>
      <w:r>
        <w:br/>
      </w:r>
      <w:r>
        <w:rPr>
          <w:rFonts w:ascii="Times New Roman"/>
          <w:b w:val="false"/>
          <w:i w:val="false"/>
          <w:color w:val="000000"/>
          <w:sz w:val="28"/>
        </w:rPr>
        <w:t>
</w:t>
      </w:r>
      <w:r>
        <w:rPr>
          <w:rFonts w:ascii="Times New Roman"/>
          <w:b w:val="false"/>
          <w:i w:val="false"/>
          <w:color w:val="000000"/>
          <w:sz w:val="28"/>
        </w:rPr>
        <w:t>
      Жабық тендер аяқталғаннан кейінгі күннен кешіктірмей, комиссия барлық қатысушыларға тендердің нәтижелерін жариялайды.</w:t>
      </w:r>
      <w:r>
        <w:br/>
      </w:r>
      <w:r>
        <w:rPr>
          <w:rFonts w:ascii="Times New Roman"/>
          <w:b w:val="false"/>
          <w:i w:val="false"/>
          <w:color w:val="000000"/>
          <w:sz w:val="28"/>
        </w:rPr>
        <w:t>
</w:t>
      </w:r>
      <w:r>
        <w:rPr>
          <w:rFonts w:ascii="Times New Roman"/>
          <w:b w:val="false"/>
          <w:i w:val="false"/>
          <w:color w:val="000000"/>
          <w:sz w:val="28"/>
        </w:rPr>
        <w:t>
      көрсетілген Қағидаға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3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10 ақпандағы </w:t>
      </w:r>
      <w:r>
        <w:br/>
      </w:r>
      <w:r>
        <w:rPr>
          <w:rFonts w:ascii="Times New Roman"/>
          <w:b w:val="false"/>
          <w:i w:val="false"/>
          <w:color w:val="000000"/>
          <w:sz w:val="28"/>
        </w:rPr>
        <w:t xml:space="preserve">
№ 46 қаулысына     </w:t>
      </w:r>
      <w:r>
        <w:br/>
      </w:r>
      <w:r>
        <w:rPr>
          <w:rFonts w:ascii="Times New Roman"/>
          <w:b w:val="false"/>
          <w:i w:val="false"/>
          <w:color w:val="000000"/>
          <w:sz w:val="28"/>
        </w:rPr>
        <w:t xml:space="preserve">
қосымша         </w:t>
      </w:r>
    </w:p>
    <w:bookmarkEnd w:id="1"/>
    <w:bookmarkStart w:name="z38" w:id="2"/>
    <w:p>
      <w:pPr>
        <w:spacing w:after="0"/>
        <w:ind w:left="0"/>
        <w:jc w:val="both"/>
      </w:pPr>
      <w:r>
        <w:rPr>
          <w:rFonts w:ascii="Times New Roman"/>
          <w:b w:val="false"/>
          <w:i w:val="false"/>
          <w:color w:val="000000"/>
          <w:sz w:val="28"/>
        </w:rPr>
        <w:t xml:space="preserve">
Жекешелендіру объектілерін </w:t>
      </w:r>
      <w:r>
        <w:br/>
      </w:r>
      <w:r>
        <w:rPr>
          <w:rFonts w:ascii="Times New Roman"/>
          <w:b w:val="false"/>
          <w:i w:val="false"/>
          <w:color w:val="000000"/>
          <w:sz w:val="28"/>
        </w:rPr>
        <w:t xml:space="preserve">
сату қағидасына       </w:t>
      </w:r>
      <w:r>
        <w:br/>
      </w:r>
      <w:r>
        <w:rPr>
          <w:rFonts w:ascii="Times New Roman"/>
          <w:b w:val="false"/>
          <w:i w:val="false"/>
          <w:color w:val="000000"/>
          <w:sz w:val="28"/>
        </w:rPr>
        <w:t xml:space="preserve">
қосымша          </w:t>
      </w:r>
    </w:p>
    <w:bookmarkEnd w:id="2"/>
    <w:p>
      <w:pPr>
        <w:spacing w:after="0"/>
        <w:ind w:left="0"/>
        <w:jc w:val="both"/>
      </w:pPr>
      <w:r>
        <w:rPr>
          <w:rFonts w:ascii="Times New Roman"/>
          <w:b w:val="false"/>
          <w:i w:val="false"/>
          <w:color w:val="000000"/>
          <w:sz w:val="28"/>
        </w:rPr>
        <w:t>Жекешелендіру объектісін (объектілерін) сату бойынша</w:t>
      </w:r>
      <w:r>
        <w:br/>
      </w:r>
      <w:r>
        <w:rPr>
          <w:rFonts w:ascii="Times New Roman"/>
          <w:b w:val="false"/>
          <w:i w:val="false"/>
          <w:color w:val="000000"/>
          <w:sz w:val="28"/>
        </w:rPr>
        <w:t>
___ қатысуға (сауда-саттық нысаны көрсетіледі)</w:t>
      </w:r>
    </w:p>
    <w:bookmarkStart w:name="z39" w:id="3"/>
    <w:p>
      <w:pPr>
        <w:spacing w:after="0"/>
        <w:ind w:left="0"/>
        <w:jc w:val="left"/>
      </w:pPr>
      <w:r>
        <w:rPr>
          <w:rFonts w:ascii="Times New Roman"/>
          <w:b/>
          <w:i w:val="false"/>
          <w:color w:val="000000"/>
        </w:rPr>
        <w:t xml:space="preserve"> 
ӨТІНІМ</w:t>
      </w:r>
    </w:p>
    <w:bookmarkEnd w:id="3"/>
    <w:p>
      <w:pPr>
        <w:spacing w:after="0"/>
        <w:ind w:left="0"/>
        <w:jc w:val="both"/>
      </w:pPr>
      <w:r>
        <w:rPr>
          <w:rFonts w:ascii="Times New Roman"/>
          <w:b w:val="false"/>
          <w:i w:val="false"/>
          <w:color w:val="000000"/>
          <w:sz w:val="28"/>
        </w:rPr>
        <w:t>      1. Жекешелендіру объектісінің (объектілерінің) сатылуы туралы</w:t>
      </w:r>
      <w:r>
        <w:br/>
      </w:r>
      <w:r>
        <w:rPr>
          <w:rFonts w:ascii="Times New Roman"/>
          <w:b w:val="false"/>
          <w:i w:val="false"/>
          <w:color w:val="000000"/>
          <w:sz w:val="28"/>
        </w:rPr>
        <w:t>
жарияланған хабарламаны қарап және сату қағидаларымен танысып,</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Т.А.Ә. немесе заңды тұлғаның атауы және заңды тұлға</w:t>
      </w:r>
      <w:r>
        <w:br/>
      </w:r>
      <w:r>
        <w:rPr>
          <w:rFonts w:ascii="Times New Roman"/>
          <w:b w:val="false"/>
          <w:i w:val="false"/>
          <w:color w:val="000000"/>
          <w:sz w:val="28"/>
        </w:rPr>
        <w:t>
   басшысының немесе заңды тұлғаның сенімхат негізінде әрекет ететін</w:t>
      </w:r>
      <w:r>
        <w:br/>
      </w:r>
      <w:r>
        <w:rPr>
          <w:rFonts w:ascii="Times New Roman"/>
          <w:b w:val="false"/>
          <w:i w:val="false"/>
          <w:color w:val="000000"/>
          <w:sz w:val="28"/>
        </w:rPr>
        <w:t>
                      өкілінің Т.А.Ә.)</w:t>
      </w:r>
    </w:p>
    <w:p>
      <w:pPr>
        <w:spacing w:after="0"/>
        <w:ind w:left="0"/>
        <w:jc w:val="both"/>
      </w:pPr>
      <w:r>
        <w:rPr>
          <w:rFonts w:ascii="Times New Roman"/>
          <w:b w:val="false"/>
          <w:i w:val="false"/>
          <w:color w:val="000000"/>
          <w:sz w:val="28"/>
        </w:rPr>
        <w:t>20 __ жылғы «__» ___________ ____________________ мекенжайы бойынша</w:t>
      </w:r>
      <w:r>
        <w:br/>
      </w:r>
      <w:r>
        <w:rPr>
          <w:rFonts w:ascii="Times New Roman"/>
          <w:b w:val="false"/>
          <w:i w:val="false"/>
          <w:color w:val="000000"/>
          <w:sz w:val="28"/>
        </w:rPr>
        <w:t>
болатын сауда-саттықта қатысуға ниет білдіреді.</w:t>
      </w:r>
      <w:r>
        <w:br/>
      </w:r>
      <w:r>
        <w:rPr>
          <w:rFonts w:ascii="Times New Roman"/>
          <w:b w:val="false"/>
          <w:i w:val="false"/>
          <w:color w:val="000000"/>
          <w:sz w:val="28"/>
        </w:rPr>
        <w:t>
      2. Мен (біз) сауда-саттықта қатысу үшін _______________________</w:t>
      </w:r>
      <w:r>
        <w:br/>
      </w:r>
      <w:r>
        <w:rPr>
          <w:rFonts w:ascii="Times New Roman"/>
          <w:b w:val="false"/>
          <w:i w:val="false"/>
          <w:color w:val="000000"/>
          <w:sz w:val="28"/>
        </w:rPr>
        <w:t>
мемлекеттік мүлікті есепке алу саласындағы бірыңғай оператордың</w:t>
      </w:r>
      <w:r>
        <w:br/>
      </w:r>
      <w:r>
        <w:rPr>
          <w:rFonts w:ascii="Times New Roman"/>
          <w:b w:val="false"/>
          <w:i w:val="false"/>
          <w:color w:val="000000"/>
          <w:sz w:val="28"/>
        </w:rPr>
        <w:t>
арнайы транзиттік шотына жалпы сомасы ________ (____________________)</w:t>
      </w:r>
      <w:r>
        <w:br/>
      </w:r>
      <w:r>
        <w:rPr>
          <w:rFonts w:ascii="Times New Roman"/>
          <w:b w:val="false"/>
          <w:i w:val="false"/>
          <w:color w:val="000000"/>
          <w:sz w:val="28"/>
        </w:rPr>
        <w:t>
                                      (цифрмен)   (сомасы таратып</w:t>
      </w:r>
      <w:r>
        <w:br/>
      </w:r>
      <w:r>
        <w:rPr>
          <w:rFonts w:ascii="Times New Roman"/>
          <w:b w:val="false"/>
          <w:i w:val="false"/>
          <w:color w:val="000000"/>
          <w:sz w:val="28"/>
        </w:rPr>
        <w:t>
                                                     жазылады)</w:t>
      </w:r>
      <w:r>
        <w:br/>
      </w:r>
      <w:r>
        <w:rPr>
          <w:rFonts w:ascii="Times New Roman"/>
          <w:b w:val="false"/>
          <w:i w:val="false"/>
          <w:color w:val="000000"/>
          <w:sz w:val="28"/>
        </w:rPr>
        <w:t>
теңге _______ кепілдік жарнаны (жарналарды) енгіздім (енгіздік).</w:t>
      </w:r>
      <w:r>
        <w:br/>
      </w:r>
      <w:r>
        <w:rPr>
          <w:rFonts w:ascii="Times New Roman"/>
          <w:b w:val="false"/>
          <w:i w:val="false"/>
          <w:color w:val="000000"/>
          <w:sz w:val="28"/>
        </w:rPr>
        <w:t>
      (саны)</w:t>
      </w:r>
    </w:p>
    <w:p>
      <w:pPr>
        <w:spacing w:after="0"/>
        <w:ind w:left="0"/>
        <w:jc w:val="both"/>
      </w:pPr>
      <w:r>
        <w:rPr>
          <w:rFonts w:ascii="Times New Roman"/>
          <w:b w:val="false"/>
          <w:i w:val="false"/>
          <w:color w:val="000000"/>
          <w:sz w:val="28"/>
        </w:rPr>
        <w:t>      Кепілдік жарна енгізілген жекешелендіру объектілері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2"/>
        <w:gridCol w:w="6113"/>
        <w:gridCol w:w="5835"/>
      </w:tblGrid>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объектісінің атауы</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Аударуға жататын кепілдік жарнаның сомасы, теңге</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Енгізілген кепілдік жарналар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4602"/>
        <w:gridCol w:w="2673"/>
        <w:gridCol w:w="2630"/>
        <w:gridCol w:w="2288"/>
      </w:tblGrid>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жарнаның мақсаты және сауда-саттыққа қатысу үшін кепілдік жарна енгізілген жекешелендіру объектісінің атауы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құжатының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құжатының күні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жарнаның сомасы,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Мен (біз):</w:t>
      </w:r>
      <w:r>
        <w:br/>
      </w:r>
      <w:r>
        <w:rPr>
          <w:rFonts w:ascii="Times New Roman"/>
          <w:b w:val="false"/>
          <w:i w:val="false"/>
          <w:color w:val="000000"/>
          <w:sz w:val="28"/>
        </w:rPr>
        <w:t>
      1) Қазақстан Республикасының заңнамалық актілеріне немесе</w:t>
      </w:r>
      <w:r>
        <w:br/>
      </w:r>
      <w:r>
        <w:rPr>
          <w:rFonts w:ascii="Times New Roman"/>
          <w:b w:val="false"/>
          <w:i w:val="false"/>
          <w:color w:val="000000"/>
          <w:sz w:val="28"/>
        </w:rPr>
        <w:t>
құрылтай құжаттарына сәйкес жүзеге асырылуы объектінің сауда-саттықта</w:t>
      </w:r>
      <w:r>
        <w:br/>
      </w:r>
      <w:r>
        <w:rPr>
          <w:rFonts w:ascii="Times New Roman"/>
          <w:b w:val="false"/>
          <w:i w:val="false"/>
          <w:color w:val="000000"/>
          <w:sz w:val="28"/>
        </w:rPr>
        <w:t>
сатылу шарты болып табылатын сол қызмет түрлерімен шұғылдануға құқығы</w:t>
      </w:r>
      <w:r>
        <w:br/>
      </w:r>
      <w:r>
        <w:rPr>
          <w:rFonts w:ascii="Times New Roman"/>
          <w:b w:val="false"/>
          <w:i w:val="false"/>
          <w:color w:val="000000"/>
          <w:sz w:val="28"/>
        </w:rPr>
        <w:t>
жоқ заңды тұлғаның;</w:t>
      </w:r>
      <w:r>
        <w:br/>
      </w:r>
      <w:r>
        <w:rPr>
          <w:rFonts w:ascii="Times New Roman"/>
          <w:b w:val="false"/>
          <w:i w:val="false"/>
          <w:color w:val="000000"/>
          <w:sz w:val="28"/>
        </w:rPr>
        <w:t>
      2) ұйымдастырушының аукционға қатысушылар бола алмайтыны туралы</w:t>
      </w:r>
      <w:r>
        <w:br/>
      </w:r>
      <w:r>
        <w:rPr>
          <w:rFonts w:ascii="Times New Roman"/>
          <w:b w:val="false"/>
          <w:i w:val="false"/>
          <w:color w:val="000000"/>
          <w:sz w:val="28"/>
        </w:rPr>
        <w:t>
хабардармын (хабардармыз).</w:t>
      </w:r>
      <w:r>
        <w:br/>
      </w:r>
      <w:r>
        <w:rPr>
          <w:rFonts w:ascii="Times New Roman"/>
          <w:b w:val="false"/>
          <w:i w:val="false"/>
          <w:color w:val="000000"/>
          <w:sz w:val="28"/>
        </w:rPr>
        <w:t>
      4. Қатысушыға қойылатын талаптарға менің (біздің) сәйкес</w:t>
      </w:r>
      <w:r>
        <w:br/>
      </w:r>
      <w:r>
        <w:rPr>
          <w:rFonts w:ascii="Times New Roman"/>
          <w:b w:val="false"/>
          <w:i w:val="false"/>
          <w:color w:val="000000"/>
          <w:sz w:val="28"/>
        </w:rPr>
        <w:t>
келмегенім (келмегеніміз) анықталған жағдайда, мен (біз)</w:t>
      </w:r>
      <w:r>
        <w:br/>
      </w:r>
      <w:r>
        <w:rPr>
          <w:rFonts w:ascii="Times New Roman"/>
          <w:b w:val="false"/>
          <w:i w:val="false"/>
          <w:color w:val="000000"/>
          <w:sz w:val="28"/>
        </w:rPr>
        <w:t>
сауда-саттыққа қатысу құқығынан айырылатыныммен (айырылатынымызмен),</w:t>
      </w:r>
      <w:r>
        <w:br/>
      </w:r>
      <w:r>
        <w:rPr>
          <w:rFonts w:ascii="Times New Roman"/>
          <w:b w:val="false"/>
          <w:i w:val="false"/>
          <w:color w:val="000000"/>
          <w:sz w:val="28"/>
        </w:rPr>
        <w:t>
мен (біз) қол қойған сауда-саттық нәтижелері туралы хаттама және</w:t>
      </w:r>
      <w:r>
        <w:br/>
      </w:r>
      <w:r>
        <w:rPr>
          <w:rFonts w:ascii="Times New Roman"/>
          <w:b w:val="false"/>
          <w:i w:val="false"/>
          <w:color w:val="000000"/>
          <w:sz w:val="28"/>
        </w:rPr>
        <w:t>
сатып алу-сату шарты жарамсыз деп танылатынына келісемін (келісеміз).</w:t>
      </w:r>
      <w:r>
        <w:br/>
      </w:r>
      <w:r>
        <w:rPr>
          <w:rFonts w:ascii="Times New Roman"/>
          <w:b w:val="false"/>
          <w:i w:val="false"/>
          <w:color w:val="000000"/>
          <w:sz w:val="28"/>
        </w:rPr>
        <w:t>
      5. Егер мен (біз) сауда-саттық жеңімпаз(дар)ы болып танылған</w:t>
      </w:r>
      <w:r>
        <w:br/>
      </w:r>
      <w:r>
        <w:rPr>
          <w:rFonts w:ascii="Times New Roman"/>
          <w:b w:val="false"/>
          <w:i w:val="false"/>
          <w:color w:val="000000"/>
          <w:sz w:val="28"/>
        </w:rPr>
        <w:t>
жағдайда өзімізге сауда-саттық нәтижелері туралы хаттамаға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(сауда-саттық нысаны көрсетіледі)</w:t>
      </w:r>
      <w:r>
        <w:br/>
      </w:r>
      <w:r>
        <w:rPr>
          <w:rFonts w:ascii="Times New Roman"/>
          <w:b w:val="false"/>
          <w:i w:val="false"/>
          <w:color w:val="000000"/>
          <w:sz w:val="28"/>
        </w:rPr>
        <w:t>
өткізілген күні қол қоюға және ________________________________ өткен</w:t>
      </w:r>
      <w:r>
        <w:br/>
      </w:r>
      <w:r>
        <w:rPr>
          <w:rFonts w:ascii="Times New Roman"/>
          <w:b w:val="false"/>
          <w:i w:val="false"/>
          <w:color w:val="000000"/>
          <w:sz w:val="28"/>
        </w:rPr>
        <w:t>
                              (сауда-саттық нысаны көрсетіледі)</w:t>
      </w:r>
      <w:r>
        <w:br/>
      </w:r>
      <w:r>
        <w:rPr>
          <w:rFonts w:ascii="Times New Roman"/>
          <w:b w:val="false"/>
          <w:i w:val="false"/>
          <w:color w:val="000000"/>
          <w:sz w:val="28"/>
        </w:rPr>
        <w:t>
күннен бастап күнтізбелік он күн ішінде сатып алу-сату шартына қол</w:t>
      </w:r>
      <w:r>
        <w:br/>
      </w:r>
      <w:r>
        <w:rPr>
          <w:rFonts w:ascii="Times New Roman"/>
          <w:b w:val="false"/>
          <w:i w:val="false"/>
          <w:color w:val="000000"/>
          <w:sz w:val="28"/>
        </w:rPr>
        <w:t>
қоюға міндеттеме аламыз.</w:t>
      </w:r>
      <w:r>
        <w:br/>
      </w:r>
      <w:r>
        <w:rPr>
          <w:rFonts w:ascii="Times New Roman"/>
          <w:b w:val="false"/>
          <w:i w:val="false"/>
          <w:color w:val="000000"/>
          <w:sz w:val="28"/>
        </w:rPr>
        <w:t>
      6. Мынадай:</w:t>
      </w:r>
      <w:r>
        <w:br/>
      </w:r>
      <w:r>
        <w:rPr>
          <w:rFonts w:ascii="Times New Roman"/>
          <w:b w:val="false"/>
          <w:i w:val="false"/>
          <w:color w:val="000000"/>
          <w:sz w:val="28"/>
        </w:rPr>
        <w:t>
      1) сауда-саттық өткізілетін күнге дейін үш жұмыс күнінен аз</w:t>
      </w:r>
      <w:r>
        <w:br/>
      </w:r>
      <w:r>
        <w:rPr>
          <w:rFonts w:ascii="Times New Roman"/>
          <w:b w:val="false"/>
          <w:i w:val="false"/>
          <w:color w:val="000000"/>
          <w:sz w:val="28"/>
        </w:rPr>
        <w:t>
уақыт қалғанда оған қатысудан бас тартқан;</w:t>
      </w:r>
      <w:r>
        <w:br/>
      </w:r>
      <w:r>
        <w:rPr>
          <w:rFonts w:ascii="Times New Roman"/>
          <w:b w:val="false"/>
          <w:i w:val="false"/>
          <w:color w:val="000000"/>
          <w:sz w:val="28"/>
        </w:rPr>
        <w:t>
      2) сауда-саттық нәтижелері туралы хаттамаға қол қоюдан бас тартқан;</w:t>
      </w:r>
      <w:r>
        <w:br/>
      </w:r>
      <w:r>
        <w:rPr>
          <w:rFonts w:ascii="Times New Roman"/>
          <w:b w:val="false"/>
          <w:i w:val="false"/>
          <w:color w:val="000000"/>
          <w:sz w:val="28"/>
        </w:rPr>
        <w:t>
      3) белгіленген мерзімде сатып алу-сату шартына қол қоюдан бас тартқан;</w:t>
      </w:r>
      <w:r>
        <w:br/>
      </w:r>
      <w:r>
        <w:rPr>
          <w:rFonts w:ascii="Times New Roman"/>
          <w:b w:val="false"/>
          <w:i w:val="false"/>
          <w:color w:val="000000"/>
          <w:sz w:val="28"/>
        </w:rPr>
        <w:t>
      4) сатып алу-сату шарты бойынша мен (біз) міндеттемелерді</w:t>
      </w:r>
      <w:r>
        <w:br/>
      </w:r>
      <w:r>
        <w:rPr>
          <w:rFonts w:ascii="Times New Roman"/>
          <w:b w:val="false"/>
          <w:i w:val="false"/>
          <w:color w:val="000000"/>
          <w:sz w:val="28"/>
        </w:rPr>
        <w:t>
орындамаған және тиісінше орындамаған;</w:t>
      </w:r>
      <w:r>
        <w:br/>
      </w:r>
      <w:r>
        <w:rPr>
          <w:rFonts w:ascii="Times New Roman"/>
          <w:b w:val="false"/>
          <w:i w:val="false"/>
          <w:color w:val="000000"/>
          <w:sz w:val="28"/>
        </w:rPr>
        <w:t>
      5) менің (біздің) қатысушыға қойылатын талаптарға сәйкес</w:t>
      </w:r>
      <w:r>
        <w:br/>
      </w:r>
      <w:r>
        <w:rPr>
          <w:rFonts w:ascii="Times New Roman"/>
          <w:b w:val="false"/>
          <w:i w:val="false"/>
          <w:color w:val="000000"/>
          <w:sz w:val="28"/>
        </w:rPr>
        <w:t>
келмегенім (келмегеніміз) анықталған жағдайларда, мен (біз) енгізген</w:t>
      </w:r>
      <w:r>
        <w:br/>
      </w:r>
      <w:r>
        <w:rPr>
          <w:rFonts w:ascii="Times New Roman"/>
          <w:b w:val="false"/>
          <w:i w:val="false"/>
          <w:color w:val="000000"/>
          <w:sz w:val="28"/>
        </w:rPr>
        <w:t>
кепілдік жарна сомасының қайтарылмайтынына және сатушыда қалатынына</w:t>
      </w:r>
      <w:r>
        <w:br/>
      </w:r>
      <w:r>
        <w:rPr>
          <w:rFonts w:ascii="Times New Roman"/>
          <w:b w:val="false"/>
          <w:i w:val="false"/>
          <w:color w:val="000000"/>
          <w:sz w:val="28"/>
        </w:rPr>
        <w:t>
келісемін (келісеміз).</w:t>
      </w:r>
      <w:r>
        <w:br/>
      </w:r>
      <w:r>
        <w:rPr>
          <w:rFonts w:ascii="Times New Roman"/>
          <w:b w:val="false"/>
          <w:i w:val="false"/>
          <w:color w:val="000000"/>
          <w:sz w:val="28"/>
        </w:rPr>
        <w:t>
      7. Осы өтінімнің сауда-саттық нәтижелері туралы хаттамамен</w:t>
      </w:r>
      <w:r>
        <w:br/>
      </w:r>
      <w:r>
        <w:rPr>
          <w:rFonts w:ascii="Times New Roman"/>
          <w:b w:val="false"/>
          <w:i w:val="false"/>
          <w:color w:val="000000"/>
          <w:sz w:val="28"/>
        </w:rPr>
        <w:t>
бірге сатып алу-сату шарты жасалғанға дейін қолданылатын шарт күші бар.</w:t>
      </w:r>
      <w:r>
        <w:br/>
      </w:r>
      <w:r>
        <w:rPr>
          <w:rFonts w:ascii="Times New Roman"/>
          <w:b w:val="false"/>
          <w:i w:val="false"/>
          <w:color w:val="000000"/>
          <w:sz w:val="28"/>
        </w:rPr>
        <w:t>
      8. Өзім(із) туралы мынадай мәліметтер ұсынамын:</w:t>
      </w:r>
      <w:r>
        <w:br/>
      </w:r>
      <w:r>
        <w:rPr>
          <w:rFonts w:ascii="Times New Roman"/>
          <w:b w:val="false"/>
          <w:i w:val="false"/>
          <w:color w:val="000000"/>
          <w:sz w:val="28"/>
        </w:rPr>
        <w:t>
      Заңды тұлға үшін:</w:t>
      </w:r>
      <w:r>
        <w:br/>
      </w:r>
      <w:r>
        <w:rPr>
          <w:rFonts w:ascii="Times New Roman"/>
          <w:b w:val="false"/>
          <w:i w:val="false"/>
          <w:color w:val="000000"/>
          <w:sz w:val="28"/>
        </w:rPr>
        <w:t>
      Атауы ________________________________________________________</w:t>
      </w:r>
      <w:r>
        <w:br/>
      </w:r>
      <w:r>
        <w:rPr>
          <w:rFonts w:ascii="Times New Roman"/>
          <w:b w:val="false"/>
          <w:i w:val="false"/>
          <w:color w:val="000000"/>
          <w:sz w:val="28"/>
        </w:rPr>
        <w:t>
      БСН __________________________________________________________</w:t>
      </w:r>
      <w:r>
        <w:br/>
      </w:r>
      <w:r>
        <w:rPr>
          <w:rFonts w:ascii="Times New Roman"/>
          <w:b w:val="false"/>
          <w:i w:val="false"/>
          <w:color w:val="000000"/>
          <w:sz w:val="28"/>
        </w:rPr>
        <w:t>
      Басшының Т.А.Ә. ______________________________________________</w:t>
      </w:r>
      <w:r>
        <w:br/>
      </w:r>
      <w:r>
        <w:rPr>
          <w:rFonts w:ascii="Times New Roman"/>
          <w:b w:val="false"/>
          <w:i w:val="false"/>
          <w:color w:val="000000"/>
          <w:sz w:val="28"/>
        </w:rPr>
        <w:t>
      Мекенжайы: ___________________________________________________</w:t>
      </w:r>
      <w:r>
        <w:br/>
      </w:r>
      <w:r>
        <w:rPr>
          <w:rFonts w:ascii="Times New Roman"/>
          <w:b w:val="false"/>
          <w:i w:val="false"/>
          <w:color w:val="000000"/>
          <w:sz w:val="28"/>
        </w:rPr>
        <w:t>
      Телефон (факс) нөмірі: _______________________________________</w:t>
      </w:r>
      <w:r>
        <w:br/>
      </w:r>
      <w:r>
        <w:rPr>
          <w:rFonts w:ascii="Times New Roman"/>
          <w:b w:val="false"/>
          <w:i w:val="false"/>
          <w:color w:val="000000"/>
          <w:sz w:val="28"/>
        </w:rPr>
        <w:t>
      Банк деректемелері:</w:t>
      </w:r>
      <w:r>
        <w:br/>
      </w:r>
      <w:r>
        <w:rPr>
          <w:rFonts w:ascii="Times New Roman"/>
          <w:b w:val="false"/>
          <w:i w:val="false"/>
          <w:color w:val="000000"/>
          <w:sz w:val="28"/>
        </w:rPr>
        <w:t>
      ЖСК _______________</w:t>
      </w:r>
      <w:r>
        <w:br/>
      </w:r>
      <w:r>
        <w:rPr>
          <w:rFonts w:ascii="Times New Roman"/>
          <w:b w:val="false"/>
          <w:i w:val="false"/>
          <w:color w:val="000000"/>
          <w:sz w:val="28"/>
        </w:rPr>
        <w:t>
      БСК ___________________</w:t>
      </w:r>
      <w:r>
        <w:br/>
      </w:r>
      <w:r>
        <w:rPr>
          <w:rFonts w:ascii="Times New Roman"/>
          <w:b w:val="false"/>
          <w:i w:val="false"/>
          <w:color w:val="000000"/>
          <w:sz w:val="28"/>
        </w:rPr>
        <w:t>
      Банктің атауы ________________</w:t>
      </w:r>
      <w:r>
        <w:br/>
      </w:r>
      <w:r>
        <w:rPr>
          <w:rFonts w:ascii="Times New Roman"/>
          <w:b w:val="false"/>
          <w:i w:val="false"/>
          <w:color w:val="000000"/>
          <w:sz w:val="28"/>
        </w:rPr>
        <w:t>
      Кбе _____________________</w:t>
      </w:r>
      <w:r>
        <w:br/>
      </w:r>
      <w:r>
        <w:rPr>
          <w:rFonts w:ascii="Times New Roman"/>
          <w:b w:val="false"/>
          <w:i w:val="false"/>
          <w:color w:val="000000"/>
          <w:sz w:val="28"/>
        </w:rPr>
        <w:t>
      Өтінімге мыналар қоса беріледі (аукционға өтінім бергенде толтырылмайды):</w:t>
      </w:r>
      <w:r>
        <w:br/>
      </w:r>
      <w:r>
        <w:rPr>
          <w:rFonts w:ascii="Times New Roman"/>
          <w:b w:val="false"/>
          <w:i w:val="false"/>
          <w:color w:val="000000"/>
          <w:sz w:val="28"/>
        </w:rPr>
        <w:t>
      1) ___________________________________</w:t>
      </w:r>
      <w:r>
        <w:br/>
      </w:r>
      <w:r>
        <w:rPr>
          <w:rFonts w:ascii="Times New Roman"/>
          <w:b w:val="false"/>
          <w:i w:val="false"/>
          <w:color w:val="000000"/>
          <w:sz w:val="28"/>
        </w:rPr>
        <w:t>
      2) ___________________________________</w:t>
      </w:r>
      <w:r>
        <w:br/>
      </w:r>
      <w:r>
        <w:rPr>
          <w:rFonts w:ascii="Times New Roman"/>
          <w:b w:val="false"/>
          <w:i w:val="false"/>
          <w:color w:val="000000"/>
          <w:sz w:val="28"/>
        </w:rPr>
        <w:t>
      3) ___________________________________</w:t>
      </w:r>
      <w:r>
        <w:br/>
      </w:r>
      <w:r>
        <w:rPr>
          <w:rFonts w:ascii="Times New Roman"/>
          <w:b w:val="false"/>
          <w:i w:val="false"/>
          <w:color w:val="000000"/>
          <w:sz w:val="28"/>
        </w:rPr>
        <w:t>
      4) ___________________________________</w:t>
      </w:r>
      <w:r>
        <w:br/>
      </w:r>
      <w:r>
        <w:rPr>
          <w:rFonts w:ascii="Times New Roman"/>
          <w:b w:val="false"/>
          <w:i w:val="false"/>
          <w:color w:val="000000"/>
          <w:sz w:val="28"/>
        </w:rPr>
        <w:t>
      Жеке тұлға үшін:</w:t>
      </w:r>
      <w:r>
        <w:br/>
      </w:r>
      <w:r>
        <w:rPr>
          <w:rFonts w:ascii="Times New Roman"/>
          <w:b w:val="false"/>
          <w:i w:val="false"/>
          <w:color w:val="000000"/>
          <w:sz w:val="28"/>
        </w:rPr>
        <w:t>
      Т.А.Ә. _______________________________</w:t>
      </w:r>
      <w:r>
        <w:br/>
      </w:r>
      <w:r>
        <w:rPr>
          <w:rFonts w:ascii="Times New Roman"/>
          <w:b w:val="false"/>
          <w:i w:val="false"/>
          <w:color w:val="000000"/>
          <w:sz w:val="28"/>
        </w:rPr>
        <w:t>
      ЖСН __________________________________</w:t>
      </w:r>
      <w:r>
        <w:br/>
      </w:r>
      <w:r>
        <w:rPr>
          <w:rFonts w:ascii="Times New Roman"/>
          <w:b w:val="false"/>
          <w:i w:val="false"/>
          <w:color w:val="000000"/>
          <w:sz w:val="28"/>
        </w:rPr>
        <w:t>
      Паспорт деректері ____________________</w:t>
      </w:r>
      <w:r>
        <w:br/>
      </w:r>
      <w:r>
        <w:rPr>
          <w:rFonts w:ascii="Times New Roman"/>
          <w:b w:val="false"/>
          <w:i w:val="false"/>
          <w:color w:val="000000"/>
          <w:sz w:val="28"/>
        </w:rPr>
        <w:t>
      Мекенжайы: ___________________________</w:t>
      </w:r>
      <w:r>
        <w:br/>
      </w:r>
      <w:r>
        <w:rPr>
          <w:rFonts w:ascii="Times New Roman"/>
          <w:b w:val="false"/>
          <w:i w:val="false"/>
          <w:color w:val="000000"/>
          <w:sz w:val="28"/>
        </w:rPr>
        <w:t>
      Телефон (факс) нөмірі: _______________</w:t>
      </w:r>
      <w:r>
        <w:br/>
      </w:r>
      <w:r>
        <w:rPr>
          <w:rFonts w:ascii="Times New Roman"/>
          <w:b w:val="false"/>
          <w:i w:val="false"/>
          <w:color w:val="000000"/>
          <w:sz w:val="28"/>
        </w:rPr>
        <w:t>
      Банк деректемелері:</w:t>
      </w:r>
      <w:r>
        <w:br/>
      </w:r>
      <w:r>
        <w:rPr>
          <w:rFonts w:ascii="Times New Roman"/>
          <w:b w:val="false"/>
          <w:i w:val="false"/>
          <w:color w:val="000000"/>
          <w:sz w:val="28"/>
        </w:rPr>
        <w:t>
      ЖСК __________________________________</w:t>
      </w:r>
      <w:r>
        <w:br/>
      </w:r>
      <w:r>
        <w:rPr>
          <w:rFonts w:ascii="Times New Roman"/>
          <w:b w:val="false"/>
          <w:i w:val="false"/>
          <w:color w:val="000000"/>
          <w:sz w:val="28"/>
        </w:rPr>
        <w:t>
      БСК __________________________________</w:t>
      </w:r>
      <w:r>
        <w:br/>
      </w:r>
      <w:r>
        <w:rPr>
          <w:rFonts w:ascii="Times New Roman"/>
          <w:b w:val="false"/>
          <w:i w:val="false"/>
          <w:color w:val="000000"/>
          <w:sz w:val="28"/>
        </w:rPr>
        <w:t>
      Банктің атауы ________________________</w:t>
      </w:r>
      <w:r>
        <w:br/>
      </w:r>
      <w:r>
        <w:rPr>
          <w:rFonts w:ascii="Times New Roman"/>
          <w:b w:val="false"/>
          <w:i w:val="false"/>
          <w:color w:val="000000"/>
          <w:sz w:val="28"/>
        </w:rPr>
        <w:t>
      Кбе __________________________________</w:t>
      </w:r>
      <w:r>
        <w:br/>
      </w:r>
      <w:r>
        <w:rPr>
          <w:rFonts w:ascii="Times New Roman"/>
          <w:b w:val="false"/>
          <w:i w:val="false"/>
          <w:color w:val="000000"/>
          <w:sz w:val="28"/>
        </w:rPr>
        <w:t>
      Өтінімге мыналар қоса беріледі (аукционға өтінім бергенде толтырылмайды):</w:t>
      </w:r>
      <w:r>
        <w:br/>
      </w:r>
      <w:r>
        <w:rPr>
          <w:rFonts w:ascii="Times New Roman"/>
          <w:b w:val="false"/>
          <w:i w:val="false"/>
          <w:color w:val="000000"/>
          <w:sz w:val="28"/>
        </w:rPr>
        <w:t>
      1) ___________________________________</w:t>
      </w:r>
      <w:r>
        <w:br/>
      </w:r>
      <w:r>
        <w:rPr>
          <w:rFonts w:ascii="Times New Roman"/>
          <w:b w:val="false"/>
          <w:i w:val="false"/>
          <w:color w:val="000000"/>
          <w:sz w:val="28"/>
        </w:rPr>
        <w:t>
      2) ___________________________________</w:t>
      </w:r>
      <w:r>
        <w:br/>
      </w:r>
      <w:r>
        <w:rPr>
          <w:rFonts w:ascii="Times New Roman"/>
          <w:b w:val="false"/>
          <w:i w:val="false"/>
          <w:color w:val="000000"/>
          <w:sz w:val="28"/>
        </w:rPr>
        <w:t>
      3) ___________________________________</w:t>
      </w:r>
    </w:p>
    <w:p>
      <w:pPr>
        <w:spacing w:after="0"/>
        <w:ind w:left="0"/>
        <w:jc w:val="both"/>
      </w:pPr>
      <w:r>
        <w:rPr>
          <w:rFonts w:ascii="Times New Roman"/>
          <w:b w:val="false"/>
          <w:i w:val="false"/>
          <w:color w:val="000000"/>
          <w:sz w:val="28"/>
        </w:rPr>
        <w:t>__________ __________________________________________________________</w:t>
      </w:r>
      <w:r>
        <w:br/>
      </w:r>
      <w:r>
        <w:rPr>
          <w:rFonts w:ascii="Times New Roman"/>
          <w:b w:val="false"/>
          <w:i w:val="false"/>
          <w:color w:val="000000"/>
          <w:sz w:val="28"/>
        </w:rPr>
        <w:t>
(қолы)    (жеке тұлғаның Т.А.Ә. немесе заңды тұлғаның атауы және</w:t>
      </w:r>
      <w:r>
        <w:br/>
      </w:r>
      <w:r>
        <w:rPr>
          <w:rFonts w:ascii="Times New Roman"/>
          <w:b w:val="false"/>
          <w:i w:val="false"/>
          <w:color w:val="000000"/>
          <w:sz w:val="28"/>
        </w:rPr>
        <w:t>
            заңды тұлға басшысының немесе заңды тұлғаның сенімхат</w:t>
      </w:r>
      <w:r>
        <w:br/>
      </w:r>
      <w:r>
        <w:rPr>
          <w:rFonts w:ascii="Times New Roman"/>
          <w:b w:val="false"/>
          <w:i w:val="false"/>
          <w:color w:val="000000"/>
          <w:sz w:val="28"/>
        </w:rPr>
        <w:t>
                   негізінде әрекет ететін өкілінің Т.А.Ә.)</w:t>
      </w:r>
      <w:r>
        <w:br/>
      </w:r>
      <w:r>
        <w:rPr>
          <w:rFonts w:ascii="Times New Roman"/>
          <w:b w:val="false"/>
          <w:i w:val="false"/>
          <w:color w:val="000000"/>
          <w:sz w:val="28"/>
        </w:rPr>
        <w:t>
20__ж. «__» __________.</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20__ж. «__» __________ _______ сағат ____ минутта қабылданды.</w:t>
      </w:r>
      <w:r>
        <w:br/>
      </w:r>
      <w:r>
        <w:rPr>
          <w:rFonts w:ascii="Times New Roman"/>
          <w:b w:val="false"/>
          <w:i w:val="false"/>
          <w:color w:val="000000"/>
          <w:sz w:val="28"/>
        </w:rPr>
        <w:t>
_____  _____________________________________________</w:t>
      </w:r>
      <w:r>
        <w:br/>
      </w:r>
      <w:r>
        <w:rPr>
          <w:rFonts w:ascii="Times New Roman"/>
          <w:b w:val="false"/>
          <w:i w:val="false"/>
          <w:color w:val="000000"/>
          <w:sz w:val="28"/>
        </w:rPr>
        <w:t>
(қолы) (өтінімді қабылдап алған адамның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