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ca565" w14:textId="abca5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көлік құралдарын республикалық меншіктен коммуналдық меншікке беру туралы</w:t>
      </w:r>
    </w:p>
    <w:p>
      <w:pPr>
        <w:spacing w:after="0"/>
        <w:ind w:left="0"/>
        <w:jc w:val="both"/>
      </w:pPr>
      <w:r>
        <w:rPr>
          <w:rFonts w:ascii="Times New Roman"/>
          <w:b w:val="false"/>
          <w:i w:val="false"/>
          <w:color w:val="000000"/>
          <w:sz w:val="28"/>
        </w:rPr>
        <w:t>Қазақстан Республикасы Үкіметінің 2015 жылғы 17 ақпандағы № 64 қаулысы</w:t>
      </w:r>
    </w:p>
    <w:p>
      <w:pPr>
        <w:spacing w:after="0"/>
        <w:ind w:left="0"/>
        <w:jc w:val="both"/>
      </w:pPr>
      <w:bookmarkStart w:name="z1" w:id="0"/>
      <w:r>
        <w:rPr>
          <w:rFonts w:ascii="Times New Roman"/>
          <w:b w:val="false"/>
          <w:i w:val="false"/>
          <w:color w:val="000000"/>
          <w:sz w:val="28"/>
        </w:rPr>
        <w:t>
      «Мемлекеттік заңды тұлғаларға бекітіліп берілген мемлекеттік мүлікті мемлекеттік меншіктің бір түрінен екіншісіне беру қағидасын бекіту туралы» Қазақстан Республикасы Үкіметінің 2011 жылғы 1 маусымдағы № 616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ішкі істер департаменттеріне арналған арнайы көлік құралдары республикалық меншіктен Ақмола, Батыс Қазақстан, Жамбыл, Қызылорда және Қостанай облыстарының коммуналдық меншігіне берілсін.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 Ішкі істер министрлігімен және Ақмола, Батыс Қазақстан, Жамбыл, Қызылорда және Қостанай облыстарының әкімдіктерімен бірлесіп, Қазақстан Республикасының заңнамасында белгіленген тәртіппен осы қаулыға қосымшада көрсетілген арнайы көлік құралдарын қабылдау-беру жөніндегі қажетті ұйымдастыру іс-шараларын жүзеге асырсын.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17 ақпандағы </w:t>
      </w:r>
      <w:r>
        <w:br/>
      </w:r>
      <w:r>
        <w:rPr>
          <w:rFonts w:ascii="Times New Roman"/>
          <w:b w:val="false"/>
          <w:i w:val="false"/>
          <w:color w:val="000000"/>
          <w:sz w:val="28"/>
        </w:rPr>
        <w:t xml:space="preserve">
№ 64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Коммуналдық меншікке берілетін арнайы көлік құралдарының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3211"/>
        <w:gridCol w:w="951"/>
        <w:gridCol w:w="2344"/>
        <w:gridCol w:w="1263"/>
        <w:gridCol w:w="955"/>
        <w:gridCol w:w="2396"/>
        <w:gridCol w:w="1975"/>
      </w:tblGrid>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атауы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жылы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Шанақ (рама) нөмірі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нөмірі</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атауы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қаланың атауы</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Мобильді байланыс кешені КАМАЗ автомобилі маркасы 43118-3078-46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ХТС431184Е2443843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2743831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көкшіл сұр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Ішкі істер департаменті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Мобильді байланыс кешені КАМАЗ автомобилі маркасы 43118-3078-46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ХТС431184Е2443844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2743953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көкшіл сұр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Ішкі істер департаменті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Мобильді байланыс кешені КАМАЗ автомобилі маркасы 43118-3078-46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ХТС431184Е2443841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2743834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көкшіл сұр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Ішкі істер департаменті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Мобильді байланыс кешені КАМАЗ автомобилі маркасы 43118-3078-46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ХТС431184Е2443842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2743756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көкшіл сұр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Ішкі істер департаменті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Мобильді байланыс кешені КАМАЗ автомобилі маркасы 43118-3078-46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ХТС431184Е2443845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2743835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көкшіл сұр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Ішкі істер департаменті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