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081a" w14:textId="5a80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Дүниежүзілік денсаулық сақтау ұйымы арасындағы Қазақстан Республикасының Алматы қаласында Дүниежүзілік денсаулық сақтау ұйымының медициналық-санитариялық алғашқы көмек жөніндегі географиялық жағынан қашық орналасқан офисін ашу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23 ақпандағы № 88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Дүниежүзілік денсаулық сақтау ұйымы арасындағы Қазақстан Республикасының Алматы қаласында Дүниежүзілік денсаулық сақтау ұйымының медициналық-санитариялық алғашқы көмек жөніндегі географиялық жағынан қашық орналасқан офисін ашу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Дүниежүзілік денсаулық</w:t>
      </w:r>
      <w:r>
        <w:br/>
      </w:r>
      <w:r>
        <w:rPr>
          <w:rFonts w:ascii="Times New Roman"/>
          <w:b/>
          <w:i w:val="false"/>
          <w:color w:val="000000"/>
        </w:rPr>
        <w:t>
сақтау ұйымы арасындағы Қазақстан Республикасының Алматы</w:t>
      </w:r>
      <w:r>
        <w:br/>
      </w:r>
      <w:r>
        <w:rPr>
          <w:rFonts w:ascii="Times New Roman"/>
          <w:b/>
          <w:i w:val="false"/>
          <w:color w:val="000000"/>
        </w:rPr>
        <w:t>
қаласында Дүниежүзілік денсаулық сақтау ұйымының</w:t>
      </w:r>
      <w:r>
        <w:br/>
      </w:r>
      <w:r>
        <w:rPr>
          <w:rFonts w:ascii="Times New Roman"/>
          <w:b/>
          <w:i w:val="false"/>
          <w:color w:val="000000"/>
        </w:rPr>
        <w:t>
медициналық-санитариялық алғашқы көмек жөніндегі географиялық</w:t>
      </w:r>
      <w:r>
        <w:br/>
      </w:r>
      <w:r>
        <w:rPr>
          <w:rFonts w:ascii="Times New Roman"/>
          <w:b/>
          <w:i w:val="false"/>
          <w:color w:val="000000"/>
        </w:rPr>
        <w:t>
жағынан қашық орналасқан офисін ашу туралы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2014 жылғы 21 мамырда Женевада жасалған Қазақстан Республикасының Үкіметі мен Дүниежүзілік денсаулық сақтау ұйымы арасындағы Қазақстан Республикасының Алматы қаласында Дүниежүзілік денсаулық сақтау ұйымының медициналық-санитариялық алғашқы көмек жөніндегі географиялық жағынан қашық орналасқан офисін ашу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Дүниежүзілік денсаулық</w:t>
      </w:r>
      <w:r>
        <w:br/>
      </w:r>
      <w:r>
        <w:rPr>
          <w:rFonts w:ascii="Times New Roman"/>
          <w:b/>
          <w:i w:val="false"/>
          <w:color w:val="000000"/>
        </w:rPr>
        <w:t>
сақтау ұйымы арасындағы Қазақстан Республикасының Алматы</w:t>
      </w:r>
      <w:r>
        <w:br/>
      </w:r>
      <w:r>
        <w:rPr>
          <w:rFonts w:ascii="Times New Roman"/>
          <w:b/>
          <w:i w:val="false"/>
          <w:color w:val="000000"/>
        </w:rPr>
        <w:t>
қаласында Дүниежүзілік денсаулық сақтау ұйымының</w:t>
      </w:r>
      <w:r>
        <w:br/>
      </w:r>
      <w:r>
        <w:rPr>
          <w:rFonts w:ascii="Times New Roman"/>
          <w:b/>
          <w:i w:val="false"/>
          <w:color w:val="000000"/>
        </w:rPr>
        <w:t>
медициналық-санитариялық алғашқы көмек жөніндегі географиялық</w:t>
      </w:r>
      <w:r>
        <w:br/>
      </w:r>
      <w:r>
        <w:rPr>
          <w:rFonts w:ascii="Times New Roman"/>
          <w:b/>
          <w:i w:val="false"/>
          <w:color w:val="000000"/>
        </w:rPr>
        <w:t>
жағынан қашық орналасқан офисін ашу туралы келісім</w:t>
      </w:r>
    </w:p>
    <w:p>
      <w:pPr>
        <w:spacing w:after="0"/>
        <w:ind w:left="0"/>
        <w:jc w:val="both"/>
      </w:pPr>
      <w:r>
        <w:rPr>
          <w:rFonts w:ascii="Times New Roman"/>
          <w:b w:val="false"/>
          <w:i w:val="false"/>
          <w:color w:val="000000"/>
          <w:sz w:val="28"/>
        </w:rPr>
        <w:t>      Бұдан әрі бірлесіп «Тараптар» деп аталатын Қазақстан Республикасының Үкіметі (бұдан әрі - «Үкімет») және Дүниежүзілік денсаулық сақтау ұйымы (бұдан әрі - «ДДҰ»)</w:t>
      </w:r>
      <w:r>
        <w:br/>
      </w:r>
      <w:r>
        <w:rPr>
          <w:rFonts w:ascii="Times New Roman"/>
          <w:b w:val="false"/>
          <w:i w:val="false"/>
          <w:color w:val="000000"/>
          <w:sz w:val="28"/>
        </w:rPr>
        <w:t>
      ұзақ мерзімді екіжақты ынтымақтастықты бекітіп беруге және кеңейтуге ниет білдіре отырып,</w:t>
      </w:r>
      <w:r>
        <w:br/>
      </w:r>
      <w:r>
        <w:rPr>
          <w:rFonts w:ascii="Times New Roman"/>
          <w:b w:val="false"/>
          <w:i w:val="false"/>
          <w:color w:val="000000"/>
          <w:sz w:val="28"/>
        </w:rPr>
        <w:t>
      денсаулық сақтау қызметтерін ұсыну бойынша, атап айтқанда, медициналық-санитариялық алғашқы көмекті дамыту саласындағы жұмысты күшейту мақсатында ынтымақтастықты нығайтуға ниет білдіре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 Анықтамалар</w:t>
      </w:r>
    </w:p>
    <w:p>
      <w:pPr>
        <w:spacing w:after="0"/>
        <w:ind w:left="0"/>
        <w:jc w:val="both"/>
      </w:pPr>
      <w:r>
        <w:rPr>
          <w:rFonts w:ascii="Times New Roman"/>
          <w:b w:val="false"/>
          <w:i w:val="false"/>
          <w:color w:val="000000"/>
          <w:sz w:val="28"/>
        </w:rPr>
        <w:t>      Осы Келісімнің мақсаттары үшін мынадай анықтамалар пайдаланылады:</w:t>
      </w:r>
      <w:r>
        <w:br/>
      </w:r>
      <w:r>
        <w:rPr>
          <w:rFonts w:ascii="Times New Roman"/>
          <w:b w:val="false"/>
          <w:i w:val="false"/>
          <w:color w:val="000000"/>
          <w:sz w:val="28"/>
        </w:rPr>
        <w:t>
      і. «ДДҰ» - Дүниежүзілік денсаулық сақтау ұйымы;</w:t>
      </w:r>
      <w:r>
        <w:br/>
      </w:r>
      <w:r>
        <w:rPr>
          <w:rFonts w:ascii="Times New Roman"/>
          <w:b w:val="false"/>
          <w:i w:val="false"/>
          <w:color w:val="000000"/>
          <w:sz w:val="28"/>
        </w:rPr>
        <w:t>
      іі. «ДДҰ ЕӨБ» — Дүниежүзілік денсаулық сақтау ұйымының Еуропалық өңірлік бюросы;</w:t>
      </w:r>
      <w:r>
        <w:br/>
      </w:r>
      <w:r>
        <w:rPr>
          <w:rFonts w:ascii="Times New Roman"/>
          <w:b w:val="false"/>
          <w:i w:val="false"/>
          <w:color w:val="000000"/>
          <w:sz w:val="28"/>
        </w:rPr>
        <w:t>
      ііі. «ГҚО» — Географиялық жағынан қашық орналасқан офис;</w:t>
      </w:r>
      <w:r>
        <w:br/>
      </w:r>
      <w:r>
        <w:rPr>
          <w:rFonts w:ascii="Times New Roman"/>
          <w:b w:val="false"/>
          <w:i w:val="false"/>
          <w:color w:val="000000"/>
          <w:sz w:val="28"/>
        </w:rPr>
        <w:t>
      iv. «МСАК» - медициналық-санитариялық алғашқы көмек;</w:t>
      </w:r>
      <w:r>
        <w:br/>
      </w:r>
      <w:r>
        <w:rPr>
          <w:rFonts w:ascii="Times New Roman"/>
          <w:b w:val="false"/>
          <w:i w:val="false"/>
          <w:color w:val="000000"/>
          <w:sz w:val="28"/>
        </w:rPr>
        <w:t>
      v. «Іссапардағы сарапшылар» — ДДҰ-ның атынан және соның тапсырмасы бойынша қызметтік іссапардағы, ДДҰ-ның лауазымды адамдарынан басқа адамдар;</w:t>
      </w:r>
      <w:r>
        <w:br/>
      </w:r>
      <w:r>
        <w:rPr>
          <w:rFonts w:ascii="Times New Roman"/>
          <w:b w:val="false"/>
          <w:i w:val="false"/>
          <w:color w:val="000000"/>
          <w:sz w:val="28"/>
        </w:rPr>
        <w:t>
      vі. «МСАК жөніндегі ГҚО басшысы» - Медициналық-санитариялық алғашқы көмек жөніндегі географиялық жағынан қашық орналасқан офисті басқаратын ДДҰ-ның лауазымды тұлғасы, ал ол болмаған жағдайда - оның тиісті түрде уәкілеттік берілген өкілі;</w:t>
      </w:r>
      <w:r>
        <w:br/>
      </w:r>
      <w:r>
        <w:rPr>
          <w:rFonts w:ascii="Times New Roman"/>
          <w:b w:val="false"/>
          <w:i w:val="false"/>
          <w:color w:val="000000"/>
          <w:sz w:val="28"/>
        </w:rPr>
        <w:t>
      vіі. «Қызметтік үй-жайлар» - МСАК жөніндегі ГҚО орналасатын барлық қызметтік үй-жайлар;</w:t>
      </w:r>
      <w:r>
        <w:br/>
      </w:r>
      <w:r>
        <w:rPr>
          <w:rFonts w:ascii="Times New Roman"/>
          <w:b w:val="false"/>
          <w:i w:val="false"/>
          <w:color w:val="000000"/>
          <w:sz w:val="28"/>
        </w:rPr>
        <w:t>
      vііі. «Бағдарламалық шығыстар» - МСАК жөніндегі ГҚО қызметін жүзеге асыруға байланысты шығыстар;</w:t>
      </w:r>
      <w:r>
        <w:br/>
      </w:r>
      <w:r>
        <w:rPr>
          <w:rFonts w:ascii="Times New Roman"/>
          <w:b w:val="false"/>
          <w:i w:val="false"/>
          <w:color w:val="000000"/>
          <w:sz w:val="28"/>
        </w:rPr>
        <w:t>
      іх. «ДДҰ-ның лауазымды тұлғалары» - Дүниежүзілік денсаулық сақтау ассамблеясының WHA 12.41 қарарына сәйкес жергілікті жерде сағат бойынша ақы төлеу шарттарымен жалданған тұлғаларды қоспағанда, азаматтығына қарамастан, ДДҰ-ның қағидалары мен ережелеріне сәйкес ДДҰ қабылдаған ДДҰ-ның барлық қызметкерлері;</w:t>
      </w:r>
      <w:r>
        <w:br/>
      </w:r>
      <w:r>
        <w:rPr>
          <w:rFonts w:ascii="Times New Roman"/>
          <w:b w:val="false"/>
          <w:i w:val="false"/>
          <w:color w:val="000000"/>
          <w:sz w:val="28"/>
        </w:rPr>
        <w:t>
      х. «ДДҰ-ның мұрағаттары» - ДДҰ-ға тиесілі немесе оның иелігіндегі, пішіміне қарамастан жазбалар мен хат-хабарлар, құжаттар, файлдар, хабарламалар, оның ішінде электрондық түрде, қолжазбалар, фототүсірімдер және кино-бейне материалдар, сондай-ақ дыбыстық жазбалар.</w:t>
      </w:r>
    </w:p>
    <w:p>
      <w:pPr>
        <w:spacing w:after="0"/>
        <w:ind w:left="0"/>
        <w:jc w:val="left"/>
      </w:pPr>
      <w:r>
        <w:rPr>
          <w:rFonts w:ascii="Times New Roman"/>
          <w:b/>
          <w:i w:val="false"/>
          <w:color w:val="000000"/>
        </w:rPr>
        <w:t xml:space="preserve"> 2-бап. Жалпы ережелер</w:t>
      </w:r>
    </w:p>
    <w:p>
      <w:pPr>
        <w:spacing w:after="0"/>
        <w:ind w:left="0"/>
        <w:jc w:val="both"/>
      </w:pPr>
      <w:r>
        <w:rPr>
          <w:rFonts w:ascii="Times New Roman"/>
          <w:b w:val="false"/>
          <w:i w:val="false"/>
          <w:color w:val="000000"/>
          <w:sz w:val="28"/>
        </w:rPr>
        <w:t>      1. Тараптар Қазақстан Республикасының Алматы қаласында ДДҰ-ның «Медициналық-санитариялық алғашқы көмек жөніндегі географиялық жағынан қашық орналасқан офис» деп аталатын техникалық географиялық жағынан қашық орналасқан офисін құру туралы уағдаласты.</w:t>
      </w:r>
      <w:r>
        <w:br/>
      </w:r>
      <w:r>
        <w:rPr>
          <w:rFonts w:ascii="Times New Roman"/>
          <w:b w:val="false"/>
          <w:i w:val="false"/>
          <w:color w:val="000000"/>
          <w:sz w:val="28"/>
        </w:rPr>
        <w:t>
      2. Осы Келісім ұйымдастыру мәселелерін, оның ішінде қаржыландыруды және МСАК жөніндегі ГҚО үшін қызметтік үй-жайларды беруді реттейді.</w:t>
      </w:r>
      <w:r>
        <w:br/>
      </w:r>
      <w:r>
        <w:rPr>
          <w:rFonts w:ascii="Times New Roman"/>
          <w:b w:val="false"/>
          <w:i w:val="false"/>
          <w:color w:val="000000"/>
          <w:sz w:val="28"/>
        </w:rPr>
        <w:t>
      3. Осы Келісімнің 17-бабының 1-тармағына сәйкес Қазақстан Республикасының уәкілетті органдары Келісімді уақытша қолдану мақсатында Қазақстан Республикасының ұлттық заңнамасын басшылыққа алады.</w:t>
      </w:r>
    </w:p>
    <w:p>
      <w:pPr>
        <w:spacing w:after="0"/>
        <w:ind w:left="0"/>
        <w:jc w:val="left"/>
      </w:pPr>
      <w:r>
        <w:rPr>
          <w:rFonts w:ascii="Times New Roman"/>
          <w:b/>
          <w:i w:val="false"/>
          <w:color w:val="000000"/>
        </w:rPr>
        <w:t xml:space="preserve"> 3-бап. МСАК жөніндегі ГҚО-ның негізгі қызмет саласы</w:t>
      </w:r>
    </w:p>
    <w:p>
      <w:pPr>
        <w:spacing w:after="0"/>
        <w:ind w:left="0"/>
        <w:jc w:val="both"/>
      </w:pPr>
      <w:r>
        <w:rPr>
          <w:rFonts w:ascii="Times New Roman"/>
          <w:b w:val="false"/>
          <w:i w:val="false"/>
          <w:color w:val="000000"/>
          <w:sz w:val="28"/>
        </w:rPr>
        <w:t>      1. МСАК жөніндегі ГҚО құрудың мақсаты денсаулық сақтау қызметтерін ұсыну бойынша, атап айтқанда, медициналық-санитариялық алғашқы көмекті дамыту саласындағы жұмысты күшейту болып табылады. МСАК жөніндегі ГҚО ДДҰ-ның Еуропалық өңірлік бюросының Денсаулық сақтау және қоғамдық денсаулықты сақтау жүйелері бөлімінің жедел бөлімшесі ретінде жұмыс істейтін болады.</w:t>
      </w:r>
      <w:r>
        <w:br/>
      </w:r>
      <w:r>
        <w:rPr>
          <w:rFonts w:ascii="Times New Roman"/>
          <w:b w:val="false"/>
          <w:i w:val="false"/>
          <w:color w:val="000000"/>
          <w:sz w:val="28"/>
        </w:rPr>
        <w:t>
      2. МСАК жөніндегі ГҚО-ның негізгі міндеттері:</w:t>
      </w:r>
      <w:r>
        <w:br/>
      </w:r>
      <w:r>
        <w:rPr>
          <w:rFonts w:ascii="Times New Roman"/>
          <w:b w:val="false"/>
          <w:i w:val="false"/>
          <w:color w:val="000000"/>
          <w:sz w:val="28"/>
        </w:rPr>
        <w:t>
      і. Инфекциялық емес және инфекциялық аурулар, қартаю және қосарлас аурулар ауыртпалығына тиісті, тиімді және инновациялық ден қою мақсатында адамдардың қажеттіліктері мен сұраныстарына бағдарланған денсаулық сақтау қызметтерін МСАК негізінде ұсынуға бағытталған денсаулық сақтау жүйелерін қайта құру жөніндегі Өңірлік бюро қызметіне жәрдемдесу және қолдау көрсету.</w:t>
      </w:r>
      <w:r>
        <w:br/>
      </w:r>
      <w:r>
        <w:rPr>
          <w:rFonts w:ascii="Times New Roman"/>
          <w:b w:val="false"/>
          <w:i w:val="false"/>
          <w:color w:val="000000"/>
          <w:sz w:val="28"/>
        </w:rPr>
        <w:t>
      іі. Еуропа өңірінің мүше мемлекеттеріне олардың денсаулық сақтау қызметтерін МСАК негізінде әділ, қайырымды, нәтижелі және тиімді ұсынуға қатысты өңірлік және жаһандық деңгейде қабылданған міндеттемелерін орындау жөніндегі қызметіне белсенді түрде қолдау көрсету болып табылады.</w:t>
      </w:r>
      <w:r>
        <w:br/>
      </w:r>
      <w:r>
        <w:rPr>
          <w:rFonts w:ascii="Times New Roman"/>
          <w:b w:val="false"/>
          <w:i w:val="false"/>
          <w:color w:val="000000"/>
          <w:sz w:val="28"/>
        </w:rPr>
        <w:t>
      3. Адамдардың қажеттіліктері мен сұраныстарына бағдарланған денсаулық сақтау қызметтері, медициналық көмек көрсетуде үйлестіруді, интеграциялауды және үзіліссіздікті қамтамасыз ету, стационарлардың қайта қаралған рөлі, емдеу-профилактикалық мекемелердің жұмысын үйлестіру, ұйымдастыру және басқару, пациенттерді және өмірдің әртүрлі кезеңдерінде ауру жағдайларының созылмалы жай-күйлерін ескере отырып және паллиативтік көмекті қоса алғанда, қадағалап қарау сияқты аспектілер бойынша, сондай-ақ мүше мемлекеттер денсаулық сақтау қызметтерімен жаппай қамтуды ұлғайту жөнінде күш салу барысында ұшырасатын басқа да өзекті проблемалар бойынша жоғары сапалы, функционалдық және инновациялық білімдер мен нақты деректерді беру.</w:t>
      </w:r>
    </w:p>
    <w:p>
      <w:pPr>
        <w:spacing w:after="0"/>
        <w:ind w:left="0"/>
        <w:jc w:val="left"/>
      </w:pPr>
      <w:r>
        <w:rPr>
          <w:rFonts w:ascii="Times New Roman"/>
          <w:b/>
          <w:i w:val="false"/>
          <w:color w:val="000000"/>
        </w:rPr>
        <w:t xml:space="preserve"> 4-бап. Жұмыс жоспары және жұмысты бағалау</w:t>
      </w:r>
    </w:p>
    <w:p>
      <w:pPr>
        <w:spacing w:after="0"/>
        <w:ind w:left="0"/>
        <w:jc w:val="both"/>
      </w:pPr>
      <w:r>
        <w:rPr>
          <w:rFonts w:ascii="Times New Roman"/>
          <w:b w:val="false"/>
          <w:i w:val="false"/>
          <w:color w:val="000000"/>
          <w:sz w:val="28"/>
        </w:rPr>
        <w:t>      1. МСАК жөніндегі ГҚО өз қызметін ДДҰ-ның екіжылдық жоспарлау цикліне сәйкес жүзеге асыратын болады. МСАК жөніндегі ГҚО-ның стратегиялық жоспары мен бюджеті ДДҰ ЕӨБ-нің жалпы стратегиялық бағдарламалық бюджетіне кіреді және оны ДДҰ-ның Еуропалық өңірлік комитеті бекітеді. Жұмыс жоспарын әзірлеу, іске асыру және оның орындалуын бағалау ДДҰ ЕӨБ-тің стандарттық рәсімдеріне сәйкес жүзеге асырылады.</w:t>
      </w:r>
      <w:r>
        <w:br/>
      </w:r>
      <w:r>
        <w:rPr>
          <w:rFonts w:ascii="Times New Roman"/>
          <w:b w:val="false"/>
          <w:i w:val="false"/>
          <w:color w:val="000000"/>
          <w:sz w:val="28"/>
        </w:rPr>
        <w:t>
      2. МСАК жөніндегі ГҚО базасында бағдарламалар шеңберінде жүргізілетін жұмысты бағалау ДДҰ ЕӨБ-тің стандарттық рәсімдеріне сәйкес жүзеге асырылады. Бұдан басқа, МСАК жөніндегі ГҚО басшысы жұмыс барысы туралы жыл сайынғы есептерді жасайды және оларды тиісті әкімшілік арналар арқылы ДДҰ ЕӨБ директорының қарауына жібереді.</w:t>
      </w:r>
      <w:r>
        <w:br/>
      </w:r>
      <w:r>
        <w:rPr>
          <w:rFonts w:ascii="Times New Roman"/>
          <w:b w:val="false"/>
          <w:i w:val="false"/>
          <w:color w:val="000000"/>
          <w:sz w:val="28"/>
        </w:rPr>
        <w:t>
      3. Осы Келісім күшіне енгеннен кейін әрбір бес жыл сайын және осы Келісімнің 17.1-бабында жазылған жалпы мерзімдер шеңберінде МСАК жөніндегі ГҚО қызметіне осы ақпарат негізінде орта мерзімді бағалау жүргізіледі.</w:t>
      </w:r>
    </w:p>
    <w:p>
      <w:pPr>
        <w:spacing w:after="0"/>
        <w:ind w:left="0"/>
        <w:jc w:val="left"/>
      </w:pPr>
      <w:r>
        <w:rPr>
          <w:rFonts w:ascii="Times New Roman"/>
          <w:b/>
          <w:i w:val="false"/>
          <w:color w:val="000000"/>
        </w:rPr>
        <w:t xml:space="preserve"> 5-бап. МСАК жөніндегі ГҚО-ның ұйымдық құрылымы</w:t>
      </w:r>
    </w:p>
    <w:p>
      <w:pPr>
        <w:spacing w:after="0"/>
        <w:ind w:left="0"/>
        <w:jc w:val="both"/>
      </w:pPr>
      <w:r>
        <w:rPr>
          <w:rFonts w:ascii="Times New Roman"/>
          <w:b w:val="false"/>
          <w:i w:val="false"/>
          <w:color w:val="000000"/>
          <w:sz w:val="28"/>
        </w:rPr>
        <w:t>      1. МСАК жөніндегі ГҚО-ның ұйымдық құрылымы және қызметі ДДҰ ЕӨБ-нің ажырамас бөлігі болып табылады және осыған орай, осы Келісім шеңберінде жүзеге асырылатын барлық қызмет ДДҰ Конституциясымен, Жарғысымен, қағидаларымен, ережелерімен және саясатымен реттеледі. ДДҰ ЕОБ МСАК жөніндегі ГҚО жұмысының жалпы бағыты мен оған әдістемелік басшылық жасау үшін жауапты болады.</w:t>
      </w:r>
      <w:r>
        <w:br/>
      </w:r>
      <w:r>
        <w:rPr>
          <w:rFonts w:ascii="Times New Roman"/>
          <w:b w:val="false"/>
          <w:i w:val="false"/>
          <w:color w:val="000000"/>
          <w:sz w:val="28"/>
        </w:rPr>
        <w:t>
      2. ДДҰ ЕӨБ директоры МСАК жөніндегі ГҚО басшысының лауазымына ДДҰ-ның жоғары буын қызметкерін тағайындайды немесе жібереді. Басшы осы мақсаттар үшін ДДҰ ЕӨБ белгілеген өкілеттіктердің қолданылу шеңберіне және берілуіне сәйкес әрекет етеді.</w:t>
      </w:r>
      <w:r>
        <w:br/>
      </w:r>
      <w:r>
        <w:rPr>
          <w:rFonts w:ascii="Times New Roman"/>
          <w:b w:val="false"/>
          <w:i w:val="false"/>
          <w:color w:val="000000"/>
          <w:sz w:val="28"/>
        </w:rPr>
        <w:t>
      3. ДДҰ ЕӨБ-пен келісім бойынша және оның қалауы бойынша ғана МСАК жөніндегі ГҚО-ға ДДҰ-ның кез келген мүше мемлекетінен немесе ДДҰ-мен ынтымақтас кез келген өзге ұйымнан қызметкерлерді іссапарға жіберу жүзеге асырылады.</w:t>
      </w:r>
      <w:r>
        <w:br/>
      </w:r>
      <w:r>
        <w:rPr>
          <w:rFonts w:ascii="Times New Roman"/>
          <w:b w:val="false"/>
          <w:i w:val="false"/>
          <w:color w:val="000000"/>
          <w:sz w:val="28"/>
        </w:rPr>
        <w:t>
      4. Қажет болуына қарай және ДДҰ-ның қағидаларына сәйкес ДДҰ ЕОБ пен МСАК жөніндегі ГҚО арасында персоналмен алмасу жүзеге асырылуы мүмкін.</w:t>
      </w:r>
      <w:r>
        <w:br/>
      </w:r>
      <w:r>
        <w:rPr>
          <w:rFonts w:ascii="Times New Roman"/>
          <w:b w:val="false"/>
          <w:i w:val="false"/>
          <w:color w:val="000000"/>
          <w:sz w:val="28"/>
        </w:rPr>
        <w:t>
      5. МСАК жөніндегі ГҚО-ның барлық қызметкерлері ДДҰ-ның персоналы туралы ережелер мен қағидаларға сәйкес ДДҰ-ның қызметкерлері болып табылады. Қызметкерлер ДДҰ-ның персоналының мәртебесін, құқықтарын, артықшылықтарын пайдаланады және олардың міндеттерін атқарады, сондай-ақ осы Келісімнің 8-бабында көзделген иммунитеттер мен артықшылықтарды қолдану мақсаты үшін ДДҰ-ның лауазымды адамдары ретінде болады.</w:t>
      </w:r>
      <w:r>
        <w:br/>
      </w:r>
      <w:r>
        <w:rPr>
          <w:rFonts w:ascii="Times New Roman"/>
          <w:b w:val="false"/>
          <w:i w:val="false"/>
          <w:color w:val="000000"/>
          <w:sz w:val="28"/>
        </w:rPr>
        <w:t>
      6. МСАК жөніндегі ГҚО қызметкерлерін жалдау және олардың жұмыс шарттары ДДҰ-ның ережелерімен, қағидаларымен және рәсімдерімен айқындалады және осы немесе өзге адамдарды таңдау туралы түпкілікті шешімді ДДҰ ЕӨБ қабылдайды. Тағайындау мерзімін, сондай-ақ тағайындаудың әрбір ұзартылу мерзімін ДДҰ ережелеріне, қағидаларына және рәсімдеріне сәйкес ДДҰ ЕӨБ айқындайды.</w:t>
      </w:r>
    </w:p>
    <w:p>
      <w:pPr>
        <w:spacing w:after="0"/>
        <w:ind w:left="0"/>
        <w:jc w:val="left"/>
      </w:pPr>
      <w:r>
        <w:rPr>
          <w:rFonts w:ascii="Times New Roman"/>
          <w:b/>
          <w:i w:val="false"/>
          <w:color w:val="000000"/>
        </w:rPr>
        <w:t xml:space="preserve"> 6-бап. Құқықтық мәртебесі</w:t>
      </w:r>
    </w:p>
    <w:p>
      <w:pPr>
        <w:spacing w:after="0"/>
        <w:ind w:left="0"/>
        <w:jc w:val="both"/>
      </w:pPr>
      <w:r>
        <w:rPr>
          <w:rFonts w:ascii="Times New Roman"/>
          <w:b w:val="false"/>
          <w:i w:val="false"/>
          <w:color w:val="000000"/>
          <w:sz w:val="28"/>
        </w:rPr>
        <w:t>      1. ДДҰ және МСАК жөніндегі ГҚО қандай да болмасын қаржылық бақылаумен, қағидалармен немесе мораториймен шектелмегендіктен мыналарға:</w:t>
      </w:r>
      <w:r>
        <w:br/>
      </w:r>
      <w:r>
        <w:rPr>
          <w:rFonts w:ascii="Times New Roman"/>
          <w:b w:val="false"/>
          <w:i w:val="false"/>
          <w:color w:val="000000"/>
          <w:sz w:val="28"/>
        </w:rPr>
        <w:t>
      і. Ақша қаражатына, алтынға және кез келген валютадағы шоттарға иелік етуге және оларды пайдалануға және өз иелігіндегі кез келген валютаны кез келген басқа валютаға айырбастауды жүргізуге.</w:t>
      </w:r>
      <w:r>
        <w:br/>
      </w:r>
      <w:r>
        <w:rPr>
          <w:rFonts w:ascii="Times New Roman"/>
          <w:b w:val="false"/>
          <w:i w:val="false"/>
          <w:color w:val="000000"/>
          <w:sz w:val="28"/>
        </w:rPr>
        <w:t>
      іі. Өзінің ақша қаражатын, алтынын немесе валютасын бір елден басқа елге немесе Қазақстан Республикасының шегінде аударуға құқылы.</w:t>
      </w:r>
      <w:r>
        <w:br/>
      </w:r>
      <w:r>
        <w:rPr>
          <w:rFonts w:ascii="Times New Roman"/>
          <w:b w:val="false"/>
          <w:i w:val="false"/>
          <w:color w:val="000000"/>
          <w:sz w:val="28"/>
        </w:rPr>
        <w:t>
      2. ДДҰ және МСАК жөніндегі ГҚО осы баптың 1-тармағына сәйкес өзінің құқықтарын пайдаланған кезде Үкімет тарапынан болатын кез келген ұсынуларға осындай ұсынуларды өздерінің мүддесіне нұқсан келтірместен қабылдауға болатындай шамада тиісінше көңіл бөледі.</w:t>
      </w:r>
      <w:r>
        <w:br/>
      </w:r>
      <w:r>
        <w:rPr>
          <w:rFonts w:ascii="Times New Roman"/>
          <w:b w:val="false"/>
          <w:i w:val="false"/>
          <w:color w:val="000000"/>
          <w:sz w:val="28"/>
        </w:rPr>
        <w:t>
      3. МСАК жөніндегі ГҚО, оның активтері, кірісі және басқа да меншігі:</w:t>
      </w:r>
      <w:r>
        <w:br/>
      </w:r>
      <w:r>
        <w:rPr>
          <w:rFonts w:ascii="Times New Roman"/>
          <w:b w:val="false"/>
          <w:i w:val="false"/>
          <w:color w:val="000000"/>
          <w:sz w:val="28"/>
        </w:rPr>
        <w:t>
      і. ДДҰ өзінің иммунитетінен бас тартатыны туралы тікелей мәлімдеген нақты жағдайлардан басқа, сот араласуының кез келген нысанынан иммунитетті пайдаланады. Алайда, сот шешімдерін орындау шараларына иммунитеттен ешқандай бас тарту қолданылмайды деп болжануда.</w:t>
      </w:r>
      <w:r>
        <w:br/>
      </w:r>
      <w:r>
        <w:rPr>
          <w:rFonts w:ascii="Times New Roman"/>
          <w:b w:val="false"/>
          <w:i w:val="false"/>
          <w:color w:val="000000"/>
          <w:sz w:val="28"/>
        </w:rPr>
        <w:t>
      іі. Тікелей салық салудың кез келген нысанынан босатылады, алайда, ДДҰ іс жүзінде коммуналдық қызмет көрсетуге ақы төлеу ғана болып табылатын салық салудан босатуды талап етпейді деп болжануда.</w:t>
      </w:r>
      <w:r>
        <w:br/>
      </w:r>
      <w:r>
        <w:rPr>
          <w:rFonts w:ascii="Times New Roman"/>
          <w:b w:val="false"/>
          <w:i w:val="false"/>
          <w:color w:val="000000"/>
          <w:sz w:val="28"/>
        </w:rPr>
        <w:t>
      4. ДДҰ Қазақстан Республикасының аумағында өзінің мақсаттарына қол жеткізу және өзінің функцияларын атқару үшін қаншалықты қажет болса, сондай шамада құқықтық қабілетке және әрекет қабілетіне ие.</w:t>
      </w:r>
      <w:r>
        <w:br/>
      </w:r>
      <w:r>
        <w:rPr>
          <w:rFonts w:ascii="Times New Roman"/>
          <w:b w:val="false"/>
          <w:i w:val="false"/>
          <w:color w:val="000000"/>
          <w:sz w:val="28"/>
        </w:rPr>
        <w:t>
      5. Үкімет ДДҰ-ның заңды тұлға ретіндегі құқық субъектілігін және оның МСАК жөніндегі ГҚО арқылы келісімшарттар жасасуға, банк шоттарын ашуға, жылжымалы және жылжымайтын мүлікті сатып алуға және оларға билік етуге, сондай-ақ сот ісін жүргізуді қозғауға және оған қатысуға құқықтық қабілеттілігін таниды.</w:t>
      </w:r>
      <w:r>
        <w:br/>
      </w:r>
      <w:r>
        <w:rPr>
          <w:rFonts w:ascii="Times New Roman"/>
          <w:b w:val="false"/>
          <w:i w:val="false"/>
          <w:color w:val="000000"/>
          <w:sz w:val="28"/>
        </w:rPr>
        <w:t>
      6. МСАК жөніндегі ГҚО-ның қызметтік үй-жайларына және МСАК жөніндегі ГҚО Басшысының резиденциясына қол сұғылмайды. ДДҰ-ның мүлкі, активтері, есеп шоттары және мұрағаты қай жерде және кімнің билігінде болмасын тінтуге, реквизициялауға, тәркілеуге, экспроприацияға, басып алуға және оларға атқарушылық, әкімшілік, сот, сондай-ақ заңнамалық әрекеттермен қандай да бір өзге нысанда араласуға жатпайды.</w:t>
      </w:r>
      <w:r>
        <w:br/>
      </w:r>
      <w:r>
        <w:rPr>
          <w:rFonts w:ascii="Times New Roman"/>
          <w:b w:val="false"/>
          <w:i w:val="false"/>
          <w:color w:val="000000"/>
          <w:sz w:val="28"/>
        </w:rPr>
        <w:t>
      7. Үкімет және өзге де уәкілетті органдар тиісінше көңіл аудара отырып, МСАК жөніндегі ГҚО-ның, оның лауазымды адамдарының, сондай-ақ іссапардағы сарапшыларының қауіпсіздігін қамтамасыз ету мен қорғалуы жөніндегі және МСАК жөніндегі ГҚО-ның қауіпсіздігі мен қалыпты жұмыс жағдайы сырттан келген адамдар мен адамдар топтарының санкцияланбаған басып кіруі, сондай-ақ оған тікелей жақын жердегі қоғамдық тәртіп бұзушылық салдарынан бұзылмауын қамтамасыз ету жөніндегі барлық қажетті шараларды қолданады.</w:t>
      </w:r>
      <w:r>
        <w:br/>
      </w:r>
      <w:r>
        <w:rPr>
          <w:rFonts w:ascii="Times New Roman"/>
          <w:b w:val="false"/>
          <w:i w:val="false"/>
          <w:color w:val="000000"/>
          <w:sz w:val="28"/>
        </w:rPr>
        <w:t>
      8. ДДҰ осы Келісімнің ережелеріне нұқсан келтірместен, МСАК жөніндегі ГҚО-ның өздеріне қарсы қылмыстық сот шешімі шығарылған немесе қылмыс жасау кезінде қудаланған немесе өздеріне қатысты құзыретті органдар қамауға алуға ордер немесе экстрадициялау, жер аудару немесе депортациялау туралы қаулы шығарған адамдарды сот төрелігінен қорғау үшін баспана болуына жол бермейді.</w:t>
      </w:r>
      <w:r>
        <w:br/>
      </w:r>
      <w:r>
        <w:rPr>
          <w:rFonts w:ascii="Times New Roman"/>
          <w:b w:val="false"/>
          <w:i w:val="false"/>
          <w:color w:val="000000"/>
          <w:sz w:val="28"/>
        </w:rPr>
        <w:t>
      9. ДДҰ-ның өкілдігі болып табылатын МСАК жөніндегі ГҚО Қазақстан Республикасының аумағына ресми пайдалануға арналған тауарларды, оның ішінде өздерінің жарияланымдарына, фото түсірілімдеріне, кино- және бейнематериалдарына және дыбыс жазбаларына қатысты олардың электрондық немесе өзге де пішіміне қарамастан, кедендік алымдарды, салықтарды төлеуден босатылып және тарифтік емес реттеу шаралары, тыйым салулар мен шектеу шаралары қолданылмай, әкеле алады және одан әкете алады. Бұл ретте тауарлардың (заттардың) тізбесі кеден ісі саласындағы уәкілетті органға 30 күн бұрын жіберілетін болады деп болжанып отыр. Осындай босату шеңберінде әкелінетін тауарлар (заттар) Қазақстан Республикасының аумағында Үкіметпен келісілген шарттарда болмаса, сатуға жатпайды.</w:t>
      </w:r>
      <w:r>
        <w:br/>
      </w:r>
      <w:r>
        <w:rPr>
          <w:rFonts w:ascii="Times New Roman"/>
          <w:b w:val="false"/>
          <w:i w:val="false"/>
          <w:color w:val="000000"/>
          <w:sz w:val="28"/>
        </w:rPr>
        <w:t>
      10. ДДҰ әдетте, жылжымалы және жылжымайтын мүлікті сатып алу кезінде сату бағасының бір бөлігін құрайтын акциздерден, баждар мен салықтардан босатуды талап етпесе де, МСАК жөніндегі ГҚО осындай акциздер мен салықтар салынған немесе салынуға жататын мүліктерді қызметтік мақсаттарда елеулі көлемде сатып алған жағдайларда, Үкімет, бұл мүмкін болған жағдайда, Қазақстан Республикасының ұлттық заңнамасына сәйкес акциз немесе салық төлеуден босату немесе төленген соманы қайтару жөнінде тиісті әкімшілік шараларды қолданады.</w:t>
      </w:r>
    </w:p>
    <w:p>
      <w:pPr>
        <w:spacing w:after="0"/>
        <w:ind w:left="0"/>
        <w:jc w:val="left"/>
      </w:pPr>
      <w:r>
        <w:rPr>
          <w:rFonts w:ascii="Times New Roman"/>
          <w:b/>
          <w:i w:val="false"/>
          <w:color w:val="000000"/>
        </w:rPr>
        <w:t xml:space="preserve"> 7-бап. Байланыс құралдары</w:t>
      </w:r>
    </w:p>
    <w:p>
      <w:pPr>
        <w:spacing w:after="0"/>
        <w:ind w:left="0"/>
        <w:jc w:val="both"/>
      </w:pPr>
      <w:r>
        <w:rPr>
          <w:rFonts w:ascii="Times New Roman"/>
          <w:b w:val="false"/>
          <w:i w:val="false"/>
          <w:color w:val="000000"/>
          <w:sz w:val="28"/>
        </w:rPr>
        <w:t>      1. МСАК жөніндегі ГҚО өзінің ресми байланысы үшін Қазақстан Республикасының аумағында Үкімет кез келген басқа үкіметке, оған қоса соңғысының дипломатиялық өкілдігіне ұсынатын басымдылыққа, пошта жөнелтілімінің, каблограммалардың, жеделхаттардың, радиограммалардың, телефотосуреттің, телефон және басқа да байланыс құралдарының тарифтері мен мөлшерлемелеріне, сондай-ақ баспа мен радиоға берілген ақпарат үшін мөлшерлемелерге қатысты жағдайлардан қолайлылығы кем емес жағдайларды пайдаланады.</w:t>
      </w:r>
      <w:r>
        <w:br/>
      </w:r>
      <w:r>
        <w:rPr>
          <w:rFonts w:ascii="Times New Roman"/>
          <w:b w:val="false"/>
          <w:i w:val="false"/>
          <w:color w:val="000000"/>
          <w:sz w:val="28"/>
        </w:rPr>
        <w:t>
      2. ДДҰ-ның ресми хат-хабарлары мен басқа да ресми хабарламалары цензураға жатпайды.</w:t>
      </w:r>
      <w:r>
        <w:br/>
      </w:r>
      <w:r>
        <w:rPr>
          <w:rFonts w:ascii="Times New Roman"/>
          <w:b w:val="false"/>
          <w:i w:val="false"/>
          <w:color w:val="000000"/>
          <w:sz w:val="28"/>
        </w:rPr>
        <w:t>
      3. ДДҰ шифрларды пайдалануға және хат-хабарды курьерлер мен мөрленген вализдер арқылы жіберуге және алуға құқылы, оларға да дипломатиялық курьерлер мен вализдерге сияқты иммунитеттер мен артықшылықтар қолданылады.</w:t>
      </w:r>
      <w:r>
        <w:br/>
      </w:r>
      <w:r>
        <w:rPr>
          <w:rFonts w:ascii="Times New Roman"/>
          <w:b w:val="false"/>
          <w:i w:val="false"/>
          <w:color w:val="000000"/>
          <w:sz w:val="28"/>
        </w:rPr>
        <w:t>
      4. Осы баптағы еш нәрсе де Үкімет пен ДДҰ арасындағы келісіммен айқындалуы мүмкін тиісті алдын ала сақтық шараларын қабылдауды болдырмайтын ереже ретінде түсіндірілмеуге тиіс.</w:t>
      </w:r>
    </w:p>
    <w:p>
      <w:pPr>
        <w:spacing w:after="0"/>
        <w:ind w:left="0"/>
        <w:jc w:val="left"/>
      </w:pPr>
      <w:r>
        <w:rPr>
          <w:rFonts w:ascii="Times New Roman"/>
          <w:b/>
          <w:i w:val="false"/>
          <w:color w:val="000000"/>
        </w:rPr>
        <w:t xml:space="preserve"> 8-бап. Лауазымды тұлғалар</w:t>
      </w:r>
    </w:p>
    <w:p>
      <w:pPr>
        <w:spacing w:after="0"/>
        <w:ind w:left="0"/>
        <w:jc w:val="both"/>
      </w:pPr>
      <w:r>
        <w:rPr>
          <w:rFonts w:ascii="Times New Roman"/>
          <w:b w:val="false"/>
          <w:i w:val="false"/>
          <w:color w:val="000000"/>
          <w:sz w:val="28"/>
        </w:rPr>
        <w:t>      1. МСАК жөніндегі ГҚО-ның лауазымды адамдары мынадай артықшылықтар мен иммунитеттерге ие болады:</w:t>
      </w:r>
      <w:r>
        <w:br/>
      </w:r>
      <w:r>
        <w:rPr>
          <w:rFonts w:ascii="Times New Roman"/>
          <w:b w:val="false"/>
          <w:i w:val="false"/>
          <w:color w:val="000000"/>
          <w:sz w:val="28"/>
        </w:rPr>
        <w:t>
      і. Лауазымды адамдар ретінде өздерінің айтқаны немесе жазғаны үшін және өздері жасаған барлық әрекеттер үшін сот арқылы жауаптылыққа жатпау. Мұндай иммунитет олардың ДДҰ-дағы жұмысы тоқтатылғаннан кейін де жалғасатын болады.</w:t>
      </w:r>
      <w:r>
        <w:br/>
      </w:r>
      <w:r>
        <w:rPr>
          <w:rFonts w:ascii="Times New Roman"/>
          <w:b w:val="false"/>
          <w:i w:val="false"/>
          <w:color w:val="000000"/>
          <w:sz w:val="28"/>
        </w:rPr>
        <w:t>
      іі. Өздеріне ДДҰ немесе Біріккен Ұлттар Ұйымы төлейтін жалақыға және сыйақыларға салық салудың кез келген нысанынан босатылу.</w:t>
      </w:r>
      <w:r>
        <w:br/>
      </w:r>
      <w:r>
        <w:rPr>
          <w:rFonts w:ascii="Times New Roman"/>
          <w:b w:val="false"/>
          <w:i w:val="false"/>
          <w:color w:val="000000"/>
          <w:sz w:val="28"/>
        </w:rPr>
        <w:t>
      ііі. Өздерін, өздерінің жұбайларын (зайыптарын) және өздерінің асырауындағы туыстарын шетелдіктердің көшіп келуі және тіркелуі жөніндегі шектеулерден босату.</w:t>
      </w:r>
      <w:r>
        <w:br/>
      </w:r>
      <w:r>
        <w:rPr>
          <w:rFonts w:ascii="Times New Roman"/>
          <w:b w:val="false"/>
          <w:i w:val="false"/>
          <w:color w:val="000000"/>
          <w:sz w:val="28"/>
        </w:rPr>
        <w:t>
      iv. Өздерінің жұбайларымен (зайыптарымен) және өздерінің асырауындағы туыстарымен бірге халықаралық дағдарыс кезінде дипломатиялық миссиялардың салыстырмалы дәрежедегі лауазымды адамдары пайдаланатын репатриациялау мүмкіндіктерін пайдалану.</w:t>
      </w:r>
      <w:r>
        <w:br/>
      </w:r>
      <w:r>
        <w:rPr>
          <w:rFonts w:ascii="Times New Roman"/>
          <w:b w:val="false"/>
          <w:i w:val="false"/>
          <w:color w:val="000000"/>
          <w:sz w:val="28"/>
        </w:rPr>
        <w:t>
      v. Мемлекеттік борыштар атқарудан босатылу.</w:t>
      </w:r>
      <w:r>
        <w:br/>
      </w:r>
      <w:r>
        <w:rPr>
          <w:rFonts w:ascii="Times New Roman"/>
          <w:b w:val="false"/>
          <w:i w:val="false"/>
          <w:color w:val="000000"/>
          <w:sz w:val="28"/>
        </w:rPr>
        <w:t>
      vі. Қазақстан Республикасында лауазымға алғашқы рет тағайындалған жағдайда өздерінің жеке пайдалануы үшін автокөлік құралдарын қоса алғанда, өзінің жиһазы мен мүлігін әкелу бойынша кедендік баждарды, алымдарды және салықтарды, тыйым салуды және шектеуді төлемей әкелуге құқығы.</w:t>
      </w:r>
      <w:r>
        <w:br/>
      </w:r>
      <w:r>
        <w:rPr>
          <w:rFonts w:ascii="Times New Roman"/>
          <w:b w:val="false"/>
          <w:i w:val="false"/>
          <w:color w:val="000000"/>
          <w:sz w:val="28"/>
        </w:rPr>
        <w:t>
      vіі. Автокөлік құралдарын кедендік баждарды, алымдарды және салықтарды қолданыстағы мемлекеттік реттеуге сәйкес тиісті дәрежедегі дипломатиялық миссиялардың мүшелеріне қолданылатындай төлемей әкелу.</w:t>
      </w:r>
      <w:r>
        <w:br/>
      </w:r>
      <w:r>
        <w:rPr>
          <w:rFonts w:ascii="Times New Roman"/>
          <w:b w:val="false"/>
          <w:i w:val="false"/>
          <w:color w:val="000000"/>
          <w:sz w:val="28"/>
        </w:rPr>
        <w:t>
      vііі. Үкімет қажет болған жағдайда МСАК жөніндегі ГҚО лауазымды адамдарының виза алуын мүмкіндігінше қысқа мерзімде ұйымдастырады. Мұның іссапардағы сарапшылар үшін Қазақстан Республикасына келуді жеңілдететін құжаттарды ресімдеуге де қатысы бар.</w:t>
      </w:r>
      <w:r>
        <w:br/>
      </w:r>
      <w:r>
        <w:rPr>
          <w:rFonts w:ascii="Times New Roman"/>
          <w:b w:val="false"/>
          <w:i w:val="false"/>
          <w:color w:val="000000"/>
          <w:sz w:val="28"/>
        </w:rPr>
        <w:t>
      2. Қазақстан Республикасының азаматтары болып табылатын МСАК жөніндегі ГҚО-ның лауазымды адамдары осы Баптың 1-тармағының і) және іі) тармақшаларына сәйкес берілетін иммунитеттерді ғана пайдаланады.</w:t>
      </w:r>
      <w:r>
        <w:br/>
      </w:r>
      <w:r>
        <w:rPr>
          <w:rFonts w:ascii="Times New Roman"/>
          <w:b w:val="false"/>
          <w:i w:val="false"/>
          <w:color w:val="000000"/>
          <w:sz w:val="28"/>
        </w:rPr>
        <w:t>
      3. МСАК жөніндегі ГҚО-ның лауазымды адамдары дипломатиялық миссиялардың құрамына кіретін салыстырмалы дәрежедегі лауазымды адамдарға берілетін, валюта айырбастауға қатысты артықшылықтарды пайдаланады.</w:t>
      </w:r>
      <w:r>
        <w:br/>
      </w:r>
      <w:r>
        <w:rPr>
          <w:rFonts w:ascii="Times New Roman"/>
          <w:b w:val="false"/>
          <w:i w:val="false"/>
          <w:color w:val="000000"/>
          <w:sz w:val="28"/>
        </w:rPr>
        <w:t>
      4. Жоғарыда көрсетілген артықшылықтар мен иммунитеттерге қосымша, МСАК жөніндегі ГҚО басшысы өзіне, өзінің жұбайына (зайыбына) және өзінің асырауындағы туыстарына қатысты, әдетте, тиісті дәрежедегі дипломатиялық өкілдерге берілетін артықшылықтар мен иммунитеттерді, босатуларды және жеңілдіктерді пайдаланады. Сыртқы істер министрлігі осы мақсатта МСАК жөніндегі ГҚО басшысын Қазақстан Республикасында аккредиттелген дипломатиялық өкілдердің тізіміне енгізеді.</w:t>
      </w:r>
      <w:r>
        <w:br/>
      </w:r>
      <w:r>
        <w:rPr>
          <w:rFonts w:ascii="Times New Roman"/>
          <w:b w:val="false"/>
          <w:i w:val="false"/>
          <w:color w:val="000000"/>
          <w:sz w:val="28"/>
        </w:rPr>
        <w:t>
      5. Осы Келісімде айтылатын артықшылықтар мен иммунитеттер ДДҰ мақсаттары мен міндеттеріне тиімді қол жеткізу мақсатында ғана беріледі. ДДҰ оның пікірінше иммунитет сот төрелігін іске асыруға кедергі жасаған және иммунитеттен бас тарту ДДҰ мүдделеріне нұқсан келтірілмей жүргізілген жағдайларда, кез келген қызметкерге берілген иммунитеттен бас тартуға құқылы және міндетті.</w:t>
      </w:r>
      <w:r>
        <w:br/>
      </w:r>
      <w:r>
        <w:rPr>
          <w:rFonts w:ascii="Times New Roman"/>
          <w:b w:val="false"/>
          <w:i w:val="false"/>
          <w:color w:val="000000"/>
          <w:sz w:val="28"/>
        </w:rPr>
        <w:t>
      6. МСАК жөніндегі ГҚО мен ДДҰ сот төрелігінің тиісінше іске асырылуын жеңілдету, құқық қорғау органдары нұсқамаларының орындалуын қамтамасыз ету және осы Келісімде аталған артықшылықтарға, иммунитеттер мен жеңілдіктерге байланысты қандай да бір асыра пайдаланудың алдын-алу мақсатында Қазақстан Республикасының тиісті билік орындарымен тұрақты түрде ынтымақтастықта болады.</w:t>
      </w:r>
    </w:p>
    <w:p>
      <w:pPr>
        <w:spacing w:after="0"/>
        <w:ind w:left="0"/>
        <w:jc w:val="left"/>
      </w:pPr>
      <w:r>
        <w:rPr>
          <w:rFonts w:ascii="Times New Roman"/>
          <w:b/>
          <w:i w:val="false"/>
          <w:color w:val="000000"/>
        </w:rPr>
        <w:t xml:space="preserve"> 9-бап. Іссапардағы сарапшылар</w:t>
      </w:r>
    </w:p>
    <w:p>
      <w:pPr>
        <w:spacing w:after="0"/>
        <w:ind w:left="0"/>
        <w:jc w:val="both"/>
      </w:pPr>
      <w:r>
        <w:rPr>
          <w:rFonts w:ascii="Times New Roman"/>
          <w:b w:val="false"/>
          <w:i w:val="false"/>
          <w:color w:val="000000"/>
          <w:sz w:val="28"/>
        </w:rPr>
        <w:t>      1. Іссапардағы сарапшылар мынадай артықшылықтар мен иммунитеттерді пайдаланады:</w:t>
      </w:r>
      <w:r>
        <w:br/>
      </w:r>
      <w:r>
        <w:rPr>
          <w:rFonts w:ascii="Times New Roman"/>
          <w:b w:val="false"/>
          <w:i w:val="false"/>
          <w:color w:val="000000"/>
          <w:sz w:val="28"/>
        </w:rPr>
        <w:t>
      і. жеке ұстаудан және олардың жеке багажына тыйым салудан иммунитет.</w:t>
      </w:r>
      <w:r>
        <w:br/>
      </w:r>
      <w:r>
        <w:rPr>
          <w:rFonts w:ascii="Times New Roman"/>
          <w:b w:val="false"/>
          <w:i w:val="false"/>
          <w:color w:val="000000"/>
          <w:sz w:val="28"/>
        </w:rPr>
        <w:t>
      іі. қызметтік міндеттерін атқару кезінде өздерінің айтқанына немесе жазғанына және жасаған барлық іс-әрекеттеріне қатысты кез келген түрдегі сот-процестік иммунитет.</w:t>
      </w:r>
      <w:r>
        <w:br/>
      </w:r>
      <w:r>
        <w:rPr>
          <w:rFonts w:ascii="Times New Roman"/>
          <w:b w:val="false"/>
          <w:i w:val="false"/>
          <w:color w:val="000000"/>
          <w:sz w:val="28"/>
        </w:rPr>
        <w:t>
      ііі. уақытша қызметтік іссапардағы шетелдік үкіметтердің лауазымды тұлғаларына берілетін сияқты валютаны шектеуге және оны айырбастауға қатысты және олардың жеке багажына қатысты жеңілдіктер.</w:t>
      </w:r>
      <w:r>
        <w:br/>
      </w:r>
      <w:r>
        <w:rPr>
          <w:rFonts w:ascii="Times New Roman"/>
          <w:b w:val="false"/>
          <w:i w:val="false"/>
          <w:color w:val="000000"/>
          <w:sz w:val="28"/>
        </w:rPr>
        <w:t>
      іv. барлық қағаздар мен құжаттарға қол сұғылмау.</w:t>
      </w:r>
      <w:r>
        <w:br/>
      </w:r>
      <w:r>
        <w:rPr>
          <w:rFonts w:ascii="Times New Roman"/>
          <w:b w:val="false"/>
          <w:i w:val="false"/>
          <w:color w:val="000000"/>
          <w:sz w:val="28"/>
        </w:rPr>
        <w:t>
      v. ДДҰ-мен қатынастарда шифрды пайдалану және курьерлер арқылы немесе мөрленген вализдерде құжаттар мен хат-хабарды алу құқығы.</w:t>
      </w:r>
      <w:r>
        <w:br/>
      </w:r>
      <w:r>
        <w:rPr>
          <w:rFonts w:ascii="Times New Roman"/>
          <w:b w:val="false"/>
          <w:i w:val="false"/>
          <w:color w:val="000000"/>
          <w:sz w:val="28"/>
        </w:rPr>
        <w:t>
      2. Қазақстан Республикасының азаматтары болып табылатын іссапардағы сарапшылар осы Баптың 1-тармағының іі), іv) және v) тармақшаларына сәйкес берілетін иммунитеттерді ғана пайдаланады.</w:t>
      </w:r>
      <w:r>
        <w:br/>
      </w:r>
      <w:r>
        <w:rPr>
          <w:rFonts w:ascii="Times New Roman"/>
          <w:b w:val="false"/>
          <w:i w:val="false"/>
          <w:color w:val="000000"/>
          <w:sz w:val="28"/>
        </w:rPr>
        <w:t>
      3. Іссапардағы сарапшыларға артықшылықтар мен иммунитеттер олардың жеке пайдасы үшін емес, ДДҰ мүдделері үшін беріледі. ДДҰ оның пікірінше иммунитет сот төрелігін іске асыруға кедергі жасайтын және одан бас тарту ДДҰ мүдделеріне нұқсан келтірмейтін әрбір жағдайда кез келген сарапшыға берілген иммунитеттен бас тартуға құқылы және міндетті.</w:t>
      </w:r>
    </w:p>
    <w:p>
      <w:pPr>
        <w:spacing w:after="0"/>
        <w:ind w:left="0"/>
        <w:jc w:val="left"/>
      </w:pPr>
      <w:r>
        <w:rPr>
          <w:rFonts w:ascii="Times New Roman"/>
          <w:b/>
          <w:i w:val="false"/>
          <w:color w:val="000000"/>
        </w:rPr>
        <w:t xml:space="preserve"> 10-бап. Артықшылықтарды асыра пайдалану</w:t>
      </w:r>
    </w:p>
    <w:p>
      <w:pPr>
        <w:spacing w:after="0"/>
        <w:ind w:left="0"/>
        <w:jc w:val="both"/>
      </w:pPr>
      <w:r>
        <w:rPr>
          <w:rFonts w:ascii="Times New Roman"/>
          <w:b w:val="false"/>
          <w:i w:val="false"/>
          <w:color w:val="000000"/>
          <w:sz w:val="28"/>
        </w:rPr>
        <w:t>      Егер Үкімет осы Келісімде көзделетін қандай да бір артықшылықты немесе иммунитетті асыра пайдалану орын алған деп тапса, осындай асыра пайдаланудың орын алғандығын не орын алмағандығын анықтау және ол расталған жағдайда асыра пайдаланудың қайталануына жол бермеу шараларын қабылдау үшін Үкімет пен ДДҰ арасында консультациялар жүргізіледі. Егер осындай консультациялардың нәтижелері Үкімет және ДДҰ үшін қанағаттанарлықсыз болса, артықшылықты немесе иммунитетті асыра пайдаланудың болғаны не болмағаны жөніндегі мәселе осы Келісімнің 16-бабында көзделген рәсімге сәйкес Халықаралық сотқа беріледі. Егер Халықаралық сот осындай асыра пайдалану орын алған деп тапса, Үкімет ДДҰ мен МСАК жөніндегі ГҚО-ға хабарлама жібергеннен кейін бұдан әрі асыра пайдаланудың нысанасы болып табылған артықшылықты немесе иммунитетті ұсынбауға құқылы.</w:t>
      </w:r>
    </w:p>
    <w:p>
      <w:pPr>
        <w:spacing w:after="0"/>
        <w:ind w:left="0"/>
        <w:jc w:val="left"/>
      </w:pPr>
      <w:r>
        <w:rPr>
          <w:rFonts w:ascii="Times New Roman"/>
          <w:b/>
          <w:i w:val="false"/>
          <w:color w:val="000000"/>
        </w:rPr>
        <w:t xml:space="preserve"> 11-бап. Рұқсаттама</w:t>
      </w:r>
    </w:p>
    <w:p>
      <w:pPr>
        <w:spacing w:after="0"/>
        <w:ind w:left="0"/>
        <w:jc w:val="both"/>
      </w:pPr>
      <w:r>
        <w:rPr>
          <w:rFonts w:ascii="Times New Roman"/>
          <w:b w:val="false"/>
          <w:i w:val="false"/>
          <w:color w:val="000000"/>
          <w:sz w:val="28"/>
        </w:rPr>
        <w:t>      1. Қазақстан Республикасының Үкіметі және басқа да уәкілетті органдары сапар жасау үшін ДДҰ-ның лауазымды адамдарына заңды құжат ретінде берілетін Біріккен Ұлттар Ұйымының рұқсаттамасын таниды және қабылдайды.</w:t>
      </w:r>
      <w:r>
        <w:br/>
      </w:r>
      <w:r>
        <w:rPr>
          <w:rFonts w:ascii="Times New Roman"/>
          <w:b w:val="false"/>
          <w:i w:val="false"/>
          <w:color w:val="000000"/>
          <w:sz w:val="28"/>
        </w:rPr>
        <w:t>
      2. Біріккен Ұлттар Ұйымының рұқсаттамасын басқа да ұстаушылардан келіп түскен виза беруге арналған өтініш, бұл өтініштер осы тұлғалар ДДҰ істері бойынша келеді деген куәліктермен бірге болса, олар мүмкіндігінше қысқа мерзімде қаралады.</w:t>
      </w:r>
    </w:p>
    <w:p>
      <w:pPr>
        <w:spacing w:after="0"/>
        <w:ind w:left="0"/>
        <w:jc w:val="left"/>
      </w:pPr>
      <w:r>
        <w:rPr>
          <w:rFonts w:ascii="Times New Roman"/>
          <w:b/>
          <w:i w:val="false"/>
          <w:color w:val="000000"/>
        </w:rPr>
        <w:t xml:space="preserve"> 12-бап. Келу кезіндегі жеңілдіктер</w:t>
      </w:r>
    </w:p>
    <w:p>
      <w:pPr>
        <w:spacing w:after="0"/>
        <w:ind w:left="0"/>
        <w:jc w:val="both"/>
      </w:pPr>
      <w:r>
        <w:rPr>
          <w:rFonts w:ascii="Times New Roman"/>
          <w:b w:val="false"/>
          <w:i w:val="false"/>
          <w:color w:val="000000"/>
          <w:sz w:val="28"/>
        </w:rPr>
        <w:t>      Уәкілетті органдар Қазақстан Республикасының ұлттық заңнамасына сәйкес қызмет орны Қазақстан Республикасы болып табылатын МСАК жөніндегі ГҚО-ға жұмысқа жіберілген ДДҰ-ның лауазымды адамдарының жұбайларына жұмыс істеуге рұқсат береді.</w:t>
      </w:r>
    </w:p>
    <w:p>
      <w:pPr>
        <w:spacing w:after="0"/>
        <w:ind w:left="0"/>
        <w:jc w:val="left"/>
      </w:pPr>
      <w:r>
        <w:rPr>
          <w:rFonts w:ascii="Times New Roman"/>
          <w:b/>
          <w:i w:val="false"/>
          <w:color w:val="000000"/>
        </w:rPr>
        <w:t xml:space="preserve"> 13-бап. Қызметтік үй-жайлар</w:t>
      </w:r>
    </w:p>
    <w:p>
      <w:pPr>
        <w:spacing w:after="0"/>
        <w:ind w:left="0"/>
        <w:jc w:val="both"/>
      </w:pPr>
      <w:r>
        <w:rPr>
          <w:rFonts w:ascii="Times New Roman"/>
          <w:b w:val="false"/>
          <w:i w:val="false"/>
          <w:color w:val="000000"/>
          <w:sz w:val="28"/>
        </w:rPr>
        <w:t>      1. Үкімет ДДҰ ЕӨБ-да пайдаланылатын стандартқа сай келетін тиісті ғимарат пен офистік үй-жайларды ұсынады және осы Келісімнің қолданылу мерзімі ішінде оларды күтіп ұстау бойынша шығыстарды көтереді. Қазақстан Республикасы қызметтік үй-жайларды ДДҰ ЕӨБ стандарттарына толық сәйкес келетін, қажет болған жағдайда Үкімет пен ДДҰ ЕӨБ-ның өзара келісуі бойынша ауыстырылуы мүмкін компьютерлер мен телекоммуникация құралдарын қоса алғанда, жиһазбен, жарақтармен және жабдықпен жарақтайды, сондай-ақ олармен байланысты барлық шығыстарды жабады.</w:t>
      </w:r>
      <w:r>
        <w:br/>
      </w:r>
      <w:r>
        <w:rPr>
          <w:rFonts w:ascii="Times New Roman"/>
          <w:b w:val="false"/>
          <w:i w:val="false"/>
          <w:color w:val="000000"/>
          <w:sz w:val="28"/>
        </w:rPr>
        <w:t>
      2. Үкімет ғимаратты, офистік үй-жайларды, жиһазды, жабдықтар мен тұрмыстық жайлылықтарды күтіп ұстауға, кеңсе керек-жарақтарымен және офис материалдарымен жарақтандыруға жауапты болады, олармен байланысты барлық шығыстарды, сондай-ақ тазалап жинау, күзет, энергиямен жабдықтау, сумен жабдықтау, пошта қызметтерін көрсету және телекоммуникация сияқты көрсетілетін қызметтерге ақы төлеу жөніндегі шығыстарды және сақтандыру бойынша тиісті шығыстарды жабады. Егер Үкіметтің қажетті жөндеу-пайдалану жұмыстарын жүргізуді жедел қамтамасыз ету мүмкіндігі болмаған жағдайда, МСАК жөніндегі ГҚО осы Баптың 1-тармағына сәйкес ДДҰ ЕӨБ стандарттарына толық сәйкес келетін деңгейде компьютерлік және телекоммуникациялық жүйелерді күтіп ұстаудың қамтамасыз етілуін қоса алғанда, осы мақсатта мердігерлермен тікелей өзара іс-қимыл жасауға құқылы.</w:t>
      </w:r>
      <w:r>
        <w:br/>
      </w:r>
      <w:r>
        <w:rPr>
          <w:rFonts w:ascii="Times New Roman"/>
          <w:b w:val="false"/>
          <w:i w:val="false"/>
          <w:color w:val="000000"/>
          <w:sz w:val="28"/>
        </w:rPr>
        <w:t>
      3. ДДҰ-ның туы мен эмблемасы Кодекске және ДДҰ-ның туы туралы қағидаларға, сондай-ақ тиісті қарарларға және директивалық ережелерге сәйкес пайдаланылады.</w:t>
      </w:r>
      <w:r>
        <w:br/>
      </w:r>
      <w:r>
        <w:rPr>
          <w:rFonts w:ascii="Times New Roman"/>
          <w:b w:val="false"/>
          <w:i w:val="false"/>
          <w:color w:val="000000"/>
          <w:sz w:val="28"/>
        </w:rPr>
        <w:t>
      4. Егер Үкімет пен ДДҰ ЕӨБ бірлесіп МСАК жөніндегі ГҚО-ны көшіру және/немесе оның үй-жайларының алаңын (қызметкерлер санының ұлғаюы нәтижесінде) кеңейту туралы шешім қабылдаса, Үкіметтің осы Келісімде айтылған міндеттемелері жаңа орналасқан жерге және/немесе кеңейтілген үй-жайларға қатысты қолданылуын жалғастырады. Бұдан басқа, Үкімет көшірумен және/немесе кеңейтумен байланысты барлық шығыстарды төлейді.</w:t>
      </w:r>
    </w:p>
    <w:p>
      <w:pPr>
        <w:spacing w:after="0"/>
        <w:ind w:left="0"/>
        <w:jc w:val="left"/>
      </w:pPr>
      <w:r>
        <w:rPr>
          <w:rFonts w:ascii="Times New Roman"/>
          <w:b/>
          <w:i w:val="false"/>
          <w:color w:val="000000"/>
        </w:rPr>
        <w:t xml:space="preserve"> 14-бап. МСАК жөніндегі ГҚО-ны қаржыландыру</w:t>
      </w:r>
    </w:p>
    <w:p>
      <w:pPr>
        <w:spacing w:after="0"/>
        <w:ind w:left="0"/>
        <w:jc w:val="both"/>
      </w:pPr>
      <w:r>
        <w:rPr>
          <w:rFonts w:ascii="Times New Roman"/>
          <w:b w:val="false"/>
          <w:i w:val="false"/>
          <w:color w:val="000000"/>
          <w:sz w:val="28"/>
        </w:rPr>
        <w:t>      1. Үкімет жыл сайын ДДҰ ЕОБ-ның билік етуіне персоналға арналған шығыстар мен МСАК жөніндегі ГҚО-ның бекітілген жоспарын іске асыру үшін қажетті, Дүниежүзілік Денсаулық сақтау ассамблеясының 1981 жылғы мамырда қабылданған WНА34.17 қарарына сәйкес бағдарламаларды қолдауға арналған 13 % шығыстарды қоса алғанда, бағдарламалық шығыстарға ақы төлеу үшін сомасы кемінде 2 000 000 АҚШ долларын ұсынады. Жыл сайынғы жарна кемінде 2 000 000 АҚШ долларын құраған жағдайда, ДДҰ ЕӨБ қаражатты жұмсауды осы Келісімнің 4-бабының 1-тармағына сәйкес жүзеге асыратын болады. Осы тармаққа сәйкес берілетін қаржылық үлес осы Келісімді уақытша қолдану кезеңін де қамтиды.</w:t>
      </w:r>
      <w:r>
        <w:br/>
      </w:r>
      <w:r>
        <w:rPr>
          <w:rFonts w:ascii="Times New Roman"/>
          <w:b w:val="false"/>
          <w:i w:val="false"/>
          <w:color w:val="000000"/>
          <w:sz w:val="28"/>
        </w:rPr>
        <w:t>
      2. Бұдан басқа, Үкімет МСАК жөніндегі ГҚО-мен байланысты қызметті үйлестіру үшін Копенгагенге ДДҰ Еуропалық өңірлік бюросына іссапарға жіберу шартымен аға буын маманын (Р4 санатындағы немесе одан жоғары) тарту бойынша жауапкершілікті өзіне алады. Қазақстан Республикасы жылына кемінде 279 675 АҚШ доллары сомасында іссапарға жіберумен байланысты барлық шығыстарды төлейді.</w:t>
      </w:r>
      <w:r>
        <w:br/>
      </w:r>
      <w:r>
        <w:rPr>
          <w:rFonts w:ascii="Times New Roman"/>
          <w:b w:val="false"/>
          <w:i w:val="false"/>
          <w:color w:val="000000"/>
          <w:sz w:val="28"/>
        </w:rPr>
        <w:t>
      3. Персоналға арналған шығыстарды және бағдарламалық шығыстарды жабу үшін Үкімет төлейтін барлық ақшалай қаражат ДДҰ ЕӨБ-ның арнайы банк шотына немесе чекпен АҚШ долларымен аударылады.</w:t>
      </w:r>
      <w:r>
        <w:br/>
      </w:r>
      <w:r>
        <w:rPr>
          <w:rFonts w:ascii="Times New Roman"/>
          <w:b w:val="false"/>
          <w:i w:val="false"/>
          <w:color w:val="000000"/>
          <w:sz w:val="28"/>
        </w:rPr>
        <w:t>
      4. Үкімет қызметке арналған ақшалай қаражатты бүкіл жыл бойы әр жылдың бірінші тоқсаны ішінде ДДҰ ЕӨБ шотына орналастыруға тиіс.</w:t>
      </w:r>
      <w:r>
        <w:br/>
      </w:r>
      <w:r>
        <w:rPr>
          <w:rFonts w:ascii="Times New Roman"/>
          <w:b w:val="false"/>
          <w:i w:val="false"/>
          <w:color w:val="000000"/>
          <w:sz w:val="28"/>
        </w:rPr>
        <w:t>
      5. Осы Келісім шеңберінде ДДҰ ЕӨБ міндеттемелерін орындау үшін жоғарыда көрсетілген ережелерге сәйкес қаражатты тұрақты түрде алдын ала алу шарт болып табылады.</w:t>
      </w:r>
      <w:r>
        <w:br/>
      </w:r>
      <w:r>
        <w:rPr>
          <w:rFonts w:ascii="Times New Roman"/>
          <w:b w:val="false"/>
          <w:i w:val="false"/>
          <w:color w:val="000000"/>
          <w:sz w:val="28"/>
        </w:rPr>
        <w:t>
      6. Үкімет денсаулық сақтау вице-министрі деңгейіндегі аға буынның лауазымды адамын тағайындайды, ол осы Келісім шеңберінде Үкімет міндеттеме алатын әкімшілік және қаржылық аспектілермен байланысты барлық өзара іс-қимылға жауап береді.</w:t>
      </w:r>
      <w:r>
        <w:br/>
      </w:r>
      <w:r>
        <w:rPr>
          <w:rFonts w:ascii="Times New Roman"/>
          <w:b w:val="false"/>
          <w:i w:val="false"/>
          <w:color w:val="000000"/>
          <w:sz w:val="28"/>
        </w:rPr>
        <w:t>
      7. Үкімет осы Келісім шеңберінде өзінің міндеттемелерін орындамаған жағдайда ДДҰ Үкіметті 6 ай бұрын хабардар етіп, осы Келісімді бұзуға құқылы. Осы Келісімнің тараптары алған міндеттемелер ол бұзылғаннан кейін қызметті тиісінше аяқтау, персоналды атқаратын лауазымынан босату немесе кері шақырып алу, пайдаланылмаған қаражатты және мүлікті қайтару, шоттарға ақы төлеу, қызметкерлер, қосалқы мердігерлер, консультанттар мен өнім берушілер алдындағы барлық шарттық міндеттемелер бойынша есеп айырысу үшін қаншалықты қажет болса, сондай шамада сақталады.</w:t>
      </w:r>
    </w:p>
    <w:p>
      <w:pPr>
        <w:spacing w:after="0"/>
        <w:ind w:left="0"/>
        <w:jc w:val="left"/>
      </w:pPr>
      <w:r>
        <w:rPr>
          <w:rFonts w:ascii="Times New Roman"/>
          <w:b/>
          <w:i w:val="false"/>
          <w:color w:val="000000"/>
        </w:rPr>
        <w:t xml:space="preserve"> 15-бап. Ақшалай қаражатты әкімшілендіру</w:t>
      </w:r>
    </w:p>
    <w:p>
      <w:pPr>
        <w:spacing w:after="0"/>
        <w:ind w:left="0"/>
        <w:jc w:val="both"/>
      </w:pPr>
      <w:r>
        <w:rPr>
          <w:rFonts w:ascii="Times New Roman"/>
          <w:b w:val="false"/>
          <w:i w:val="false"/>
          <w:color w:val="000000"/>
          <w:sz w:val="28"/>
        </w:rPr>
        <w:t>      1. МСАК жөніндегі ГҚО персоналы мен қызметіне алынған ақшалай қаражатқа қатысты ДДҰ ЕӨБ:</w:t>
      </w:r>
      <w:r>
        <w:br/>
      </w:r>
      <w:r>
        <w:rPr>
          <w:rFonts w:ascii="Times New Roman"/>
          <w:b w:val="false"/>
          <w:i w:val="false"/>
          <w:color w:val="000000"/>
          <w:sz w:val="28"/>
        </w:rPr>
        <w:t>
      і. өзінің қаржылық және өзге де ережелеріне, қағидаларына және саясатына сәйкес ақшалай қаражатты әкімшілендіруді жүзеге асырады.</w:t>
      </w:r>
      <w:r>
        <w:br/>
      </w:r>
      <w:r>
        <w:rPr>
          <w:rFonts w:ascii="Times New Roman"/>
          <w:b w:val="false"/>
          <w:i w:val="false"/>
          <w:color w:val="000000"/>
          <w:sz w:val="28"/>
        </w:rPr>
        <w:t>
      іі. барлық түсімдерді және шығыстарды көрсете отырып, МСАК жөніндегі ГҚО үшін ақшалай қаражатқа арналған жеке шотты жүргізеді.</w:t>
      </w:r>
      <w:r>
        <w:br/>
      </w:r>
      <w:r>
        <w:rPr>
          <w:rFonts w:ascii="Times New Roman"/>
          <w:b w:val="false"/>
          <w:i w:val="false"/>
          <w:color w:val="000000"/>
          <w:sz w:val="28"/>
        </w:rPr>
        <w:t>
      ііі. ақшалай қаражат есебіне жазылған кез келген пайыздар ДДҰ-ның қаржылық ережелеріне, қағидаларына және саясатына сәйкес есептеледі және кіріс баптарына енгізіледі.</w:t>
      </w:r>
      <w:r>
        <w:br/>
      </w:r>
      <w:r>
        <w:rPr>
          <w:rFonts w:ascii="Times New Roman"/>
          <w:b w:val="false"/>
          <w:i w:val="false"/>
          <w:color w:val="000000"/>
          <w:sz w:val="28"/>
        </w:rPr>
        <w:t>
      іv. жыл сайын 1 сәуірден кешіктірмей алдыңғы күнтізбелік жылға қаржылық басқару есебін және екі жылда бір рет сертификатталған қаржылық есепті ұсынады.</w:t>
      </w:r>
      <w:r>
        <w:br/>
      </w:r>
      <w:r>
        <w:rPr>
          <w:rFonts w:ascii="Times New Roman"/>
          <w:b w:val="false"/>
          <w:i w:val="false"/>
          <w:color w:val="000000"/>
          <w:sz w:val="28"/>
        </w:rPr>
        <w:t>
      2. Ақшалай қаражат бойынша барлық қаржылық есептілік АҚШ долларымен жүргізіледі. Басқа валютамен жүргізілген кірістер мен шығыстар транзакция күніне Біріккен Ұлттар Ұйымының айырбас бағамы бойынша АҚШ долларына айырбасталады.</w:t>
      </w:r>
      <w:r>
        <w:br/>
      </w:r>
      <w:r>
        <w:rPr>
          <w:rFonts w:ascii="Times New Roman"/>
          <w:b w:val="false"/>
          <w:i w:val="false"/>
          <w:color w:val="000000"/>
          <w:sz w:val="28"/>
        </w:rPr>
        <w:t>
      3. Ақшалай қаражатқа қатысты қаржылық операциялар:</w:t>
      </w:r>
      <w:r>
        <w:br/>
      </w:r>
      <w:r>
        <w:rPr>
          <w:rFonts w:ascii="Times New Roman"/>
          <w:b w:val="false"/>
          <w:i w:val="false"/>
          <w:color w:val="000000"/>
          <w:sz w:val="28"/>
        </w:rPr>
        <w:t>
      і. ДДҰ-да қолданылатын қаржылық ережелердің, қағидалардың және саясаттың негізінде кешенді ішкі бақылау рәсімдері шеңберінде тексеріледі және ДДҰ-ның ішкі ревизиясына жатады.</w:t>
      </w:r>
      <w:r>
        <w:br/>
      </w:r>
      <w:r>
        <w:rPr>
          <w:rFonts w:ascii="Times New Roman"/>
          <w:b w:val="false"/>
          <w:i w:val="false"/>
          <w:color w:val="000000"/>
          <w:sz w:val="28"/>
        </w:rPr>
        <w:t>
      іі. қатаң түрде ДДҰ-ның қолданыстағы қаржылық ережелеріне, қағидаларына және саясатына сәйкес жүзеге асырылады.</w:t>
      </w:r>
      <w:r>
        <w:br/>
      </w:r>
      <w:r>
        <w:rPr>
          <w:rFonts w:ascii="Times New Roman"/>
          <w:b w:val="false"/>
          <w:i w:val="false"/>
          <w:color w:val="000000"/>
          <w:sz w:val="28"/>
        </w:rPr>
        <w:t>
      4. ДДҰ ЕӨБ шоттары Дүниежүзілік денсаулық сақтау ассамблеясы тағайындаған сыртқы ревизорлардың күшімен одан әрі мұқият тексеруге жатады және жататын болады. Ақшалай қаражатқа арналған жеке шот ДДҰ қаржылық есептілігінің ажырамас бөлігі болып табылады және осыған орай, аудиторлық қорытындыда және Дүниежүзілік денсаулық сақтау ассамблеясы үшін ДДҰ сыртқы ревизорының есебінде көрсетілген. Сыртқы ревизия ДДҰ қаржысы туралы ережеге және оның «ДДҰ сыртқы ревизиясын жүргізуді айқындайтын жүргізудің қосымша шеңбері» деген қосымшасына сәйкес жүзеге асырылады.</w:t>
      </w:r>
    </w:p>
    <w:p>
      <w:pPr>
        <w:spacing w:after="0"/>
        <w:ind w:left="0"/>
        <w:jc w:val="left"/>
      </w:pPr>
      <w:r>
        <w:rPr>
          <w:rFonts w:ascii="Times New Roman"/>
          <w:b/>
          <w:i w:val="false"/>
          <w:color w:val="000000"/>
        </w:rPr>
        <w:t xml:space="preserve"> 16-бап. Дауларды шешу</w:t>
      </w:r>
    </w:p>
    <w:p>
      <w:pPr>
        <w:spacing w:after="0"/>
        <w:ind w:left="0"/>
        <w:jc w:val="both"/>
      </w:pPr>
      <w:r>
        <w:rPr>
          <w:rFonts w:ascii="Times New Roman"/>
          <w:b w:val="false"/>
          <w:i w:val="false"/>
          <w:color w:val="000000"/>
          <w:sz w:val="28"/>
        </w:rPr>
        <w:t>      Тараптар келіспеушіліктерді өзге жолмен шешуге келіскен жағдайларды қоспағанда, осы Келісімді түсіндіруден немесе қолданудан туындайтын барлық келіспеушіліктер Халықаралық Сотқа беріледі. Келіспеушіліктер туындаған жағдайда Жарғының 96-бабына және Сот Статутының 65-бабына сәйкес осы келіспеушілікпен байланысты кез келген заңдық мәселе бойынша консультациялық қорытынды сұратылады. Соттың шешімін тараптар түпкілікті деп қабылдайды.</w:t>
      </w:r>
    </w:p>
    <w:p>
      <w:pPr>
        <w:spacing w:after="0"/>
        <w:ind w:left="0"/>
        <w:jc w:val="left"/>
      </w:pPr>
      <w:r>
        <w:rPr>
          <w:rFonts w:ascii="Times New Roman"/>
          <w:b/>
          <w:i w:val="false"/>
          <w:color w:val="000000"/>
        </w:rPr>
        <w:t xml:space="preserve"> 17-бап. Қорытынды ережелер</w:t>
      </w:r>
    </w:p>
    <w:p>
      <w:pPr>
        <w:spacing w:after="0"/>
        <w:ind w:left="0"/>
        <w:jc w:val="both"/>
      </w:pPr>
      <w:r>
        <w:rPr>
          <w:rFonts w:ascii="Times New Roman"/>
          <w:b w:val="false"/>
          <w:i w:val="false"/>
          <w:color w:val="000000"/>
          <w:sz w:val="28"/>
        </w:rPr>
        <w:t>      1. Осы Келісім оның күшіне енуіне қажетті рәсімдерді Тараптардың орындағаны туралы соңғы жазбаша хабарлама алынған күннен бастап күшіне енеді және Қазақстан Республикасының қолданыстағы заңнамасына қайшы келмейтін бөлігінде оған қол қойылған күннен бастап уақытша қолданылады.</w:t>
      </w:r>
      <w:r>
        <w:br/>
      </w:r>
      <w:r>
        <w:rPr>
          <w:rFonts w:ascii="Times New Roman"/>
          <w:b w:val="false"/>
          <w:i w:val="false"/>
          <w:color w:val="000000"/>
          <w:sz w:val="28"/>
        </w:rPr>
        <w:t>
      2. Осы Келісім 10 жыл мерзімге жасалды және, егер ол төменде айтылған тәртіппен бұзылмаса, келесі 10 жылдық кезеңдерге автоматты түрде ұзартылады. Сонымен бірге, кез келген Тарап кез келген уақытта Келісімді бұза алады және бұл жағдайда бір Тараптың осы Келісімнің қолданылуын өзінің тоқтату ниеті туралы екінші Тараптың жазбаша хабарламасын алғаннан кейін 9 айдан соң өзінің қолданылуын тоқтатады.</w:t>
      </w:r>
      <w:r>
        <w:br/>
      </w:r>
      <w:r>
        <w:rPr>
          <w:rFonts w:ascii="Times New Roman"/>
          <w:b w:val="false"/>
          <w:i w:val="false"/>
          <w:color w:val="000000"/>
          <w:sz w:val="28"/>
        </w:rPr>
        <w:t>
      3. Осы бапқа сәйкес Келісім бұзылған жағдайда, Тараптардың міндеттемелері ол бұзылғаннан кейін қызметті тиісінше аяқтау, персоналды атқаратын лауазымынан босату немесе кері шақырып алу, пайдаланылмаған қаражатты және мүлікті қайтару, шоттарға ақы төлеу, қызметкерлер, қосалқы мердігерлер, консультанттар мен өнім берушілер алдындағы барлық шарттық міндеттемелер бойынша есеп айырысу үшін қаншалықты қажет болса, сондай шамада сақталады.</w:t>
      </w:r>
      <w:r>
        <w:br/>
      </w:r>
      <w:r>
        <w:rPr>
          <w:rFonts w:ascii="Times New Roman"/>
          <w:b w:val="false"/>
          <w:i w:val="false"/>
          <w:color w:val="000000"/>
          <w:sz w:val="28"/>
        </w:rPr>
        <w:t>
      4. Осы Келісім тараптардың жазбаша келісуі бойынша толықтырылуы немесе өзгертілуі мүмкін. Толықтырулар мен өзгерістер осы Келісімнің ажырамас бөлігі болып табылады, Хаттама түрінде ресімделеді және осы Баптың 1-тармағында көзделген тәртіппен күшіне енеді.</w:t>
      </w:r>
      <w:r>
        <w:br/>
      </w:r>
      <w:r>
        <w:rPr>
          <w:rFonts w:ascii="Times New Roman"/>
          <w:b w:val="false"/>
          <w:i w:val="false"/>
          <w:color w:val="000000"/>
          <w:sz w:val="28"/>
        </w:rPr>
        <w:t>
      5. Осы Келісім әрқайсысы қазақ, ағылшын және орыс тілдерінде екі данада жасалды, бұл ретте барлық мәтіндер тең түпнұсқалы болып табылады. Осы Келісімнің ережелерін түсіндіру кезінде келіспеушіліктер туындаған жағдайда Тараптар ағылшын тіліндегі мәтінге жүгінетін болады.</w:t>
      </w:r>
      <w:r>
        <w:br/>
      </w:r>
      <w:r>
        <w:rPr>
          <w:rFonts w:ascii="Times New Roman"/>
          <w:b w:val="false"/>
          <w:i w:val="false"/>
          <w:color w:val="000000"/>
          <w:sz w:val="28"/>
        </w:rPr>
        <w:t>
      Осыны куәландыру үшін төменде қол қойғандар, тиісінше Тараптардың уәкілеттік берілген өкілдері осы Келісімге қол қойды.</w:t>
      </w:r>
      <w:r>
        <w:br/>
      </w:r>
      <w:r>
        <w:rPr>
          <w:rFonts w:ascii="Times New Roman"/>
          <w:b w:val="false"/>
          <w:i w:val="false"/>
          <w:color w:val="000000"/>
          <w:sz w:val="28"/>
        </w:rPr>
        <w:t>
      2014 жылы 21 мамырда Женева қаласында жасалды.</w:t>
      </w:r>
    </w:p>
    <w:p>
      <w:pPr>
        <w:spacing w:after="0"/>
        <w:ind w:left="0"/>
        <w:jc w:val="both"/>
      </w:pPr>
      <w:r>
        <w:rPr>
          <w:rFonts w:ascii="Times New Roman"/>
          <w:b w:val="false"/>
          <w:i/>
          <w:color w:val="000000"/>
          <w:sz w:val="28"/>
        </w:rPr>
        <w:t>      Қазақстан Республикасының       Дүниежүзілік денсаулық</w:t>
      </w:r>
      <w:r>
        <w:br/>
      </w:r>
      <w:r>
        <w:rPr>
          <w:rFonts w:ascii="Times New Roman"/>
          <w:b w:val="false"/>
          <w:i w:val="false"/>
          <w:color w:val="000000"/>
          <w:sz w:val="28"/>
        </w:rPr>
        <w:t>
</w:t>
      </w:r>
      <w:r>
        <w:rPr>
          <w:rFonts w:ascii="Times New Roman"/>
          <w:b w:val="false"/>
          <w:i/>
          <w:color w:val="000000"/>
          <w:sz w:val="28"/>
        </w:rPr>
        <w:t>            Үкіметі үшін                сақтау ұйымы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