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7aeb" w14:textId="d117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15 сәуірдегі № 236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130-бабының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 заңнамада белгіленген тәртіппен қайта құру жолымен:</w:t>
      </w:r>
    </w:p>
    <w:bookmarkEnd w:id="1"/>
    <w:bookmarkStart w:name="z3" w:id="2"/>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 "ЖИТС-тің алдын алу және оған қарсы күрес жөніндегі республикалық орталық" мемлекеттік мекемесі Қазақстан Республикасы Денсаулық сақтау және әлеуметтік даму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"Республикалық қан орталығы" республикалық мемлекеттік қазыналық кәсіпорны Қазақстан Республикасы Денсаулық сақтау және әлеуметтік даму министрлігінің "Республикалық қан орталығы" шаруашылық жүргізу құқығындағы республикалық мемлекеттік кәсіпорны;</w:t>
      </w:r>
    </w:p>
    <w:bookmarkEnd w:id="3"/>
    <w:bookmarkStart w:name="z5" w:id="4"/>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"Отан соғысының мүгедектеріне арналған республикалық клиникалық госпиталь" республикалық мемлекеттік қазыналық кәсіпорны Қазақстан Республикасы Денсаулық сақтау және әлеуметтік даму министрлігінің "Отан соғысының мүгедектеріне арналған республикалық клиникалық госпиталь" шаруашылық жүргізу құқығындағы республикалық мемлекеттік кәсіпорны болып қайта ұйымдастырылсын.</w:t>
      </w:r>
    </w:p>
    <w:bookmarkEnd w:id="4"/>
    <w:bookmarkStart w:name="z6" w:id="5"/>
    <w:p>
      <w:pPr>
        <w:spacing w:after="0"/>
        <w:ind w:left="0"/>
        <w:jc w:val="both"/>
      </w:pPr>
      <w:r>
        <w:rPr>
          <w:rFonts w:ascii="Times New Roman"/>
          <w:b w:val="false"/>
          <w:i w:val="false"/>
          <w:color w:val="000000"/>
          <w:sz w:val="28"/>
        </w:rPr>
        <w:t>
      2. Мыналар:</w:t>
      </w:r>
    </w:p>
    <w:bookmarkEnd w:id="5"/>
    <w:bookmarkStart w:name="z7" w:id="6"/>
    <w:p>
      <w:pPr>
        <w:spacing w:after="0"/>
        <w:ind w:left="0"/>
        <w:jc w:val="both"/>
      </w:pPr>
      <w:r>
        <w:rPr>
          <w:rFonts w:ascii="Times New Roman"/>
          <w:b w:val="false"/>
          <w:i w:val="false"/>
          <w:color w:val="000000"/>
          <w:sz w:val="28"/>
        </w:rPr>
        <w:t xml:space="preserve">
      1) осы қаулының 1-тармағында көрсетілген кәсіпорындар қызметінің негізгі </w:t>
      </w:r>
      <w:r>
        <w:rPr>
          <w:rFonts w:ascii="Times New Roman"/>
          <w:b w:val="false"/>
          <w:i w:val="false"/>
          <w:color w:val="000000"/>
          <w:sz w:val="28"/>
        </w:rPr>
        <w:t>нысанасы денсаулық сақтау саласындағы қызметті жүзеге асыру;</w:t>
      </w:r>
    </w:p>
    <w:bookmarkEnd w:id="6"/>
    <w:bookmarkStart w:name="z9" w:id="7"/>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w:t>
      </w:r>
      <w:r>
        <w:rPr>
          <w:rFonts w:ascii="Times New Roman"/>
          <w:b w:val="false"/>
          <w:i w:val="false"/>
          <w:color w:val="000000"/>
          <w:sz w:val="28"/>
        </w:rPr>
        <w:t xml:space="preserve">министрлігі осы қаулының 1-тармағында көрсетілген кәсіпорындарға қатысты </w:t>
      </w:r>
      <w:r>
        <w:rPr>
          <w:rFonts w:ascii="Times New Roman"/>
          <w:b w:val="false"/>
          <w:i w:val="false"/>
          <w:color w:val="000000"/>
          <w:sz w:val="28"/>
        </w:rPr>
        <w:t xml:space="preserve">мемлекеттік басқарудың тиісті саласына басшылық ету жөніндегі уәкілетті орган </w:t>
      </w:r>
      <w:r>
        <w:rPr>
          <w:rFonts w:ascii="Times New Roman"/>
          <w:b w:val="false"/>
          <w:i w:val="false"/>
          <w:color w:val="000000"/>
          <w:sz w:val="28"/>
        </w:rPr>
        <w:t>болып айқындалсын.</w:t>
      </w:r>
    </w:p>
    <w:bookmarkEnd w:id="7"/>
    <w:bookmarkStart w:name="z13" w:id="8"/>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w:t>
      </w:r>
      <w:r>
        <w:rPr>
          <w:rFonts w:ascii="Times New Roman"/>
          <w:b w:val="false"/>
          <w:i w:val="false"/>
          <w:color w:val="000000"/>
          <w:sz w:val="28"/>
        </w:rPr>
        <w:t>министрлігі заңнамада белгіленген тәртіппен:</w:t>
      </w:r>
    </w:p>
    <w:bookmarkEnd w:id="8"/>
    <w:bookmarkStart w:name="z15" w:id="9"/>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осы қаулының 1-тармағында көрсетілген кәсіпорындардың жарғыларын бекітуге енгізсін және олардың әділет органдарында мемлекеттік тіркелуін қамтамасыз етсін;</w:t>
      </w:r>
    </w:p>
    <w:bookmarkEnd w:id="9"/>
    <w:bookmarkStart w:name="z16" w:id="10"/>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10"/>
    <w:bookmarkStart w:name="z17" w:id="11"/>
    <w:p>
      <w:pPr>
        <w:spacing w:after="0"/>
        <w:ind w:left="0"/>
        <w:jc w:val="both"/>
      </w:pPr>
      <w:r>
        <w:rPr>
          <w:rFonts w:ascii="Times New Roman"/>
          <w:b w:val="false"/>
          <w:i w:val="false"/>
          <w:color w:val="000000"/>
          <w:sz w:val="28"/>
        </w:rPr>
        <w:t xml:space="preserve">
      4. Қазақстан Республикасы Үкіметінің кейбір шешімдеріне мынадай </w:t>
      </w:r>
      <w:r>
        <w:rPr>
          <w:rFonts w:ascii="Times New Roman"/>
          <w:b w:val="false"/>
          <w:i w:val="false"/>
          <w:color w:val="000000"/>
          <w:sz w:val="28"/>
        </w:rPr>
        <w:t>өзгерістер мен толықтырулар енгізілсін:</w:t>
      </w:r>
    </w:p>
    <w:bookmarkEnd w:id="11"/>
    <w:bookmarkStart w:name="z19" w:id="12"/>
    <w:p>
      <w:pPr>
        <w:spacing w:after="0"/>
        <w:ind w:left="0"/>
        <w:jc w:val="both"/>
      </w:pPr>
      <w:r>
        <w:rPr>
          <w:rFonts w:ascii="Times New Roman"/>
          <w:b w:val="false"/>
          <w:i w:val="false"/>
          <w:color w:val="000000"/>
          <w:sz w:val="28"/>
        </w:rPr>
        <w:t xml:space="preserve">
      1) 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17.02.2017 </w:t>
      </w:r>
      <w:r>
        <w:rPr>
          <w:rFonts w:ascii="Times New Roman"/>
          <w:b w:val="false"/>
          <w:i w:val="false"/>
          <w:color w:val="ff0000"/>
          <w:sz w:val="28"/>
        </w:rPr>
        <w:t>№ 71</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28.08.2015 </w:t>
      </w:r>
      <w:r>
        <w:rPr>
          <w:rFonts w:ascii="Times New Roman"/>
          <w:b w:val="false"/>
          <w:i w:val="false"/>
          <w:color w:val="ff0000"/>
          <w:sz w:val="28"/>
        </w:rPr>
        <w:t>№ 683</w:t>
      </w:r>
      <w:r>
        <w:rPr>
          <w:rFonts w:ascii="Times New Roman"/>
          <w:b w:val="false"/>
          <w:i w:val="false"/>
          <w:color w:val="ff0000"/>
          <w:sz w:val="28"/>
        </w:rPr>
        <w:t xml:space="preserve">; 17.02.2017 № </w:t>
      </w:r>
      <w:r>
        <w:rPr>
          <w:rFonts w:ascii="Times New Roman"/>
          <w:b w:val="false"/>
          <w:i w:val="false"/>
          <w:color w:val="ff0000"/>
          <w:sz w:val="28"/>
        </w:rPr>
        <w:t>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