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0ca1" w14:textId="5e30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22 сәуірдегі № 252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 ластаудан келтірілген залалды экономикалық бағалау ережесін бекіту туралы" Қазақстан Республикасы Үкіметінің </w:t>
      </w:r>
    </w:p>
    <w:bookmarkEnd w:id="1"/>
    <w:p>
      <w:pPr>
        <w:spacing w:after="0"/>
        <w:ind w:left="0"/>
        <w:jc w:val="both"/>
      </w:pPr>
      <w:r>
        <w:rPr>
          <w:rFonts w:ascii="Times New Roman"/>
          <w:b w:val="false"/>
          <w:i w:val="false"/>
          <w:color w:val="000000"/>
          <w:sz w:val="28"/>
        </w:rPr>
        <w:t xml:space="preserve">
      2007 жылғы 27 маусымдағы № 535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21, 242-құжат) мынадай өзгерістер мен толықтыру енгізілсін:</w:t>
      </w:r>
    </w:p>
    <w:bookmarkStart w:name="z3" w:id="2"/>
    <w:p>
      <w:pPr>
        <w:spacing w:after="0"/>
        <w:ind w:left="0"/>
        <w:jc w:val="both"/>
      </w:pPr>
      <w:r>
        <w:rPr>
          <w:rFonts w:ascii="Times New Roman"/>
          <w:b w:val="false"/>
          <w:i w:val="false"/>
          <w:color w:val="000000"/>
          <w:sz w:val="28"/>
        </w:rPr>
        <w:t xml:space="preserve">
      көрсетілген қаулымен бекітілген Қоршаған ортаны ластаудан келтірілген залалды экономикалық бағалау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Қазақстан Республикасы Экологиялық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залалды экономикалық бағалаудың жанама әдісі атмосфералық ауаның, су ресурстарының ластануы, жер қойнауының заңсыз пайдаланылуы, сондай-ақ өндіріс пен тұтыну қалдықтарын, оның ішінде радиоактивті қалдықтарды белгіленген нормативтерден тыс орналастыру және табиғи ресурстарды нормативтерден тыс алып қою жағдайлары үшін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"16. Кең таралған пайдалы қазбаларды (бұдан әрі – КПҚ), жерасты суларын, емдік балшықтарды өз бетімен өндірудің немесе оларды заңсыз пайдаланудың залалын экономикалық бағалау өндірілген пайдалы қазбаның және/немесе КПҚ-дан, жерасты суларынан, емдік балшықтардан алынған тауар өнімі құнының он еселенген мөлшерінде айқындалады.</w:t>
      </w:r>
    </w:p>
    <w:bookmarkEnd w:id="4"/>
    <w:bookmarkStart w:name="z8" w:id="5"/>
    <w:p>
      <w:pPr>
        <w:spacing w:after="0"/>
        <w:ind w:left="0"/>
        <w:jc w:val="both"/>
      </w:pPr>
      <w:r>
        <w:rPr>
          <w:rFonts w:ascii="Times New Roman"/>
          <w:b w:val="false"/>
          <w:i w:val="false"/>
          <w:color w:val="000000"/>
          <w:sz w:val="28"/>
        </w:rPr>
        <w:t>
      Өндірілген КПҚ, жерасты суларының, емдік балшықтардың және алынған тауар өнімінің құны бұзушылық анықталған күннен бастап бір тоқсаннан аспайтын кезең үшін тауар өнімін өткізудің орташа нарықтық бағасы негізге алына отырып айқындалады.</w:t>
      </w:r>
    </w:p>
    <w:bookmarkEnd w:id="5"/>
    <w:bookmarkStart w:name="z9" w:id="6"/>
    <w:p>
      <w:pPr>
        <w:spacing w:after="0"/>
        <w:ind w:left="0"/>
        <w:jc w:val="both"/>
      </w:pPr>
      <w:r>
        <w:rPr>
          <w:rFonts w:ascii="Times New Roman"/>
          <w:b w:val="false"/>
          <w:i w:val="false"/>
          <w:color w:val="000000"/>
          <w:sz w:val="28"/>
        </w:rPr>
        <w:t>
      Тауар өнімі өткізілмеген жағдайда өндірілген КПҚ-ның, жерасты суларының, емдік балшықтардың құны бұзушылық анықталған тоқсан алдындағы тоқсанда осы әкімшілік-аумақтық бірлікте ұқсас қызметті жүзеге асыратын табиғат пайдаланушыларда қалыптасқан орташа нарықтық баға негізге алына отырып айқындалады.</w:t>
      </w:r>
    </w:p>
    <w:bookmarkEnd w:id="6"/>
    <w:bookmarkStart w:name="z10" w:id="7"/>
    <w:p>
      <w:pPr>
        <w:spacing w:after="0"/>
        <w:ind w:left="0"/>
        <w:jc w:val="both"/>
      </w:pPr>
      <w:r>
        <w:rPr>
          <w:rFonts w:ascii="Times New Roman"/>
          <w:b w:val="false"/>
          <w:i w:val="false"/>
          <w:color w:val="000000"/>
          <w:sz w:val="28"/>
        </w:rPr>
        <w:t>
      Көрсетілген мәліметтер жер қойнауын зерделеу және пайдалану жөніндегі уәкілетті органнан не жергілікті атқарушы органдардан сұратылады.";</w:t>
      </w:r>
    </w:p>
    <w:bookmarkEnd w:id="7"/>
    <w:bookmarkStart w:name="z11" w:id="8"/>
    <w:p>
      <w:pPr>
        <w:spacing w:after="0"/>
        <w:ind w:left="0"/>
        <w:jc w:val="both"/>
      </w:pPr>
      <w:r>
        <w:rPr>
          <w:rFonts w:ascii="Times New Roman"/>
          <w:b w:val="false"/>
          <w:i w:val="false"/>
          <w:color w:val="000000"/>
          <w:sz w:val="28"/>
        </w:rPr>
        <w:t>
      мынадай мазмұндағы 16-1-тармақпен толтырылсын:</w:t>
      </w:r>
    </w:p>
    <w:bookmarkEnd w:id="8"/>
    <w:bookmarkStart w:name="z12" w:id="9"/>
    <w:p>
      <w:pPr>
        <w:spacing w:after="0"/>
        <w:ind w:left="0"/>
        <w:jc w:val="both"/>
      </w:pPr>
      <w:r>
        <w:rPr>
          <w:rFonts w:ascii="Times New Roman"/>
          <w:b w:val="false"/>
          <w:i w:val="false"/>
          <w:color w:val="000000"/>
          <w:sz w:val="28"/>
        </w:rPr>
        <w:t xml:space="preserve">
      "16-1. Жер қойнауына мемлекеттік меншік құқығын бұзу (жер қойнауын заңсыз пайдалану) салдарынан келтiрiлген залалды экономикалық бағалау нақты өндірілген пайдалы қазбалар және/немесе игеру және бастапқы өңдеу кезінде өндірілген тауар өнімі (КПҚ, жерасты суларын, емдік балшықтарды қоспағанда) құнының он еселенген мөлшерінде айқындалады. </w:t>
      </w:r>
    </w:p>
    <w:bookmarkEnd w:id="9"/>
    <w:bookmarkStart w:name="z13" w:id="10"/>
    <w:p>
      <w:pPr>
        <w:spacing w:after="0"/>
        <w:ind w:left="0"/>
        <w:jc w:val="both"/>
      </w:pPr>
      <w:r>
        <w:rPr>
          <w:rFonts w:ascii="Times New Roman"/>
          <w:b w:val="false"/>
          <w:i w:val="false"/>
          <w:color w:val="000000"/>
          <w:sz w:val="28"/>
        </w:rPr>
        <w:t>
      Жер қойнауын қорғау саласындағы талаптардың бұзылуы және жер қойнауына мемлекеттік меншік құқығының бұзылуы (жер қойнауын заңсыз пайдалану) салдарынан келтiрiлген залалды экономикалық бағалау жер қойнауын зерделеу мен пайдалану жөнiндегi уәкiлеттi органмен бiрлесіп айқындалады.</w:t>
      </w:r>
    </w:p>
    <w:bookmarkEnd w:id="10"/>
    <w:bookmarkStart w:name="z14" w:id="11"/>
    <w:p>
      <w:pPr>
        <w:spacing w:after="0"/>
        <w:ind w:left="0"/>
        <w:jc w:val="both"/>
      </w:pPr>
      <w:r>
        <w:rPr>
          <w:rFonts w:ascii="Times New Roman"/>
          <w:b w:val="false"/>
          <w:i w:val="false"/>
          <w:color w:val="000000"/>
          <w:sz w:val="28"/>
        </w:rPr>
        <w:t xml:space="preserve">
      Өндірілген пайдалы қазбалардың құны Қазақстан Республикасы Үкіметінің 2009 жылғы 12 наурыздағы № 292 </w:t>
      </w:r>
      <w:r>
        <w:rPr>
          <w:rFonts w:ascii="Times New Roman"/>
          <w:b w:val="false"/>
          <w:i w:val="false"/>
          <w:color w:val="000000"/>
          <w:sz w:val="28"/>
        </w:rPr>
        <w:t>қаулысымен</w:t>
      </w:r>
      <w:r>
        <w:rPr>
          <w:rFonts w:ascii="Times New Roman"/>
          <w:b w:val="false"/>
          <w:i w:val="false"/>
          <w:color w:val="000000"/>
          <w:sz w:val="28"/>
        </w:rPr>
        <w:t xml:space="preserve"> бекітілген Нарықтық бағалар туралы ресми танылған ақпарат көздерінің тізбесіне сәйкес бұзушылық анықталған күннен бастап бір тоқсаннан аспайтын мерзімдегі тауар өнімін сатудың орташа нарықтық бағасы негізге алына отырып айқындалады.</w:t>
      </w:r>
    </w:p>
    <w:bookmarkEnd w:id="11"/>
    <w:bookmarkStart w:name="z15" w:id="12"/>
    <w:p>
      <w:pPr>
        <w:spacing w:after="0"/>
        <w:ind w:left="0"/>
        <w:jc w:val="both"/>
      </w:pPr>
      <w:r>
        <w:rPr>
          <w:rFonts w:ascii="Times New Roman"/>
          <w:b w:val="false"/>
          <w:i w:val="false"/>
          <w:color w:val="000000"/>
          <w:sz w:val="28"/>
        </w:rPr>
        <w:t>
      Анықталған сома залал анықталған сәтке Қазақстан Республикасы Ұлттық Банкі белгілеген Қазақстан Республикасы ұлттық валютасының шетелдік валютаға шаққандағы ресми бағамына көбейтіледі.</w:t>
      </w:r>
    </w:p>
    <w:bookmarkEnd w:id="12"/>
    <w:bookmarkStart w:name="z16" w:id="13"/>
    <w:p>
      <w:pPr>
        <w:spacing w:after="0"/>
        <w:ind w:left="0"/>
        <w:jc w:val="both"/>
      </w:pPr>
      <w:r>
        <w:rPr>
          <w:rFonts w:ascii="Times New Roman"/>
          <w:b w:val="false"/>
          <w:i w:val="false"/>
          <w:color w:val="000000"/>
          <w:sz w:val="28"/>
        </w:rPr>
        <w:t>
      Жер қойнауын зерделеу және пайдалану жөнiндегi уәкiлеттi орган Мемлекеттік теңгерім есебінде тұрған қатты пайдалы қазбалар бойынша құрамы туралы мәліметтерді күнтізбелік 15 күн ішінде қоршаған ортаны қорғау саласындағы уәкілетті органға береді.</w:t>
      </w:r>
    </w:p>
    <w:bookmarkEnd w:id="13"/>
    <w:bookmarkStart w:name="z17" w:id="14"/>
    <w:p>
      <w:pPr>
        <w:spacing w:after="0"/>
        <w:ind w:left="0"/>
        <w:jc w:val="both"/>
      </w:pPr>
      <w:r>
        <w:rPr>
          <w:rFonts w:ascii="Times New Roman"/>
          <w:b w:val="false"/>
          <w:i w:val="false"/>
          <w:color w:val="000000"/>
          <w:sz w:val="28"/>
        </w:rPr>
        <w:t>
      Сынақ зертханасы Мемлекеттік теңгерім есебінде тұрмаған қатты пайдалы қазбалар бойынша құрамы туралы мәліметтерді күнтізбелік 15 күн ішінде қоршаған ортаны қорғау саласындағы уәкілетті органға береді.".</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