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c217" w14:textId="f46c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сәуірдегі № 260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«Алтын белгі» белгісі туралы ережені бекіту туралы» Қазақстан Республикасы Үкіметінің 2007 жылғы 21 желтоқсандағы № 1253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47, 571-құжат).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«Орта білім беретін үздік ұйым» грантын беру тәртібін және оның мөлшерін белгілей отырып, оны беруге арналған конкурсты өткізу қағидаларын бекіту туралы» Қазақстан Республикасы Үкіметінің 2012 жылғы 30 наурыздағы № 393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40, 534-құжат).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«Үздік педагог» атағын беру қағидаларын бекіту туралы» Қазақстан Республикасы Үкіметінің 2012 жылғы 30 наурыздағы № 394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40, 535-құжат);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«Алтын белгі» белгісі туралы ережені бекіту туралы» Қазақстан Республикасы Үкіметінің 2007 жылғы 21 желтоқсандағы № 1253 қаулысына өзгерістер енгізу туралы» Қазақстан Республикасы Үкіметінің 2012 жылғы 14 мамырдағы № 608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49, 671-құжат).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